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97" w:rsidRPr="00FD6F85" w:rsidRDefault="00FD6F85" w:rsidP="00FD6F85">
      <w:pPr>
        <w:rPr>
          <w:sz w:val="24"/>
          <w:szCs w:val="24"/>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5F8CBA75" wp14:editId="34DA0F78">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926852">
        <w:rPr>
          <w:b/>
          <w:bCs/>
          <w:spacing w:val="40"/>
          <w:sz w:val="40"/>
          <w:szCs w:val="40"/>
        </w:rPr>
        <w:t xml:space="preserve">                 </w:t>
      </w:r>
    </w:p>
    <w:p w:rsidR="00554E97" w:rsidRPr="00A037F3" w:rsidRDefault="00554E97" w:rsidP="00554E97">
      <w:pPr>
        <w:tabs>
          <w:tab w:val="left" w:pos="4076"/>
        </w:tabs>
        <w:rPr>
          <w:b/>
          <w:bCs/>
          <w:spacing w:val="40"/>
          <w:szCs w:val="32"/>
        </w:rPr>
      </w:pPr>
      <w:r>
        <w:rPr>
          <w:b/>
          <w:bCs/>
          <w:spacing w:val="40"/>
          <w:szCs w:val="32"/>
        </w:rPr>
        <w:t xml:space="preserve">                                                                           </w:t>
      </w:r>
    </w:p>
    <w:p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rsidR="00554E97" w:rsidRPr="0012249F" w:rsidRDefault="00554E97" w:rsidP="00554E97">
      <w:pPr>
        <w:tabs>
          <w:tab w:val="left" w:pos="4076"/>
        </w:tabs>
        <w:jc w:val="center"/>
        <w:rPr>
          <w:b/>
          <w:szCs w:val="28"/>
        </w:rPr>
      </w:pPr>
      <w:r w:rsidRPr="0012249F">
        <w:rPr>
          <w:b/>
          <w:szCs w:val="28"/>
        </w:rPr>
        <w:t>МОСКОВСКОЙ ОБЛАСТИ</w:t>
      </w:r>
    </w:p>
    <w:p w:rsidR="00554E97" w:rsidRPr="00461830" w:rsidRDefault="00554E97" w:rsidP="00554E97"/>
    <w:p w:rsidR="00554E97" w:rsidRDefault="00554E97" w:rsidP="00554E97">
      <w:pPr>
        <w:jc w:val="center"/>
        <w:rPr>
          <w:b/>
          <w:sz w:val="40"/>
          <w:szCs w:val="40"/>
        </w:rPr>
      </w:pPr>
      <w:r>
        <w:rPr>
          <w:b/>
          <w:sz w:val="40"/>
          <w:szCs w:val="40"/>
        </w:rPr>
        <w:t xml:space="preserve">ПОСТАНОВЛЕНИЕ </w:t>
      </w:r>
    </w:p>
    <w:p w:rsidR="00554E97" w:rsidRPr="00F62766" w:rsidRDefault="00554E97" w:rsidP="00554E97">
      <w:pPr>
        <w:jc w:val="center"/>
        <w:rPr>
          <w:b/>
        </w:rPr>
      </w:pPr>
    </w:p>
    <w:p w:rsidR="00554E97" w:rsidRDefault="00554E97" w:rsidP="00554E97">
      <w:pPr>
        <w:tabs>
          <w:tab w:val="left" w:pos="6660"/>
        </w:tabs>
        <w:rPr>
          <w:b/>
          <w:szCs w:val="28"/>
        </w:rPr>
      </w:pPr>
      <w:r>
        <w:rPr>
          <w:b/>
          <w:szCs w:val="28"/>
        </w:rPr>
        <w:t xml:space="preserve">       </w:t>
      </w:r>
      <w:r w:rsidR="00DB6989">
        <w:rPr>
          <w:b/>
          <w:szCs w:val="28"/>
        </w:rPr>
        <w:t xml:space="preserve">                               </w:t>
      </w:r>
      <w:r>
        <w:rPr>
          <w:b/>
          <w:szCs w:val="28"/>
        </w:rPr>
        <w:t xml:space="preserve"> </w:t>
      </w:r>
      <w:r w:rsidR="00242A89">
        <w:rPr>
          <w:b/>
          <w:szCs w:val="28"/>
        </w:rPr>
        <w:t xml:space="preserve"> </w:t>
      </w:r>
      <w:r>
        <w:rPr>
          <w:b/>
          <w:szCs w:val="28"/>
        </w:rPr>
        <w:t xml:space="preserve"> </w:t>
      </w:r>
      <w:r w:rsidR="009C4BE8">
        <w:rPr>
          <w:b/>
          <w:szCs w:val="28"/>
        </w:rPr>
        <w:t>о</w:t>
      </w:r>
      <w:r w:rsidR="00242A89">
        <w:rPr>
          <w:b/>
          <w:szCs w:val="28"/>
        </w:rPr>
        <w:t>т</w:t>
      </w:r>
      <w:r w:rsidR="009C4BE8">
        <w:rPr>
          <w:b/>
          <w:szCs w:val="28"/>
        </w:rPr>
        <w:t xml:space="preserve"> ________________</w:t>
      </w:r>
      <w:r w:rsidR="00242A89">
        <w:rPr>
          <w:b/>
          <w:szCs w:val="28"/>
        </w:rPr>
        <w:t xml:space="preserve"> </w:t>
      </w:r>
      <w:r w:rsidRPr="00EF4000">
        <w:rPr>
          <w:b/>
          <w:szCs w:val="28"/>
        </w:rPr>
        <w:t>№</w:t>
      </w:r>
      <w:r w:rsidR="009C4BE8">
        <w:rPr>
          <w:b/>
          <w:szCs w:val="28"/>
        </w:rPr>
        <w:t>___________</w:t>
      </w:r>
      <w:r w:rsidR="00C2678B">
        <w:rPr>
          <w:b/>
          <w:szCs w:val="28"/>
        </w:rPr>
        <w:t xml:space="preserve"> </w:t>
      </w:r>
    </w:p>
    <w:p w:rsidR="00C2678B" w:rsidRPr="00EF4000" w:rsidRDefault="00C2678B" w:rsidP="00554E97">
      <w:pPr>
        <w:tabs>
          <w:tab w:val="left" w:pos="6660"/>
        </w:tabs>
        <w:rPr>
          <w:b/>
        </w:rPr>
      </w:pPr>
    </w:p>
    <w:p w:rsidR="00554E97" w:rsidRDefault="00554E97" w:rsidP="00554E97">
      <w:pPr>
        <w:jc w:val="center"/>
        <w:rPr>
          <w:b/>
          <w:sz w:val="26"/>
          <w:szCs w:val="26"/>
        </w:rPr>
      </w:pPr>
    </w:p>
    <w:p w:rsidR="00C2678B" w:rsidRDefault="000E6ABC" w:rsidP="00554E97">
      <w:pPr>
        <w:jc w:val="center"/>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Pr>
          <w:b/>
          <w:sz w:val="26"/>
          <w:szCs w:val="26"/>
        </w:rPr>
        <w:t>от 09.11.2022 №5442</w:t>
      </w:r>
      <w:r w:rsidR="00B61044">
        <w:rPr>
          <w:b/>
          <w:sz w:val="26"/>
          <w:szCs w:val="26"/>
        </w:rPr>
        <w:t xml:space="preserve"> (в редакции от 09.01.2023 №31)</w:t>
      </w:r>
    </w:p>
    <w:p w:rsidR="000E6ABC" w:rsidRPr="00747F42" w:rsidRDefault="000E6ABC" w:rsidP="00554E97">
      <w:pPr>
        <w:jc w:val="center"/>
        <w:rPr>
          <w:b/>
          <w:sz w:val="26"/>
          <w:szCs w:val="26"/>
          <w:highlight w:val="yellow"/>
        </w:rPr>
      </w:pPr>
    </w:p>
    <w:p w:rsidR="00554E97" w:rsidRPr="00747F42" w:rsidRDefault="00554E97" w:rsidP="00554E97">
      <w:pPr>
        <w:ind w:firstLine="709"/>
        <w:jc w:val="both"/>
        <w:rPr>
          <w:rFonts w:eastAsia="Times New Roman"/>
          <w:color w:val="000000"/>
          <w:sz w:val="26"/>
          <w:szCs w:val="26"/>
        </w:rPr>
      </w:pPr>
      <w:r w:rsidRPr="00747F42">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747F42">
        <w:rPr>
          <w:rFonts w:eastAsia="Times New Roman"/>
          <w:color w:val="000000"/>
          <w:sz w:val="26"/>
          <w:szCs w:val="26"/>
        </w:rPr>
        <w:t>»</w:t>
      </w:r>
      <w:r w:rsidRPr="00747F42">
        <w:rPr>
          <w:rFonts w:eastAsia="Times New Roman"/>
          <w:color w:val="000000"/>
          <w:sz w:val="26"/>
          <w:szCs w:val="26"/>
        </w:rPr>
        <w:t xml:space="preserve">, </w:t>
      </w:r>
      <w:r w:rsidR="00010686" w:rsidRPr="00747F42">
        <w:rPr>
          <w:rFonts w:eastAsia="Times New Roman"/>
          <w:color w:val="000000"/>
          <w:sz w:val="26"/>
          <w:szCs w:val="26"/>
        </w:rPr>
        <w:t xml:space="preserve">постановлением Главы Рузского городского округа Московской области от </w:t>
      </w:r>
      <w:r w:rsidR="00E2434F" w:rsidRPr="00747F42">
        <w:rPr>
          <w:rFonts w:eastAsia="Times New Roman"/>
          <w:color w:val="000000"/>
          <w:sz w:val="26"/>
          <w:szCs w:val="26"/>
        </w:rPr>
        <w:t xml:space="preserve">07.11.2022 № 5391 </w:t>
      </w:r>
      <w:r w:rsidR="00010686" w:rsidRPr="00747F42">
        <w:rPr>
          <w:rFonts w:eastAsia="Times New Roman"/>
          <w:color w:val="000000"/>
          <w:sz w:val="26"/>
          <w:szCs w:val="26"/>
        </w:rPr>
        <w:t>«Об утверждении перечня муниципальных прогр</w:t>
      </w:r>
      <w:r w:rsidR="00E2434F" w:rsidRPr="00747F42">
        <w:rPr>
          <w:rFonts w:eastAsia="Times New Roman"/>
          <w:color w:val="000000"/>
          <w:sz w:val="26"/>
          <w:szCs w:val="26"/>
        </w:rPr>
        <w:t>амм Рузского городского округа</w:t>
      </w:r>
      <w:r w:rsidR="008B01B1">
        <w:rPr>
          <w:rFonts w:eastAsia="Times New Roman"/>
          <w:color w:val="000000"/>
          <w:sz w:val="26"/>
          <w:szCs w:val="26"/>
        </w:rPr>
        <w:t xml:space="preserve">», </w:t>
      </w:r>
      <w:r w:rsidR="00010686" w:rsidRPr="00747F42">
        <w:rPr>
          <w:rFonts w:eastAsia="Times New Roman"/>
          <w:color w:val="000000"/>
          <w:sz w:val="26"/>
          <w:szCs w:val="26"/>
        </w:rPr>
        <w:t>Порядком разработки</w:t>
      </w:r>
      <w:r w:rsidR="00A837B8" w:rsidRPr="00747F42">
        <w:rPr>
          <w:rFonts w:eastAsia="Times New Roman"/>
          <w:color w:val="000000"/>
          <w:sz w:val="26"/>
          <w:szCs w:val="26"/>
        </w:rPr>
        <w:t xml:space="preserve"> и реализации муниципальных программ Рузского город</w:t>
      </w:r>
      <w:r w:rsidR="008B01B1">
        <w:rPr>
          <w:rFonts w:eastAsia="Times New Roman"/>
          <w:color w:val="000000"/>
          <w:sz w:val="26"/>
          <w:szCs w:val="26"/>
        </w:rPr>
        <w:t>ского округа Московской области, утвержденным постановлением Администрации Рузского городского округа</w:t>
      </w:r>
      <w:r w:rsidR="00A837B8" w:rsidRPr="00747F42">
        <w:rPr>
          <w:rFonts w:eastAsia="Times New Roman"/>
          <w:color w:val="000000"/>
          <w:sz w:val="26"/>
          <w:szCs w:val="26"/>
        </w:rPr>
        <w:t xml:space="preserve"> </w:t>
      </w:r>
      <w:r w:rsidR="008B01B1">
        <w:rPr>
          <w:rFonts w:eastAsia="Times New Roman"/>
          <w:color w:val="000000"/>
          <w:sz w:val="26"/>
          <w:szCs w:val="26"/>
        </w:rPr>
        <w:t xml:space="preserve">Московской области </w:t>
      </w:r>
      <w:r w:rsidR="00A837B8" w:rsidRPr="00747F42">
        <w:rPr>
          <w:rFonts w:eastAsia="Times New Roman"/>
          <w:color w:val="000000"/>
          <w:sz w:val="26"/>
          <w:szCs w:val="26"/>
        </w:rPr>
        <w:t xml:space="preserve">от 02.11.2022 №5352, </w:t>
      </w:r>
      <w:r w:rsidR="008B01B1">
        <w:rPr>
          <w:rFonts w:eastAsia="Times New Roman"/>
          <w:color w:val="000000"/>
          <w:sz w:val="26"/>
          <w:szCs w:val="26"/>
        </w:rPr>
        <w:t>в</w:t>
      </w:r>
      <w:r w:rsidRPr="00747F42">
        <w:rPr>
          <w:rFonts w:eastAsia="Times New Roman"/>
          <w:color w:val="000000"/>
          <w:sz w:val="26"/>
          <w:szCs w:val="26"/>
        </w:rPr>
        <w:t xml:space="preserve"> целях развития субъектов малого и среднего предпринимательства в приоритетных отраслях, руководствуясь Уставом Рузского городского округа</w:t>
      </w:r>
      <w:r w:rsidR="00A837B8" w:rsidRPr="00747F42">
        <w:rPr>
          <w:rFonts w:eastAsia="Times New Roman"/>
          <w:color w:val="000000"/>
          <w:sz w:val="26"/>
          <w:szCs w:val="26"/>
        </w:rPr>
        <w:t xml:space="preserve"> Московской области</w:t>
      </w:r>
      <w:r w:rsidRPr="00747F42">
        <w:rPr>
          <w:rFonts w:eastAsia="Times New Roman"/>
          <w:color w:val="000000"/>
          <w:sz w:val="26"/>
          <w:szCs w:val="26"/>
        </w:rPr>
        <w:t xml:space="preserve">, Администрация Рузского городского округа </w:t>
      </w:r>
      <w:r w:rsidR="00A837B8" w:rsidRPr="00747F42">
        <w:rPr>
          <w:rFonts w:eastAsia="Times New Roman"/>
          <w:color w:val="000000"/>
          <w:sz w:val="26"/>
          <w:szCs w:val="26"/>
        </w:rPr>
        <w:t xml:space="preserve">Московской области, </w:t>
      </w:r>
      <w:r w:rsidRPr="00747F42">
        <w:rPr>
          <w:rFonts w:eastAsia="Times New Roman"/>
          <w:color w:val="000000"/>
          <w:sz w:val="26"/>
          <w:szCs w:val="26"/>
        </w:rPr>
        <w:t>постановляет:</w:t>
      </w:r>
    </w:p>
    <w:p w:rsidR="00554E97" w:rsidRPr="00747F42" w:rsidRDefault="00554E97" w:rsidP="00554E97">
      <w:pPr>
        <w:ind w:firstLine="709"/>
        <w:jc w:val="both"/>
        <w:rPr>
          <w:rFonts w:eastAsia="Times New Roman"/>
          <w:color w:val="000000"/>
          <w:sz w:val="26"/>
          <w:szCs w:val="26"/>
        </w:rPr>
      </w:pPr>
    </w:p>
    <w:p w:rsidR="008B01B1" w:rsidRPr="00747F42" w:rsidRDefault="00554E97" w:rsidP="00554E97">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1.</w:t>
      </w:r>
      <w:r w:rsidR="000E6ABC">
        <w:rPr>
          <w:rFonts w:eastAsia="Times New Roman"/>
          <w:color w:val="000000"/>
          <w:sz w:val="26"/>
          <w:szCs w:val="26"/>
        </w:rPr>
        <w:t>Муниципальную программу Рузского городского округа «Предпринимательство», утвержденную постановлением Администрации Рузского городского округа</w:t>
      </w:r>
      <w:r w:rsidR="008B01B1">
        <w:rPr>
          <w:rFonts w:eastAsia="Times New Roman"/>
          <w:color w:val="000000"/>
          <w:sz w:val="26"/>
          <w:szCs w:val="26"/>
        </w:rPr>
        <w:t xml:space="preserve"> от 09.11.2022 №5442</w:t>
      </w:r>
      <w:r w:rsidR="00B61044">
        <w:rPr>
          <w:rFonts w:eastAsia="Times New Roman"/>
          <w:color w:val="000000"/>
          <w:sz w:val="26"/>
          <w:szCs w:val="26"/>
        </w:rPr>
        <w:t xml:space="preserve"> (в редакции от 09.01.2023 №31)</w:t>
      </w:r>
      <w:r w:rsidR="000E6ABC">
        <w:rPr>
          <w:rFonts w:eastAsia="Times New Roman"/>
          <w:color w:val="000000"/>
          <w:sz w:val="26"/>
          <w:szCs w:val="26"/>
        </w:rPr>
        <w:t>, изложить в новой редакции</w:t>
      </w:r>
      <w:r w:rsidR="00D57C66" w:rsidRPr="00747F42">
        <w:rPr>
          <w:rFonts w:eastAsia="Times New Roman"/>
          <w:color w:val="000000"/>
          <w:sz w:val="26"/>
          <w:szCs w:val="26"/>
        </w:rPr>
        <w:t xml:space="preserve"> </w:t>
      </w:r>
      <w:r w:rsidRPr="00747F42">
        <w:rPr>
          <w:rFonts w:eastAsia="Times New Roman"/>
          <w:color w:val="000000"/>
          <w:sz w:val="26"/>
          <w:szCs w:val="26"/>
        </w:rPr>
        <w:t xml:space="preserve">(прилагается). </w:t>
      </w:r>
    </w:p>
    <w:p w:rsidR="00554E97" w:rsidRPr="00747F42" w:rsidRDefault="00554E97" w:rsidP="000E6ABC">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w:t>
      </w:r>
      <w:r w:rsidR="00257806">
        <w:rPr>
          <w:rFonts w:eastAsia="Times New Roman"/>
          <w:color w:val="000000"/>
          <w:sz w:val="26"/>
          <w:szCs w:val="26"/>
        </w:rPr>
        <w:t>2</w:t>
      </w:r>
      <w:r w:rsidR="00D57C66" w:rsidRPr="00747F42">
        <w:rPr>
          <w:rFonts w:eastAsia="Times New Roman"/>
          <w:color w:val="000000"/>
          <w:sz w:val="26"/>
          <w:szCs w:val="26"/>
        </w:rPr>
        <w:t xml:space="preserve">. </w:t>
      </w:r>
      <w:r w:rsidRPr="00747F42">
        <w:rPr>
          <w:rFonts w:eastAsia="Times New Roman"/>
          <w:color w:val="000000"/>
          <w:sz w:val="26"/>
          <w:szCs w:val="26"/>
        </w:rPr>
        <w:t xml:space="preserve">Настоящее постановление разместить на официальном сайте Рузского городского округа в сети «Интернет». </w:t>
      </w:r>
    </w:p>
    <w:p w:rsidR="00554E97" w:rsidRPr="00747F42" w:rsidRDefault="00257806" w:rsidP="00554E97">
      <w:pPr>
        <w:ind w:right="22" w:firstLine="709"/>
        <w:jc w:val="both"/>
        <w:rPr>
          <w:rFonts w:eastAsia="Times New Roman"/>
          <w:color w:val="000000"/>
          <w:sz w:val="26"/>
          <w:szCs w:val="26"/>
        </w:rPr>
      </w:pPr>
      <w:r>
        <w:rPr>
          <w:rFonts w:eastAsia="Times New Roman"/>
          <w:color w:val="000000"/>
          <w:sz w:val="26"/>
          <w:szCs w:val="26"/>
        </w:rPr>
        <w:t xml:space="preserve"> 3</w:t>
      </w:r>
      <w:r w:rsidR="00554E97" w:rsidRPr="00747F42">
        <w:rPr>
          <w:rFonts w:eastAsia="Times New Roman"/>
          <w:color w:val="000000"/>
          <w:sz w:val="26"/>
          <w:szCs w:val="26"/>
        </w:rPr>
        <w:t>. Контроль за исполнением данного постановления возложить на</w:t>
      </w:r>
      <w:r w:rsidR="00B61044">
        <w:rPr>
          <w:rFonts w:eastAsia="Times New Roman"/>
          <w:color w:val="000000"/>
          <w:sz w:val="26"/>
          <w:szCs w:val="26"/>
        </w:rPr>
        <w:t xml:space="preserve"> Первого</w:t>
      </w:r>
      <w:r w:rsidR="00554E97" w:rsidRPr="00747F42">
        <w:rPr>
          <w:rFonts w:eastAsia="Times New Roman"/>
          <w:color w:val="000000"/>
          <w:sz w:val="26"/>
          <w:szCs w:val="26"/>
        </w:rPr>
        <w:t xml:space="preserve"> заместителя Главы Администрации Рузского городского округа </w:t>
      </w:r>
      <w:r w:rsidR="00B61044">
        <w:rPr>
          <w:rFonts w:eastAsia="Times New Roman"/>
          <w:color w:val="000000"/>
          <w:sz w:val="26"/>
          <w:szCs w:val="26"/>
        </w:rPr>
        <w:t>Пархоменко В.Ю.</w:t>
      </w:r>
    </w:p>
    <w:p w:rsidR="00D57C66" w:rsidRPr="00747F42" w:rsidRDefault="00D57C66" w:rsidP="00554E97">
      <w:pPr>
        <w:ind w:right="22" w:firstLine="709"/>
        <w:jc w:val="both"/>
        <w:rPr>
          <w:rFonts w:eastAsia="Times New Roman"/>
          <w:color w:val="000000"/>
          <w:sz w:val="26"/>
          <w:szCs w:val="26"/>
        </w:rPr>
      </w:pPr>
    </w:p>
    <w:p w:rsidR="00554E97" w:rsidRPr="00747F42" w:rsidRDefault="00554E97" w:rsidP="006632C8">
      <w:pPr>
        <w:ind w:right="22"/>
        <w:jc w:val="both"/>
        <w:rPr>
          <w:rFonts w:eastAsia="Times New Roman"/>
          <w:color w:val="000000"/>
          <w:sz w:val="26"/>
          <w:szCs w:val="26"/>
        </w:rPr>
      </w:pPr>
    </w:p>
    <w:p w:rsidR="00554E97" w:rsidRPr="00747F42" w:rsidRDefault="00554E97" w:rsidP="00554E97">
      <w:pPr>
        <w:rPr>
          <w:sz w:val="26"/>
          <w:szCs w:val="26"/>
        </w:rPr>
      </w:pPr>
      <w:r w:rsidRPr="00747F42">
        <w:rPr>
          <w:sz w:val="26"/>
          <w:szCs w:val="26"/>
        </w:rPr>
        <w:t>Глав</w:t>
      </w:r>
      <w:r w:rsidR="00EF4000" w:rsidRPr="00747F42">
        <w:rPr>
          <w:sz w:val="26"/>
          <w:szCs w:val="26"/>
        </w:rPr>
        <w:t>а городского округа</w:t>
      </w:r>
      <w:r w:rsidRPr="00747F42">
        <w:rPr>
          <w:sz w:val="26"/>
          <w:szCs w:val="26"/>
        </w:rPr>
        <w:t xml:space="preserve">                                                                                  </w:t>
      </w:r>
      <w:r w:rsidR="00B17414" w:rsidRPr="00747F42">
        <w:rPr>
          <w:sz w:val="26"/>
          <w:szCs w:val="26"/>
        </w:rPr>
        <w:t xml:space="preserve">  </w:t>
      </w:r>
      <w:r w:rsidR="00EF4000" w:rsidRPr="00747F42">
        <w:rPr>
          <w:sz w:val="26"/>
          <w:szCs w:val="26"/>
        </w:rPr>
        <w:t>Н.Н. Пархоменко</w:t>
      </w:r>
    </w:p>
    <w:p w:rsidR="006632C8" w:rsidRDefault="006632C8" w:rsidP="00554E97">
      <w:pPr>
        <w:rPr>
          <w:sz w:val="25"/>
          <w:szCs w:val="25"/>
        </w:rPr>
      </w:pPr>
    </w:p>
    <w:p w:rsidR="006632C8" w:rsidRDefault="006632C8" w:rsidP="00554E97">
      <w:pPr>
        <w:rPr>
          <w:sz w:val="25"/>
          <w:szCs w:val="25"/>
        </w:rPr>
      </w:pPr>
      <w:r>
        <w:rPr>
          <w:sz w:val="25"/>
          <w:szCs w:val="25"/>
        </w:rPr>
        <w:t>Верно:</w:t>
      </w:r>
    </w:p>
    <w:p w:rsidR="006632C8" w:rsidRDefault="006632C8" w:rsidP="00554E97">
      <w:pPr>
        <w:rPr>
          <w:sz w:val="25"/>
          <w:szCs w:val="25"/>
        </w:rPr>
      </w:pPr>
      <w:r>
        <w:rPr>
          <w:sz w:val="25"/>
          <w:szCs w:val="25"/>
        </w:rPr>
        <w:t>Начальник общего отдела                                                                                           О.П. Гаврилова</w:t>
      </w:r>
    </w:p>
    <w:p w:rsidR="006632C8" w:rsidRDefault="006632C8" w:rsidP="00554E97">
      <w:pPr>
        <w:rPr>
          <w:sz w:val="25"/>
          <w:szCs w:val="25"/>
        </w:rPr>
      </w:pPr>
    </w:p>
    <w:p w:rsidR="00D1737C" w:rsidRDefault="00D1737C" w:rsidP="00554E97">
      <w:pPr>
        <w:rPr>
          <w:sz w:val="25"/>
          <w:szCs w:val="25"/>
        </w:rPr>
      </w:pPr>
    </w:p>
    <w:p w:rsidR="006632C8" w:rsidRDefault="006632C8" w:rsidP="00554E97">
      <w:pPr>
        <w:rPr>
          <w:sz w:val="18"/>
          <w:szCs w:val="18"/>
        </w:rPr>
      </w:pPr>
      <w:r w:rsidRPr="006632C8">
        <w:rPr>
          <w:sz w:val="18"/>
          <w:szCs w:val="18"/>
        </w:rPr>
        <w:t>Гуса</w:t>
      </w:r>
      <w:r>
        <w:rPr>
          <w:sz w:val="18"/>
          <w:szCs w:val="18"/>
        </w:rPr>
        <w:t>кова С.Н. начальник отдела развития потребительского</w:t>
      </w:r>
    </w:p>
    <w:p w:rsidR="006632C8" w:rsidRPr="004E0FE5" w:rsidRDefault="004E0FE5" w:rsidP="00554E97">
      <w:pPr>
        <w:rPr>
          <w:sz w:val="18"/>
          <w:szCs w:val="18"/>
        </w:rPr>
      </w:pPr>
      <w:r>
        <w:rPr>
          <w:sz w:val="18"/>
          <w:szCs w:val="18"/>
        </w:rPr>
        <w:t>р</w:t>
      </w:r>
      <w:r w:rsidR="006632C8">
        <w:rPr>
          <w:sz w:val="18"/>
          <w:szCs w:val="18"/>
        </w:rPr>
        <w:t>ынка</w:t>
      </w:r>
      <w:r>
        <w:rPr>
          <w:sz w:val="18"/>
          <w:szCs w:val="18"/>
        </w:rPr>
        <w:t xml:space="preserve"> и сферы ус</w:t>
      </w:r>
      <w:r w:rsidR="006632C8">
        <w:rPr>
          <w:sz w:val="18"/>
          <w:szCs w:val="18"/>
        </w:rPr>
        <w:t>луг</w:t>
      </w:r>
      <w:r>
        <w:rPr>
          <w:sz w:val="18"/>
          <w:szCs w:val="18"/>
        </w:rPr>
        <w:t xml:space="preserve">, тел.8(496)27-24131, </w:t>
      </w:r>
      <w:proofErr w:type="spellStart"/>
      <w:r>
        <w:rPr>
          <w:sz w:val="18"/>
          <w:szCs w:val="18"/>
          <w:lang w:val="en-US"/>
        </w:rPr>
        <w:t>opirmr</w:t>
      </w:r>
      <w:proofErr w:type="spellEnd"/>
      <w:r w:rsidRPr="004E0FE5">
        <w:rPr>
          <w:sz w:val="18"/>
          <w:szCs w:val="18"/>
        </w:rPr>
        <w:t>@</w:t>
      </w:r>
      <w:r>
        <w:rPr>
          <w:sz w:val="18"/>
          <w:szCs w:val="18"/>
          <w:lang w:val="en-US"/>
        </w:rPr>
        <w:t>mail</w:t>
      </w:r>
      <w:r w:rsidRPr="004E0FE5">
        <w:rPr>
          <w:sz w:val="18"/>
          <w:szCs w:val="18"/>
        </w:rPr>
        <w:t>.</w:t>
      </w:r>
      <w:r>
        <w:rPr>
          <w:sz w:val="18"/>
          <w:szCs w:val="18"/>
          <w:lang w:val="en-US"/>
        </w:rPr>
        <w:t>ru</w:t>
      </w:r>
    </w:p>
    <w:p w:rsidR="006632C8" w:rsidRDefault="006632C8" w:rsidP="00554E97">
      <w:pPr>
        <w:rPr>
          <w:sz w:val="25"/>
          <w:szCs w:val="25"/>
        </w:rPr>
      </w:pPr>
    </w:p>
    <w:p w:rsidR="006632C8" w:rsidRPr="0035603D" w:rsidRDefault="006632C8" w:rsidP="00554E97">
      <w:pPr>
        <w:rPr>
          <w:sz w:val="26"/>
          <w:szCs w:val="26"/>
        </w:rPr>
      </w:pPr>
    </w:p>
    <w:p w:rsidR="0021105B" w:rsidRPr="00B61044" w:rsidRDefault="006632C8" w:rsidP="00B61044">
      <w:pPr>
        <w:jc w:val="both"/>
        <w:rPr>
          <w:color w:val="FFFFFF" w:themeColor="background1"/>
          <w:sz w:val="25"/>
          <w:szCs w:val="25"/>
        </w:rPr>
        <w:sectPr w:rsidR="0021105B" w:rsidRPr="00B61044" w:rsidSect="00A41B91">
          <w:footerReference w:type="first" r:id="rId9"/>
          <w:pgSz w:w="11906" w:h="16838"/>
          <w:pgMar w:top="567" w:right="567" w:bottom="0" w:left="1134" w:header="142" w:footer="66" w:gutter="0"/>
          <w:pgNumType w:start="2"/>
          <w:cols w:space="708"/>
          <w:titlePg/>
          <w:docGrid w:linePitch="381"/>
        </w:sectPr>
      </w:pPr>
      <w:r>
        <w:rPr>
          <w:color w:val="FFFFFF" w:themeColor="background1"/>
          <w:sz w:val="25"/>
          <w:szCs w:val="25"/>
        </w:rPr>
        <w:t>НПАИТИМИМ</w:t>
      </w:r>
      <w:r w:rsidR="0035603D" w:rsidRPr="00C02434">
        <w:rPr>
          <w:color w:val="FFFFFF" w:themeColor="background1"/>
          <w:sz w:val="25"/>
          <w:szCs w:val="25"/>
        </w:rPr>
        <w:t>:</w:t>
      </w:r>
    </w:p>
    <w:p w:rsidR="00303472" w:rsidRDefault="00303472" w:rsidP="005D0CA1">
      <w:pPr>
        <w:widowControl w:val="0"/>
        <w:autoSpaceDE w:val="0"/>
        <w:autoSpaceDN w:val="0"/>
        <w:rPr>
          <w:rFonts w:eastAsia="Times New Roman"/>
          <w:b/>
          <w:szCs w:val="20"/>
          <w:lang w:eastAsia="ru-RU"/>
        </w:rPr>
      </w:pPr>
    </w:p>
    <w:p w:rsidR="005D0CA1" w:rsidRDefault="005D0CA1" w:rsidP="005D0CA1">
      <w:pPr>
        <w:widowControl w:val="0"/>
        <w:autoSpaceDE w:val="0"/>
        <w:autoSpaceDN w:val="0"/>
        <w:rPr>
          <w:rFonts w:eastAsia="Times New Roman"/>
          <w:szCs w:val="20"/>
          <w:lang w:eastAsia="ru-RU"/>
        </w:rPr>
      </w:pPr>
      <w:r>
        <w:rPr>
          <w:rFonts w:eastAsia="Times New Roman"/>
          <w:b/>
          <w:szCs w:val="20"/>
          <w:lang w:eastAsia="ru-RU"/>
        </w:rPr>
        <w:t xml:space="preserve">                                                                                                                                                                </w:t>
      </w:r>
      <w:r w:rsidRPr="0060112F">
        <w:rPr>
          <w:rFonts w:eastAsia="Times New Roman"/>
          <w:szCs w:val="20"/>
          <w:lang w:eastAsia="ru-RU"/>
        </w:rPr>
        <w:t>Приложение</w:t>
      </w:r>
    </w:p>
    <w:p w:rsidR="005D0CA1"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к постановлению Администрации </w:t>
      </w:r>
    </w:p>
    <w:p w:rsidR="005D0CA1"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Рузского городского округа</w:t>
      </w:r>
    </w:p>
    <w:p w:rsidR="005D0CA1" w:rsidRPr="00F40A3D" w:rsidRDefault="005D0CA1" w:rsidP="005D0CA1">
      <w:pPr>
        <w:widowControl w:val="0"/>
        <w:autoSpaceDE w:val="0"/>
        <w:autoSpaceDN w:val="0"/>
        <w:rPr>
          <w:rFonts w:eastAsia="Times New Roman"/>
          <w:szCs w:val="20"/>
          <w:lang w:eastAsia="ru-RU"/>
        </w:rPr>
      </w:pPr>
      <w:r>
        <w:rPr>
          <w:rFonts w:eastAsia="Times New Roman"/>
          <w:szCs w:val="20"/>
          <w:lang w:eastAsia="ru-RU"/>
        </w:rPr>
        <w:t xml:space="preserve">                                                                                                                                                </w:t>
      </w:r>
      <w:r w:rsidR="00C02434">
        <w:rPr>
          <w:rFonts w:eastAsia="Times New Roman"/>
          <w:szCs w:val="20"/>
          <w:lang w:eastAsia="ru-RU"/>
        </w:rPr>
        <w:t xml:space="preserve">                </w:t>
      </w:r>
      <w:proofErr w:type="gramStart"/>
      <w:r w:rsidR="00C02434">
        <w:rPr>
          <w:rFonts w:eastAsia="Times New Roman"/>
          <w:szCs w:val="20"/>
          <w:lang w:eastAsia="ru-RU"/>
        </w:rPr>
        <w:t xml:space="preserve">от  </w:t>
      </w:r>
      <w:r w:rsidR="009C4BE8">
        <w:rPr>
          <w:rFonts w:eastAsia="Times New Roman"/>
          <w:szCs w:val="20"/>
          <w:lang w:eastAsia="ru-RU"/>
        </w:rPr>
        <w:t>_</w:t>
      </w:r>
      <w:proofErr w:type="gramEnd"/>
      <w:r w:rsidR="009C4BE8">
        <w:rPr>
          <w:rFonts w:eastAsia="Times New Roman"/>
          <w:szCs w:val="20"/>
          <w:lang w:eastAsia="ru-RU"/>
        </w:rPr>
        <w:t xml:space="preserve">_____________ </w:t>
      </w:r>
      <w:r w:rsidR="00C2678B">
        <w:rPr>
          <w:rFonts w:eastAsia="Times New Roman"/>
          <w:szCs w:val="20"/>
          <w:lang w:eastAsia="ru-RU"/>
        </w:rPr>
        <w:t>№</w:t>
      </w:r>
      <w:r w:rsidR="009C4BE8">
        <w:rPr>
          <w:rFonts w:eastAsia="Times New Roman"/>
          <w:szCs w:val="20"/>
          <w:lang w:eastAsia="ru-RU"/>
        </w:rPr>
        <w:t>_________</w:t>
      </w:r>
    </w:p>
    <w:p w:rsidR="005D0CA1" w:rsidRDefault="005D0CA1" w:rsidP="005D0CA1">
      <w:pPr>
        <w:widowControl w:val="0"/>
        <w:autoSpaceDE w:val="0"/>
        <w:autoSpaceDN w:val="0"/>
        <w:rPr>
          <w:rFonts w:eastAsia="Times New Roman"/>
          <w:szCs w:val="20"/>
          <w:lang w:eastAsia="ru-RU"/>
        </w:rPr>
      </w:pPr>
    </w:p>
    <w:p w:rsidR="005D0CA1" w:rsidRPr="0060112F" w:rsidRDefault="005D0CA1" w:rsidP="005D0CA1">
      <w:pPr>
        <w:widowControl w:val="0"/>
        <w:autoSpaceDE w:val="0"/>
        <w:autoSpaceDN w:val="0"/>
        <w:rPr>
          <w:rFonts w:eastAsia="Times New Roman"/>
          <w:szCs w:val="20"/>
          <w:lang w:eastAsia="ru-RU"/>
        </w:rPr>
      </w:pPr>
    </w:p>
    <w:p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Паспорт </w:t>
      </w:r>
    </w:p>
    <w:p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муниципальной программы Рузского городского округа </w:t>
      </w:r>
    </w:p>
    <w:p w:rsidR="005D0CA1" w:rsidRPr="00DB6970" w:rsidRDefault="005D0CA1" w:rsidP="005D0CA1">
      <w:pPr>
        <w:widowControl w:val="0"/>
        <w:autoSpaceDE w:val="0"/>
        <w:autoSpaceDN w:val="0"/>
        <w:rPr>
          <w:rFonts w:eastAsia="Times New Roman"/>
          <w:b/>
          <w:szCs w:val="20"/>
          <w:lang w:eastAsia="ru-RU"/>
        </w:rPr>
      </w:pPr>
      <w:r>
        <w:rPr>
          <w:rFonts w:eastAsia="Times New Roman"/>
          <w:b/>
          <w:szCs w:val="20"/>
          <w:lang w:eastAsia="ru-RU"/>
        </w:rPr>
        <w:t xml:space="preserve">                                                                                  «</w:t>
      </w:r>
      <w:r>
        <w:rPr>
          <w:rFonts w:eastAsia="Times New Roman"/>
          <w:b/>
          <w:szCs w:val="20"/>
          <w:u w:val="single"/>
          <w:lang w:eastAsia="ru-RU"/>
        </w:rPr>
        <w:t>Предпринимательство</w:t>
      </w:r>
      <w:r w:rsidRPr="00DB6970">
        <w:rPr>
          <w:rFonts w:eastAsia="Times New Roman"/>
          <w:b/>
          <w:szCs w:val="20"/>
          <w:lang w:eastAsia="ru-RU"/>
        </w:rPr>
        <w:t>»</w:t>
      </w:r>
    </w:p>
    <w:p w:rsidR="005D0CA1" w:rsidRPr="00DB6970" w:rsidRDefault="005D0CA1" w:rsidP="005D0CA1">
      <w:pPr>
        <w:widowControl w:val="0"/>
        <w:autoSpaceDE w:val="0"/>
        <w:autoSpaceDN w:val="0"/>
        <w:jc w:val="both"/>
        <w:rPr>
          <w:rFonts w:eastAsia="Times New Roman"/>
          <w:sz w:val="20"/>
          <w:szCs w:val="20"/>
          <w:lang w:eastAsia="ru-RU"/>
        </w:rPr>
      </w:pPr>
      <w:r>
        <w:rPr>
          <w:rFonts w:eastAsia="Times New Roman"/>
          <w:sz w:val="20"/>
          <w:szCs w:val="20"/>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Координатор муниципальной программы</w:t>
            </w:r>
          </w:p>
        </w:tc>
        <w:tc>
          <w:tcPr>
            <w:tcW w:w="9780" w:type="dxa"/>
            <w:gridSpan w:val="6"/>
          </w:tcPr>
          <w:p w:rsidR="005D0CA1" w:rsidRPr="00DB6970" w:rsidRDefault="00257806" w:rsidP="00257806">
            <w:pPr>
              <w:widowControl w:val="0"/>
              <w:autoSpaceDE w:val="0"/>
              <w:autoSpaceDN w:val="0"/>
              <w:rPr>
                <w:rFonts w:eastAsia="Times New Roman"/>
                <w:sz w:val="21"/>
                <w:szCs w:val="21"/>
                <w:lang w:eastAsia="ru-RU"/>
              </w:rPr>
            </w:pPr>
            <w:r>
              <w:rPr>
                <w:rFonts w:eastAsia="Times New Roman"/>
                <w:sz w:val="21"/>
                <w:szCs w:val="21"/>
                <w:lang w:eastAsia="ru-RU"/>
              </w:rPr>
              <w:t>Первый з</w:t>
            </w:r>
            <w:r w:rsidR="005D0CA1">
              <w:rPr>
                <w:rFonts w:eastAsia="Times New Roman"/>
                <w:sz w:val="21"/>
                <w:szCs w:val="21"/>
                <w:lang w:eastAsia="ru-RU"/>
              </w:rPr>
              <w:t xml:space="preserve">аместитель Главы Администрации Рузского городского округа </w:t>
            </w:r>
            <w:r>
              <w:rPr>
                <w:rFonts w:eastAsia="Times New Roman"/>
                <w:sz w:val="21"/>
                <w:szCs w:val="21"/>
                <w:lang w:eastAsia="ru-RU"/>
              </w:rPr>
              <w:t>Пархоменко В.Ю.</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Муниципальный заказчик программы</w:t>
            </w:r>
          </w:p>
        </w:tc>
        <w:tc>
          <w:tcPr>
            <w:tcW w:w="9780" w:type="dxa"/>
            <w:gridSpan w:val="6"/>
          </w:tcPr>
          <w:p w:rsidR="005D0CA1" w:rsidRPr="00DB6970" w:rsidRDefault="005D0CA1" w:rsidP="00CA3577">
            <w:pPr>
              <w:widowControl w:val="0"/>
              <w:autoSpaceDE w:val="0"/>
              <w:autoSpaceDN w:val="0"/>
              <w:rPr>
                <w:rFonts w:eastAsia="Times New Roman"/>
                <w:sz w:val="21"/>
                <w:szCs w:val="21"/>
                <w:lang w:eastAsia="ru-RU"/>
              </w:rPr>
            </w:pPr>
            <w:r>
              <w:rPr>
                <w:rFonts w:eastAsia="Times New Roman"/>
                <w:sz w:val="21"/>
                <w:szCs w:val="21"/>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 МКУ «Центр закупок Рузского городского округа, Управление земельных отношений Администрации Рузского городского округа</w:t>
            </w:r>
            <w:r w:rsidR="00257806">
              <w:rPr>
                <w:rFonts w:eastAsia="Times New Roman"/>
                <w:sz w:val="21"/>
                <w:szCs w:val="21"/>
                <w:lang w:eastAsia="ru-RU"/>
              </w:rPr>
              <w:t>, Управление по жилищным вопросам «Отдел муниципальной собственности».</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Цели муниципальной программы</w:t>
            </w:r>
          </w:p>
        </w:tc>
        <w:tc>
          <w:tcPr>
            <w:tcW w:w="9780" w:type="dxa"/>
            <w:gridSpan w:val="6"/>
          </w:tcPr>
          <w:p w:rsidR="005D0CA1" w:rsidRPr="00767FB7" w:rsidRDefault="005D0CA1" w:rsidP="005D35BF">
            <w:pPr>
              <w:widowControl w:val="0"/>
              <w:autoSpaceDE w:val="0"/>
              <w:autoSpaceDN w:val="0"/>
              <w:rPr>
                <w:rFonts w:eastAsia="Times New Roman"/>
                <w:sz w:val="21"/>
                <w:szCs w:val="21"/>
                <w:lang w:eastAsia="ru-RU"/>
              </w:rPr>
            </w:pPr>
            <w:r w:rsidRPr="00767FB7">
              <w:rPr>
                <w:rFonts w:eastAsia="Times New Roman"/>
                <w:sz w:val="21"/>
                <w:szCs w:val="21"/>
                <w:lang w:eastAsia="ru-RU"/>
              </w:rPr>
              <w:t>Достижение устойчиво высоких темпов экономического роста, обеспечивающих повышение уровня жизни жителей Рузского городского округа</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Перечень подпрограмм</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Муниципальные заказчики подпрограмм</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1.</w:t>
            </w:r>
            <w:r>
              <w:rPr>
                <w:rFonts w:eastAsia="Times New Roman"/>
                <w:sz w:val="21"/>
                <w:szCs w:val="21"/>
                <w:lang w:eastAsia="ru-RU"/>
              </w:rPr>
              <w:t xml:space="preserve"> Подпрограмма </w:t>
            </w:r>
            <w:r>
              <w:rPr>
                <w:rFonts w:eastAsia="Times New Roman"/>
                <w:sz w:val="21"/>
                <w:szCs w:val="21"/>
                <w:lang w:val="en-US" w:eastAsia="ru-RU"/>
              </w:rPr>
              <w:t>I</w:t>
            </w:r>
            <w:r>
              <w:rPr>
                <w:rFonts w:eastAsia="Times New Roman"/>
                <w:sz w:val="21"/>
                <w:szCs w:val="21"/>
                <w:lang w:eastAsia="ru-RU"/>
              </w:rPr>
              <w:t xml:space="preserve"> «Инвестиции»</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 Управление земельных отношений Администрации Рузского городского округа</w:t>
            </w:r>
            <w:r w:rsidR="003860BB">
              <w:rPr>
                <w:rFonts w:eastAsia="Times New Roman"/>
                <w:sz w:val="21"/>
                <w:szCs w:val="21"/>
                <w:lang w:eastAsia="ru-RU"/>
              </w:rPr>
              <w:t>.</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2.</w:t>
            </w:r>
            <w:r>
              <w:rPr>
                <w:rFonts w:eastAsia="Times New Roman"/>
                <w:sz w:val="21"/>
                <w:szCs w:val="21"/>
                <w:lang w:eastAsia="ru-RU"/>
              </w:rPr>
              <w:t xml:space="preserve"> Подпрограмма </w:t>
            </w:r>
            <w:r>
              <w:rPr>
                <w:rFonts w:eastAsia="Times New Roman"/>
                <w:sz w:val="21"/>
                <w:szCs w:val="21"/>
                <w:lang w:val="en-US" w:eastAsia="ru-RU"/>
              </w:rPr>
              <w:t>II</w:t>
            </w:r>
            <w:r>
              <w:rPr>
                <w:rFonts w:eastAsia="Times New Roman"/>
                <w:sz w:val="21"/>
                <w:szCs w:val="21"/>
                <w:lang w:eastAsia="ru-RU"/>
              </w:rPr>
              <w:t xml:space="preserve"> «Развитие конкуренции»</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закупок Рузского городского округа»</w:t>
            </w:r>
            <w:r w:rsidR="003860BB">
              <w:rPr>
                <w:rFonts w:eastAsia="Times New Roman"/>
                <w:sz w:val="21"/>
                <w:szCs w:val="21"/>
                <w:lang w:eastAsia="ru-RU"/>
              </w:rPr>
              <w:t>.</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3.</w:t>
            </w:r>
            <w:r>
              <w:rPr>
                <w:rFonts w:eastAsia="Times New Roman"/>
                <w:sz w:val="21"/>
                <w:szCs w:val="21"/>
                <w:lang w:eastAsia="ru-RU"/>
              </w:rPr>
              <w:t xml:space="preserve"> Подпрограмма </w:t>
            </w:r>
            <w:r>
              <w:rPr>
                <w:rFonts w:eastAsia="Times New Roman"/>
                <w:sz w:val="21"/>
                <w:szCs w:val="21"/>
                <w:lang w:val="en-US" w:eastAsia="ru-RU"/>
              </w:rPr>
              <w:t>III</w:t>
            </w:r>
            <w:r>
              <w:rPr>
                <w:rFonts w:eastAsia="Times New Roman"/>
                <w:sz w:val="21"/>
                <w:szCs w:val="21"/>
                <w:lang w:eastAsia="ru-RU"/>
              </w:rPr>
              <w:t xml:space="preserve"> «Развитие малого и среднего предпринимательства</w:t>
            </w:r>
          </w:p>
        </w:tc>
        <w:tc>
          <w:tcPr>
            <w:tcW w:w="9780" w:type="dxa"/>
            <w:gridSpan w:val="6"/>
          </w:tcPr>
          <w:p w:rsidR="005D0CA1" w:rsidRPr="00DB6970" w:rsidRDefault="005D0CA1" w:rsidP="004F483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w:t>
            </w:r>
            <w:r w:rsidR="004F483F">
              <w:rPr>
                <w:rFonts w:eastAsia="Times New Roman"/>
                <w:sz w:val="21"/>
                <w:szCs w:val="21"/>
                <w:lang w:eastAsia="ru-RU"/>
              </w:rPr>
              <w:t xml:space="preserve">ции Рузского городского </w:t>
            </w:r>
            <w:r w:rsidR="00257806">
              <w:rPr>
                <w:rFonts w:eastAsia="Times New Roman"/>
                <w:sz w:val="21"/>
                <w:szCs w:val="21"/>
                <w:lang w:eastAsia="ru-RU"/>
              </w:rPr>
              <w:t>округа, Управление по жилищным вопросам «Отдел муниципальной собственности».</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Подпрограмма </w:t>
            </w:r>
            <w:r>
              <w:rPr>
                <w:rFonts w:eastAsia="Times New Roman"/>
                <w:sz w:val="21"/>
                <w:szCs w:val="21"/>
                <w:lang w:val="en-US" w:eastAsia="ru-RU"/>
              </w:rPr>
              <w:t>IV</w:t>
            </w:r>
            <w:r>
              <w:rPr>
                <w:rFonts w:eastAsia="Times New Roman"/>
                <w:sz w:val="21"/>
                <w:szCs w:val="21"/>
                <w:lang w:eastAsia="ru-RU"/>
              </w:rPr>
              <w:t xml:space="preserve"> «Развитие потребительского рынка и услуг на территории муниципального образования Московской области»</w:t>
            </w: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земельных отношений Администрации Рузского городского округа</w:t>
            </w:r>
            <w:r w:rsidR="00A677F0">
              <w:rPr>
                <w:rFonts w:eastAsia="Times New Roman"/>
                <w:sz w:val="21"/>
                <w:szCs w:val="21"/>
                <w:lang w:eastAsia="ru-RU"/>
              </w:rPr>
              <w:t>, Правовое управление Администрации Рузского городского округа.</w:t>
            </w:r>
          </w:p>
        </w:tc>
      </w:tr>
      <w:tr w:rsidR="005D0CA1" w:rsidRPr="00DB6970" w:rsidTr="005D35BF">
        <w:tc>
          <w:tcPr>
            <w:tcW w:w="5104" w:type="dxa"/>
          </w:tcPr>
          <w:p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lastRenderedPageBreak/>
              <w:t xml:space="preserve">5. Подпрограмма </w:t>
            </w:r>
            <w:r>
              <w:rPr>
                <w:rFonts w:eastAsia="Times New Roman"/>
                <w:sz w:val="21"/>
                <w:szCs w:val="21"/>
                <w:lang w:val="en-US" w:eastAsia="ru-RU"/>
              </w:rPr>
              <w:t>V</w:t>
            </w:r>
            <w:r>
              <w:rPr>
                <w:rFonts w:eastAsia="Times New Roman"/>
                <w:sz w:val="21"/>
                <w:szCs w:val="21"/>
                <w:lang w:eastAsia="ru-RU"/>
              </w:rPr>
              <w:t xml:space="preserve"> «Обеспечивающая подпрограмма»</w:t>
            </w:r>
          </w:p>
        </w:tc>
        <w:tc>
          <w:tcPr>
            <w:tcW w:w="9780" w:type="dxa"/>
            <w:gridSpan w:val="6"/>
          </w:tcPr>
          <w:p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w:t>
            </w:r>
          </w:p>
          <w:p w:rsidR="00845F39" w:rsidRPr="00DB6970" w:rsidRDefault="00845F39" w:rsidP="005D35BF">
            <w:pPr>
              <w:widowControl w:val="0"/>
              <w:autoSpaceDE w:val="0"/>
              <w:autoSpaceDN w:val="0"/>
              <w:rPr>
                <w:rFonts w:eastAsia="Times New Roman"/>
                <w:sz w:val="21"/>
                <w:szCs w:val="21"/>
                <w:lang w:eastAsia="ru-RU"/>
              </w:rPr>
            </w:pPr>
          </w:p>
        </w:tc>
      </w:tr>
      <w:tr w:rsidR="005D0CA1" w:rsidRPr="00DB6970" w:rsidTr="005D35BF">
        <w:tc>
          <w:tcPr>
            <w:tcW w:w="5104" w:type="dxa"/>
            <w:vMerge w:val="restart"/>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Кратка характеристика подпрограмм</w:t>
            </w:r>
          </w:p>
        </w:tc>
        <w:tc>
          <w:tcPr>
            <w:tcW w:w="9780" w:type="dxa"/>
            <w:gridSpan w:val="6"/>
          </w:tcPr>
          <w:p w:rsidR="005D0CA1" w:rsidRPr="0078642B" w:rsidRDefault="005D0CA1" w:rsidP="005D35BF">
            <w:pPr>
              <w:widowControl w:val="0"/>
              <w:autoSpaceDE w:val="0"/>
              <w:autoSpaceDN w:val="0"/>
              <w:adjustRightInd w:val="0"/>
              <w:jc w:val="both"/>
              <w:rPr>
                <w:sz w:val="21"/>
                <w:szCs w:val="21"/>
              </w:rPr>
            </w:pPr>
            <w:r>
              <w:rPr>
                <w:sz w:val="21"/>
                <w:szCs w:val="21"/>
              </w:rPr>
              <w:t>1.</w:t>
            </w:r>
            <w:r w:rsidRPr="0078642B">
              <w:rPr>
                <w:sz w:val="21"/>
                <w:szCs w:val="21"/>
              </w:rPr>
              <w:t xml:space="preserve">Обеспечение развития инвестиционного потенциала Рузского городского округа.  </w:t>
            </w:r>
          </w:p>
        </w:tc>
      </w:tr>
      <w:tr w:rsidR="005D0CA1" w:rsidRPr="00DB6970" w:rsidTr="005D35BF">
        <w:tc>
          <w:tcPr>
            <w:tcW w:w="5104" w:type="dxa"/>
            <w:vMerge/>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78642B" w:rsidRDefault="005D0CA1" w:rsidP="008A38D7">
            <w:pPr>
              <w:widowControl w:val="0"/>
              <w:autoSpaceDE w:val="0"/>
              <w:autoSpaceDN w:val="0"/>
              <w:adjustRightInd w:val="0"/>
              <w:jc w:val="both"/>
              <w:rPr>
                <w:sz w:val="21"/>
                <w:szCs w:val="21"/>
              </w:rPr>
            </w:pPr>
            <w:r w:rsidRPr="00BE11B5">
              <w:rPr>
                <w:rFonts w:eastAsia="Times New Roman"/>
                <w:sz w:val="21"/>
                <w:szCs w:val="21"/>
                <w:lang w:eastAsia="ru-RU"/>
              </w:rPr>
              <w:t>2.</w:t>
            </w:r>
            <w:r>
              <w:rPr>
                <w:sz w:val="21"/>
                <w:szCs w:val="21"/>
              </w:rPr>
              <w:t xml:space="preserve"> </w:t>
            </w:r>
            <w:r w:rsidR="008A38D7">
              <w:rPr>
                <w:sz w:val="21"/>
                <w:szCs w:val="21"/>
              </w:rPr>
              <w:t>Развитие конкуренции, повышение эффективности, результативности контрактной системы в сфере закупок и закупок</w:t>
            </w:r>
            <w:r>
              <w:rPr>
                <w:sz w:val="21"/>
                <w:szCs w:val="21"/>
              </w:rPr>
              <w:t>.</w:t>
            </w:r>
          </w:p>
        </w:tc>
      </w:tr>
      <w:tr w:rsidR="005D0CA1" w:rsidRPr="00DB6970" w:rsidTr="005D35BF">
        <w:tc>
          <w:tcPr>
            <w:tcW w:w="5104" w:type="dxa"/>
            <w:vMerge/>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78642B" w:rsidRDefault="005D0CA1" w:rsidP="006B0889">
            <w:pPr>
              <w:widowControl w:val="0"/>
              <w:autoSpaceDE w:val="0"/>
              <w:autoSpaceDN w:val="0"/>
              <w:adjustRightInd w:val="0"/>
              <w:jc w:val="both"/>
              <w:rPr>
                <w:sz w:val="21"/>
                <w:szCs w:val="21"/>
              </w:rPr>
            </w:pPr>
            <w:r w:rsidRPr="00DB6970">
              <w:rPr>
                <w:rFonts w:eastAsia="Times New Roman"/>
                <w:sz w:val="21"/>
                <w:szCs w:val="21"/>
                <w:lang w:eastAsia="ru-RU"/>
              </w:rPr>
              <w:t>3.</w:t>
            </w:r>
            <w:r>
              <w:rPr>
                <w:rFonts w:eastAsia="Times New Roman"/>
                <w:sz w:val="21"/>
                <w:szCs w:val="21"/>
                <w:lang w:eastAsia="ru-RU"/>
              </w:rPr>
              <w:t xml:space="preserve"> </w:t>
            </w:r>
            <w:r w:rsidR="006B0889">
              <w:rPr>
                <w:sz w:val="21"/>
                <w:szCs w:val="21"/>
              </w:rPr>
              <w:t>П</w:t>
            </w:r>
            <w:r w:rsidRPr="0078642B">
              <w:rPr>
                <w:sz w:val="21"/>
                <w:szCs w:val="21"/>
              </w:rPr>
              <w:t>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w:t>
            </w:r>
            <w:r>
              <w:rPr>
                <w:sz w:val="21"/>
                <w:szCs w:val="21"/>
              </w:rPr>
              <w:t xml:space="preserve"> деятельности.</w:t>
            </w:r>
          </w:p>
        </w:tc>
      </w:tr>
      <w:tr w:rsidR="005D0CA1" w:rsidRPr="00DB6970" w:rsidTr="005D35BF">
        <w:tc>
          <w:tcPr>
            <w:tcW w:w="5104" w:type="dxa"/>
            <w:vMerge/>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4</w:t>
            </w:r>
            <w:r w:rsidRPr="0078642B">
              <w:rPr>
                <w:rFonts w:eastAsia="Times New Roman"/>
                <w:sz w:val="21"/>
                <w:szCs w:val="21"/>
                <w:lang w:eastAsia="ru-RU"/>
              </w:rPr>
              <w:t xml:space="preserve">. </w:t>
            </w:r>
            <w:r w:rsidRPr="0078642B">
              <w:rPr>
                <w:sz w:val="21"/>
                <w:szCs w:val="21"/>
              </w:rPr>
              <w:t>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5. Рациональное использование средств бюджета Рузского городского округа Московской области.</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Источники финансирования муниципальной программы, в том числе по годам реализации программы (</w:t>
            </w:r>
            <w:proofErr w:type="spellStart"/>
            <w:r w:rsidRPr="00DB6970">
              <w:rPr>
                <w:rFonts w:eastAsia="Times New Roman"/>
                <w:sz w:val="21"/>
                <w:szCs w:val="21"/>
                <w:lang w:eastAsia="ru-RU"/>
              </w:rPr>
              <w:t>тыс</w:t>
            </w:r>
            <w:proofErr w:type="spellEnd"/>
            <w:r w:rsidRPr="00DB6970">
              <w:rPr>
                <w:rFonts w:eastAsia="Times New Roman"/>
                <w:sz w:val="21"/>
                <w:szCs w:val="21"/>
                <w:lang w:eastAsia="ru-RU"/>
              </w:rPr>
              <w:t xml:space="preserve"> .руб.):</w:t>
            </w:r>
          </w:p>
        </w:tc>
        <w:tc>
          <w:tcPr>
            <w:tcW w:w="1276"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w:t>
            </w:r>
          </w:p>
        </w:tc>
        <w:tc>
          <w:tcPr>
            <w:tcW w:w="1701"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2023</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843" w:type="dxa"/>
          </w:tcPr>
          <w:p w:rsidR="005D0CA1" w:rsidRPr="00DB6970" w:rsidRDefault="005D0CA1" w:rsidP="005D35BF">
            <w:pPr>
              <w:widowControl w:val="0"/>
              <w:autoSpaceDE w:val="0"/>
              <w:autoSpaceDN w:val="0"/>
              <w:jc w:val="center"/>
              <w:rPr>
                <w:rFonts w:eastAsia="Times New Roman"/>
                <w:sz w:val="21"/>
                <w:szCs w:val="21"/>
              </w:rPr>
            </w:pPr>
            <w:r w:rsidRPr="00DB6970">
              <w:rPr>
                <w:rFonts w:eastAsia="Times New Roman"/>
                <w:sz w:val="21"/>
                <w:szCs w:val="21"/>
              </w:rPr>
              <w:t>2</w:t>
            </w:r>
            <w:r>
              <w:rPr>
                <w:rFonts w:eastAsia="Times New Roman"/>
                <w:sz w:val="21"/>
                <w:szCs w:val="21"/>
              </w:rPr>
              <w:t>024</w:t>
            </w:r>
            <w:r w:rsidRPr="00DB6970">
              <w:rPr>
                <w:rFonts w:eastAsia="Times New Roman"/>
                <w:sz w:val="21"/>
                <w:szCs w:val="21"/>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842"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2025</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700"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2026</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c>
          <w:tcPr>
            <w:tcW w:w="1418" w:type="dxa"/>
          </w:tcPr>
          <w:p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2027</w:t>
            </w:r>
            <w:r w:rsidRPr="00DB6970">
              <w:rPr>
                <w:rFonts w:eastAsia="Times New Roman"/>
                <w:sz w:val="21"/>
                <w:szCs w:val="21"/>
                <w:lang w:eastAsia="ru-RU"/>
              </w:rPr>
              <w:t xml:space="preserve"> год</w:t>
            </w:r>
          </w:p>
          <w:p w:rsidR="005D0CA1" w:rsidRPr="00DB6970" w:rsidRDefault="005D0CA1" w:rsidP="005D35BF">
            <w:pPr>
              <w:widowControl w:val="0"/>
              <w:autoSpaceDE w:val="0"/>
              <w:autoSpaceDN w:val="0"/>
              <w:jc w:val="center"/>
              <w:rPr>
                <w:rFonts w:eastAsia="Times New Roman"/>
                <w:sz w:val="21"/>
                <w:szCs w:val="21"/>
                <w:lang w:eastAsia="ru-RU"/>
              </w:rPr>
            </w:pP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Московской области</w:t>
            </w:r>
          </w:p>
        </w:tc>
        <w:tc>
          <w:tcPr>
            <w:tcW w:w="1276"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федерального бюджета</w:t>
            </w:r>
          </w:p>
        </w:tc>
        <w:tc>
          <w:tcPr>
            <w:tcW w:w="1276"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Рузского городского округа</w:t>
            </w:r>
          </w:p>
        </w:tc>
        <w:tc>
          <w:tcPr>
            <w:tcW w:w="1276" w:type="dxa"/>
          </w:tcPr>
          <w:p w:rsidR="005D0CA1" w:rsidRPr="00DB6970" w:rsidRDefault="005D0CA1" w:rsidP="00E045B7">
            <w:pPr>
              <w:widowControl w:val="0"/>
              <w:autoSpaceDE w:val="0"/>
              <w:autoSpaceDN w:val="0"/>
              <w:jc w:val="both"/>
              <w:rPr>
                <w:rFonts w:eastAsia="Times New Roman"/>
                <w:sz w:val="21"/>
                <w:szCs w:val="21"/>
                <w:lang w:eastAsia="ru-RU"/>
              </w:rPr>
            </w:pPr>
            <w:r>
              <w:rPr>
                <w:rFonts w:eastAsia="Times New Roman"/>
                <w:sz w:val="21"/>
                <w:szCs w:val="21"/>
                <w:lang w:eastAsia="ru-RU"/>
              </w:rPr>
              <w:t>77</w:t>
            </w:r>
            <w:r w:rsidR="00E045B7">
              <w:rPr>
                <w:rFonts w:eastAsia="Times New Roman"/>
                <w:sz w:val="21"/>
                <w:szCs w:val="21"/>
                <w:lang w:eastAsia="ru-RU"/>
              </w:rPr>
              <w:t> 811,53</w:t>
            </w:r>
          </w:p>
        </w:tc>
        <w:tc>
          <w:tcPr>
            <w:tcW w:w="1701" w:type="dxa"/>
          </w:tcPr>
          <w:p w:rsidR="005D0CA1" w:rsidRDefault="00E045B7" w:rsidP="005D35BF">
            <w:pPr>
              <w:widowControl w:val="0"/>
              <w:autoSpaceDE w:val="0"/>
              <w:autoSpaceDN w:val="0"/>
              <w:jc w:val="both"/>
              <w:rPr>
                <w:rFonts w:eastAsia="Times New Roman"/>
                <w:sz w:val="21"/>
                <w:szCs w:val="21"/>
                <w:lang w:eastAsia="ru-RU"/>
              </w:rPr>
            </w:pPr>
            <w:r>
              <w:rPr>
                <w:rFonts w:eastAsia="Times New Roman"/>
                <w:sz w:val="21"/>
                <w:szCs w:val="21"/>
                <w:lang w:eastAsia="ru-RU"/>
              </w:rPr>
              <w:t>15 658,94</w:t>
            </w:r>
          </w:p>
          <w:p w:rsidR="005D0CA1" w:rsidRPr="00DB6970" w:rsidRDefault="005D0CA1" w:rsidP="005D35BF">
            <w:pPr>
              <w:widowControl w:val="0"/>
              <w:autoSpaceDE w:val="0"/>
              <w:autoSpaceDN w:val="0"/>
              <w:jc w:val="both"/>
              <w:rPr>
                <w:rFonts w:eastAsia="Times New Roman"/>
                <w:sz w:val="21"/>
                <w:szCs w:val="21"/>
                <w:lang w:eastAsia="ru-RU"/>
              </w:rPr>
            </w:pP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15 470,79</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Внебюджетные средства</w:t>
            </w:r>
          </w:p>
        </w:tc>
        <w:tc>
          <w:tcPr>
            <w:tcW w:w="1276"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43 000,00</w:t>
            </w:r>
          </w:p>
        </w:tc>
        <w:tc>
          <w:tcPr>
            <w:tcW w:w="1701"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43 000,00</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rsidTr="005D35BF">
        <w:tc>
          <w:tcPr>
            <w:tcW w:w="5104" w:type="dxa"/>
          </w:tcPr>
          <w:p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 в том числе по годам:</w:t>
            </w:r>
          </w:p>
        </w:tc>
        <w:tc>
          <w:tcPr>
            <w:tcW w:w="1276" w:type="dxa"/>
          </w:tcPr>
          <w:p w:rsidR="005D0CA1" w:rsidRPr="00DB6970" w:rsidRDefault="005D0CA1" w:rsidP="00E045B7">
            <w:pPr>
              <w:widowControl w:val="0"/>
              <w:autoSpaceDE w:val="0"/>
              <w:autoSpaceDN w:val="0"/>
              <w:jc w:val="both"/>
              <w:rPr>
                <w:rFonts w:eastAsia="Times New Roman"/>
                <w:sz w:val="21"/>
                <w:szCs w:val="21"/>
                <w:lang w:eastAsia="ru-RU"/>
              </w:rPr>
            </w:pPr>
            <w:r>
              <w:rPr>
                <w:rFonts w:eastAsia="Times New Roman"/>
                <w:sz w:val="21"/>
                <w:szCs w:val="21"/>
                <w:lang w:eastAsia="ru-RU"/>
              </w:rPr>
              <w:t>120</w:t>
            </w:r>
            <w:r w:rsidR="00E045B7">
              <w:rPr>
                <w:rFonts w:eastAsia="Times New Roman"/>
                <w:sz w:val="21"/>
                <w:szCs w:val="21"/>
                <w:lang w:eastAsia="ru-RU"/>
              </w:rPr>
              <w:t> 811,53</w:t>
            </w:r>
          </w:p>
        </w:tc>
        <w:tc>
          <w:tcPr>
            <w:tcW w:w="1701" w:type="dxa"/>
          </w:tcPr>
          <w:p w:rsidR="005D0CA1" w:rsidRPr="00DB6970" w:rsidRDefault="005D0CA1" w:rsidP="00E045B7">
            <w:pPr>
              <w:widowControl w:val="0"/>
              <w:autoSpaceDE w:val="0"/>
              <w:autoSpaceDN w:val="0"/>
              <w:jc w:val="both"/>
              <w:rPr>
                <w:rFonts w:eastAsia="Times New Roman"/>
                <w:sz w:val="21"/>
                <w:szCs w:val="21"/>
                <w:lang w:eastAsia="ru-RU"/>
              </w:rPr>
            </w:pPr>
            <w:r>
              <w:rPr>
                <w:rFonts w:eastAsia="Times New Roman"/>
                <w:sz w:val="21"/>
                <w:szCs w:val="21"/>
                <w:lang w:eastAsia="ru-RU"/>
              </w:rPr>
              <w:t>58</w:t>
            </w:r>
            <w:r w:rsidR="00E045B7">
              <w:rPr>
                <w:rFonts w:eastAsia="Times New Roman"/>
                <w:sz w:val="21"/>
                <w:szCs w:val="21"/>
                <w:lang w:eastAsia="ru-RU"/>
              </w:rPr>
              <w:t> 658,94</w:t>
            </w:r>
          </w:p>
        </w:tc>
        <w:tc>
          <w:tcPr>
            <w:tcW w:w="1843"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15 470,79</w:t>
            </w:r>
          </w:p>
        </w:tc>
        <w:tc>
          <w:tcPr>
            <w:tcW w:w="1842"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c>
          <w:tcPr>
            <w:tcW w:w="1700"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c>
          <w:tcPr>
            <w:tcW w:w="1418" w:type="dxa"/>
          </w:tcPr>
          <w:p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15 560,6</w:t>
            </w:r>
          </w:p>
        </w:tc>
      </w:tr>
    </w:tbl>
    <w:p w:rsidR="005D0CA1" w:rsidRPr="00DB6970" w:rsidRDefault="005D0CA1" w:rsidP="005D0CA1">
      <w:pPr>
        <w:widowControl w:val="0"/>
        <w:autoSpaceDE w:val="0"/>
        <w:autoSpaceDN w:val="0"/>
        <w:jc w:val="right"/>
        <w:rPr>
          <w:rFonts w:ascii="Calibri" w:eastAsia="Times New Roman" w:hAnsi="Calibri" w:cs="Calibri"/>
          <w:szCs w:val="20"/>
          <w:lang w:eastAsia="ru-RU"/>
        </w:rPr>
      </w:pPr>
    </w:p>
    <w:p w:rsidR="005D0CA1" w:rsidRDefault="005D0CA1" w:rsidP="005D0CA1">
      <w:pPr>
        <w:widowControl w:val="0"/>
        <w:autoSpaceDE w:val="0"/>
        <w:autoSpaceDN w:val="0"/>
        <w:rPr>
          <w:rFonts w:ascii="Calibri" w:eastAsia="Times New Roman" w:hAnsi="Calibri" w:cs="Calibri"/>
          <w:szCs w:val="20"/>
          <w:lang w:eastAsia="ru-RU"/>
        </w:rPr>
      </w:pPr>
    </w:p>
    <w:p w:rsidR="005D0CA1" w:rsidRDefault="005D0CA1" w:rsidP="005D0CA1">
      <w:pPr>
        <w:widowControl w:val="0"/>
        <w:autoSpaceDE w:val="0"/>
        <w:autoSpaceDN w:val="0"/>
        <w:adjustRightInd w:val="0"/>
        <w:outlineLvl w:val="1"/>
        <w:sectPr w:rsidR="005D0CA1" w:rsidSect="005D35BF">
          <w:pgSz w:w="16838" w:h="11906" w:orient="landscape"/>
          <w:pgMar w:top="567" w:right="425" w:bottom="1134" w:left="1077" w:header="709" w:footer="709" w:gutter="0"/>
          <w:cols w:space="708"/>
          <w:docGrid w:linePitch="381"/>
        </w:sectPr>
      </w:pPr>
    </w:p>
    <w:p w:rsidR="005D0CA1" w:rsidRDefault="005D0CA1" w:rsidP="005D0CA1">
      <w:pPr>
        <w:widowControl w:val="0"/>
        <w:autoSpaceDE w:val="0"/>
        <w:autoSpaceDN w:val="0"/>
        <w:adjustRightInd w:val="0"/>
        <w:outlineLvl w:val="1"/>
      </w:pPr>
      <w:r w:rsidRPr="00107091">
        <w:lastRenderedPageBreak/>
        <w:t xml:space="preserve">   </w:t>
      </w:r>
      <w:r>
        <w:t xml:space="preserve">         </w:t>
      </w:r>
    </w:p>
    <w:p w:rsidR="005D0CA1" w:rsidRPr="00817744" w:rsidRDefault="005D0CA1" w:rsidP="005D0CA1">
      <w:pPr>
        <w:widowControl w:val="0"/>
        <w:autoSpaceDE w:val="0"/>
        <w:autoSpaceDN w:val="0"/>
        <w:adjustRightInd w:val="0"/>
        <w:outlineLvl w:val="1"/>
        <w:rPr>
          <w:b/>
          <w:sz w:val="24"/>
          <w:szCs w:val="24"/>
        </w:rPr>
      </w:pPr>
      <w:r>
        <w:t xml:space="preserve">        </w:t>
      </w:r>
      <w:r w:rsidRPr="00107091">
        <w:t xml:space="preserve"> </w:t>
      </w:r>
      <w:r w:rsidRPr="00817744">
        <w:rPr>
          <w:b/>
          <w:sz w:val="24"/>
          <w:szCs w:val="24"/>
        </w:rPr>
        <w:t>1. Характеристика проблемы в сфере социально-экономического</w:t>
      </w:r>
    </w:p>
    <w:p w:rsidR="005D0CA1" w:rsidRPr="00817744" w:rsidRDefault="005D0CA1" w:rsidP="005D0CA1">
      <w:pPr>
        <w:widowControl w:val="0"/>
        <w:autoSpaceDE w:val="0"/>
        <w:autoSpaceDN w:val="0"/>
        <w:adjustRightInd w:val="0"/>
        <w:jc w:val="center"/>
        <w:rPr>
          <w:b/>
          <w:sz w:val="24"/>
          <w:szCs w:val="24"/>
        </w:rPr>
      </w:pPr>
      <w:r w:rsidRPr="00817744">
        <w:rPr>
          <w:b/>
          <w:sz w:val="24"/>
          <w:szCs w:val="24"/>
        </w:rPr>
        <w:t>развития Рузского городского округа и прогноз развития ситуации</w:t>
      </w:r>
    </w:p>
    <w:p w:rsidR="005D0CA1" w:rsidRDefault="005D0CA1" w:rsidP="005D0CA1">
      <w:pPr>
        <w:widowControl w:val="0"/>
        <w:autoSpaceDE w:val="0"/>
        <w:autoSpaceDN w:val="0"/>
        <w:adjustRightInd w:val="0"/>
        <w:jc w:val="center"/>
        <w:rPr>
          <w:b/>
          <w:sz w:val="24"/>
          <w:szCs w:val="24"/>
        </w:rPr>
      </w:pPr>
      <w:r>
        <w:rPr>
          <w:b/>
          <w:sz w:val="24"/>
          <w:szCs w:val="24"/>
        </w:rPr>
        <w:t>с учетом реализации Программы</w:t>
      </w:r>
    </w:p>
    <w:p w:rsidR="005D0CA1" w:rsidRPr="00BE11B5" w:rsidRDefault="005D0CA1" w:rsidP="005D0CA1">
      <w:pPr>
        <w:widowControl w:val="0"/>
        <w:autoSpaceDE w:val="0"/>
        <w:autoSpaceDN w:val="0"/>
        <w:adjustRightInd w:val="0"/>
        <w:jc w:val="center"/>
        <w:rPr>
          <w:b/>
          <w:sz w:val="24"/>
          <w:szCs w:val="24"/>
        </w:rPr>
      </w:pPr>
    </w:p>
    <w:p w:rsidR="005D0CA1" w:rsidRPr="001526F0" w:rsidRDefault="00396D08" w:rsidP="005D0CA1">
      <w:pPr>
        <w:widowControl w:val="0"/>
        <w:autoSpaceDE w:val="0"/>
        <w:autoSpaceDN w:val="0"/>
        <w:adjustRightInd w:val="0"/>
        <w:ind w:firstLine="540"/>
        <w:jc w:val="both"/>
        <w:rPr>
          <w:sz w:val="24"/>
          <w:szCs w:val="24"/>
        </w:rPr>
      </w:pPr>
      <w:r>
        <w:rPr>
          <w:sz w:val="24"/>
          <w:szCs w:val="24"/>
        </w:rPr>
        <w:t>По состоянию на 1 января 2023</w:t>
      </w:r>
      <w:r w:rsidR="005D0CA1" w:rsidRPr="001526F0">
        <w:rPr>
          <w:sz w:val="24"/>
          <w:szCs w:val="24"/>
        </w:rPr>
        <w:t xml:space="preserve"> года в Рузском городском округ</w:t>
      </w:r>
      <w:r w:rsidR="00930DD0">
        <w:rPr>
          <w:sz w:val="24"/>
          <w:szCs w:val="24"/>
        </w:rPr>
        <w:t xml:space="preserve">е постоянно проживает </w:t>
      </w:r>
      <w:r>
        <w:rPr>
          <w:sz w:val="24"/>
          <w:szCs w:val="24"/>
        </w:rPr>
        <w:t>78971</w:t>
      </w:r>
      <w:r w:rsidR="005D0CA1" w:rsidRPr="001526F0">
        <w:rPr>
          <w:sz w:val="24"/>
          <w:szCs w:val="24"/>
        </w:rPr>
        <w:t xml:space="preserve"> человек. </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w:t>
      </w:r>
      <w:r w:rsidR="00396D08">
        <w:rPr>
          <w:sz w:val="24"/>
          <w:szCs w:val="24"/>
        </w:rPr>
        <w:t>ря 2023</w:t>
      </w:r>
      <w:r w:rsidRPr="001526F0">
        <w:rPr>
          <w:sz w:val="24"/>
          <w:szCs w:val="24"/>
        </w:rPr>
        <w:t xml:space="preserve"> года составляет 2</w:t>
      </w:r>
      <w:r w:rsidR="00396D08">
        <w:rPr>
          <w:sz w:val="24"/>
          <w:szCs w:val="24"/>
        </w:rPr>
        <w:t xml:space="preserve"> 939 </w:t>
      </w:r>
      <w:r w:rsidRPr="001526F0">
        <w:rPr>
          <w:sz w:val="24"/>
          <w:szCs w:val="24"/>
        </w:rPr>
        <w:t>единиц.</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надежность и консервативность оценок и прогнозов, положенных в основу формирования бюджета Рузского городского округа;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сбалансированность бюджета;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формирование бюджетных параметров, исходя из безусловного исполнения действующих расходных обязательств;</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D0CA1" w:rsidRPr="001526F0" w:rsidRDefault="005D0CA1" w:rsidP="005D0CA1">
      <w:pPr>
        <w:widowControl w:val="0"/>
        <w:autoSpaceDE w:val="0"/>
        <w:autoSpaceDN w:val="0"/>
        <w:adjustRightInd w:val="0"/>
        <w:ind w:firstLine="540"/>
        <w:jc w:val="both"/>
        <w:rPr>
          <w:sz w:val="24"/>
          <w:szCs w:val="24"/>
        </w:rPr>
      </w:pPr>
    </w:p>
    <w:p w:rsidR="005D0CA1" w:rsidRDefault="005D0CA1" w:rsidP="005D0CA1">
      <w:pPr>
        <w:widowControl w:val="0"/>
        <w:autoSpaceDE w:val="0"/>
        <w:autoSpaceDN w:val="0"/>
        <w:adjustRightInd w:val="0"/>
        <w:ind w:firstLine="540"/>
        <w:jc w:val="both"/>
        <w:rPr>
          <w:b/>
          <w:sz w:val="24"/>
          <w:szCs w:val="24"/>
        </w:rPr>
      </w:pPr>
    </w:p>
    <w:p w:rsidR="005D0CA1" w:rsidRDefault="005D0CA1" w:rsidP="005D0CA1">
      <w:pPr>
        <w:widowControl w:val="0"/>
        <w:autoSpaceDE w:val="0"/>
        <w:autoSpaceDN w:val="0"/>
        <w:adjustRightInd w:val="0"/>
        <w:ind w:firstLine="540"/>
        <w:jc w:val="both"/>
        <w:rPr>
          <w:b/>
          <w:sz w:val="24"/>
          <w:szCs w:val="24"/>
        </w:rPr>
      </w:pP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1.2 Основные проблемы сферы реализации муниципальной программы</w:t>
      </w:r>
    </w:p>
    <w:p w:rsidR="005D0CA1" w:rsidRPr="001526F0" w:rsidRDefault="005D0CA1" w:rsidP="005D0CA1">
      <w:pPr>
        <w:widowControl w:val="0"/>
        <w:tabs>
          <w:tab w:val="left" w:pos="4962"/>
        </w:tabs>
        <w:autoSpaceDE w:val="0"/>
        <w:autoSpaceDN w:val="0"/>
        <w:adjustRightInd w:val="0"/>
        <w:ind w:firstLine="540"/>
        <w:jc w:val="both"/>
        <w:rPr>
          <w:sz w:val="24"/>
          <w:szCs w:val="24"/>
        </w:rPr>
      </w:pP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 сложность в привлечении финансовых (инвестиционных) ресурсов, связанная с высокой </w:t>
      </w:r>
      <w:r w:rsidRPr="001526F0">
        <w:rPr>
          <w:sz w:val="24"/>
          <w:szCs w:val="24"/>
        </w:rPr>
        <w:lastRenderedPageBreak/>
        <w:t>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D0CA1" w:rsidRPr="001526F0" w:rsidRDefault="005D0CA1" w:rsidP="005D0CA1">
      <w:pPr>
        <w:widowControl w:val="0"/>
        <w:autoSpaceDE w:val="0"/>
        <w:autoSpaceDN w:val="0"/>
        <w:adjustRightInd w:val="0"/>
        <w:jc w:val="both"/>
        <w:rPr>
          <w:sz w:val="24"/>
          <w:szCs w:val="24"/>
        </w:rPr>
      </w:pPr>
      <w:r w:rsidRPr="001526F0">
        <w:rPr>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обеспечить доступность деловых услуг для субъектов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D0CA1" w:rsidRPr="001526F0" w:rsidRDefault="005D0CA1" w:rsidP="005D0CA1">
      <w:pPr>
        <w:widowControl w:val="0"/>
        <w:autoSpaceDE w:val="0"/>
        <w:autoSpaceDN w:val="0"/>
        <w:adjustRightInd w:val="0"/>
        <w:ind w:firstLine="540"/>
        <w:jc w:val="both"/>
        <w:rPr>
          <w:sz w:val="24"/>
          <w:szCs w:val="24"/>
        </w:rPr>
      </w:pPr>
    </w:p>
    <w:p w:rsidR="006D5FC2"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lastRenderedPageBreak/>
        <w:t xml:space="preserve">    </w:t>
      </w:r>
      <w:r w:rsidRPr="001526F0">
        <w:rPr>
          <w:b/>
          <w:sz w:val="24"/>
          <w:szCs w:val="24"/>
        </w:rPr>
        <w:t xml:space="preserve">1.3 Инерционный прогноз развития сферы реализации муниципальной </w:t>
      </w:r>
    </w:p>
    <w:p w:rsidR="005D0CA1" w:rsidRDefault="005D0CA1" w:rsidP="005D0CA1">
      <w:pPr>
        <w:widowControl w:val="0"/>
        <w:autoSpaceDE w:val="0"/>
        <w:autoSpaceDN w:val="0"/>
        <w:adjustRightInd w:val="0"/>
        <w:jc w:val="both"/>
        <w:rPr>
          <w:b/>
          <w:sz w:val="24"/>
          <w:szCs w:val="24"/>
        </w:rPr>
      </w:pPr>
      <w:r w:rsidRPr="001526F0">
        <w:rPr>
          <w:b/>
          <w:sz w:val="24"/>
          <w:szCs w:val="24"/>
        </w:rPr>
        <w:t xml:space="preserve">                                      </w:t>
      </w:r>
      <w:r>
        <w:rPr>
          <w:b/>
          <w:sz w:val="24"/>
          <w:szCs w:val="24"/>
        </w:rPr>
        <w:t xml:space="preserve">                     программы.</w:t>
      </w:r>
    </w:p>
    <w:p w:rsidR="005D0CA1" w:rsidRPr="004C53ED"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В Рузском городском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налоговая нагрузка на субъекты предпринимательства.</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проценты по банковским кредитам.</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арендная плата за используемые помещения.</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тарифы по ЖКХ.</w:t>
      </w:r>
    </w:p>
    <w:p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Низкая производительность труда.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w:t>
      </w:r>
      <w:r>
        <w:rPr>
          <w:sz w:val="24"/>
          <w:szCs w:val="24"/>
        </w:rPr>
        <w:t>ение инвестиционной активности.</w:t>
      </w:r>
    </w:p>
    <w:p w:rsidR="005D0CA1" w:rsidRDefault="005D0CA1" w:rsidP="005D0CA1">
      <w:pPr>
        <w:widowControl w:val="0"/>
        <w:autoSpaceDE w:val="0"/>
        <w:autoSpaceDN w:val="0"/>
        <w:adjustRightInd w:val="0"/>
        <w:ind w:firstLine="540"/>
        <w:jc w:val="both"/>
        <w:rPr>
          <w:sz w:val="24"/>
          <w:szCs w:val="24"/>
        </w:rPr>
      </w:pPr>
    </w:p>
    <w:p w:rsidR="005D0CA1" w:rsidRPr="001526F0" w:rsidRDefault="005D0CA1" w:rsidP="005D0CA1">
      <w:pPr>
        <w:widowControl w:val="0"/>
        <w:autoSpaceDE w:val="0"/>
        <w:autoSpaceDN w:val="0"/>
        <w:adjustRightInd w:val="0"/>
        <w:ind w:firstLine="540"/>
        <w:jc w:val="both"/>
        <w:rPr>
          <w:sz w:val="24"/>
          <w:szCs w:val="24"/>
        </w:rPr>
      </w:pPr>
    </w:p>
    <w:p w:rsidR="005D0CA1" w:rsidRPr="001526F0" w:rsidRDefault="005D0CA1" w:rsidP="005D0CA1">
      <w:pPr>
        <w:widowControl w:val="0"/>
        <w:autoSpaceDE w:val="0"/>
        <w:autoSpaceDN w:val="0"/>
        <w:adjustRightInd w:val="0"/>
        <w:ind w:firstLine="540"/>
        <w:jc w:val="both"/>
        <w:rPr>
          <w:b/>
          <w:sz w:val="24"/>
          <w:szCs w:val="24"/>
        </w:rPr>
      </w:pPr>
      <w:r w:rsidRPr="001526F0">
        <w:rPr>
          <w:sz w:val="24"/>
          <w:szCs w:val="24"/>
        </w:rPr>
        <w:t xml:space="preserve">  </w:t>
      </w:r>
      <w:r w:rsidRPr="001526F0">
        <w:rPr>
          <w:b/>
          <w:sz w:val="24"/>
          <w:szCs w:val="24"/>
        </w:rPr>
        <w:t>1.4. Прогноз развития сферы реализации муниципальной программы с учетом</w:t>
      </w: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реализации муниципальной программы, включая возможные варианты </w:t>
      </w: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решения проблем, оценку преимуществ и рисков, возникающих при выборе</w:t>
      </w:r>
    </w:p>
    <w:p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вариантов решения проблем</w:t>
      </w:r>
    </w:p>
    <w:p w:rsidR="005D0CA1" w:rsidRDefault="005D0CA1" w:rsidP="005D0CA1">
      <w:pPr>
        <w:widowControl w:val="0"/>
        <w:autoSpaceDE w:val="0"/>
        <w:autoSpaceDN w:val="0"/>
        <w:adjustRightInd w:val="0"/>
        <w:ind w:firstLine="540"/>
        <w:jc w:val="both"/>
        <w:rPr>
          <w:b/>
          <w:sz w:val="24"/>
          <w:szCs w:val="24"/>
        </w:rPr>
      </w:pPr>
    </w:p>
    <w:p w:rsidR="005D0CA1" w:rsidRPr="001526F0" w:rsidRDefault="005D0CA1" w:rsidP="005D0CA1">
      <w:pPr>
        <w:widowControl w:val="0"/>
        <w:autoSpaceDE w:val="0"/>
        <w:autoSpaceDN w:val="0"/>
        <w:adjustRightInd w:val="0"/>
        <w:ind w:firstLine="540"/>
        <w:jc w:val="both"/>
        <w:rPr>
          <w:b/>
          <w:sz w:val="24"/>
          <w:szCs w:val="24"/>
        </w:rPr>
      </w:pP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На сегодняшний день на территории Рузского городского осуществляют свою деятельность 2,6 тыс. предприятий.</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сфере малого бизнеса произошло увеличение числа субъектов МСП, в расчете на 10 000 человек населения до 455,03 единицы.</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Среднемесячная заработная плата работников малых предприятий в 2022 году прогнозируется в размере 27 613 тыс. рублей. В период 2020-2024 года прогнозируется дальнейшее небольшое увеличение заработной платы до 29 600,1 тыс. рублей.</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Реализация мероприятий в данной программе позволит в последующих годах:</w:t>
      </w:r>
    </w:p>
    <w:p w:rsidR="005D0CA1" w:rsidRPr="001526F0" w:rsidRDefault="005D0CA1" w:rsidP="005D0CA1">
      <w:pPr>
        <w:widowControl w:val="0"/>
        <w:numPr>
          <w:ilvl w:val="0"/>
          <w:numId w:val="5"/>
        </w:numPr>
        <w:autoSpaceDE w:val="0"/>
        <w:autoSpaceDN w:val="0"/>
        <w:adjustRightInd w:val="0"/>
        <w:jc w:val="both"/>
        <w:rPr>
          <w:sz w:val="24"/>
          <w:szCs w:val="24"/>
        </w:rPr>
      </w:pPr>
      <w:r w:rsidRPr="001526F0">
        <w:rPr>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предприятий малого и среднего предпринимательства в сфере производства и услуг;</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Увеличить количество малых и средних предприятий на 10 тысяч человек </w:t>
      </w:r>
      <w:r w:rsidRPr="001526F0">
        <w:rPr>
          <w:sz w:val="24"/>
          <w:szCs w:val="24"/>
        </w:rPr>
        <w:lastRenderedPageBreak/>
        <w:t>населения;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прироста количества субъектов МСП на 10 тысяч населения;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рабочих мест в малом бизнесе;</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обеспеченность населения площадью торговых объектов;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 посадочных мест на объектах общественного питания;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рабочие места на объектах бытовых услуг;</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несостоявшихся торгов от общего количества объявленных торгов;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среднее количество несостоявшихся торгов;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долю несостоявшихся торгов от общего количества объявленных торгов;</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многофункциональных индустриальных парков, промышленных площадок;</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среднемесячную заработную плату работников организаций, не относящихся к субъектам МСП;</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Увеличение количества созданных рабочих мест.</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2. Цель муниципальной программы</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 муниципальной программы:</w:t>
      </w:r>
    </w:p>
    <w:p w:rsidR="005D0CA1" w:rsidRPr="001526F0" w:rsidRDefault="005D0CA1" w:rsidP="005D0CA1">
      <w:pPr>
        <w:widowControl w:val="0"/>
        <w:autoSpaceDE w:val="0"/>
        <w:autoSpaceDN w:val="0"/>
        <w:adjustRightInd w:val="0"/>
        <w:jc w:val="both"/>
        <w:rPr>
          <w:strike/>
          <w:sz w:val="24"/>
          <w:szCs w:val="24"/>
        </w:rPr>
      </w:pPr>
      <w:r w:rsidRPr="001526F0">
        <w:rPr>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Pr="001526F0">
        <w:rPr>
          <w:strike/>
          <w:sz w:val="24"/>
          <w:szCs w:val="24"/>
        </w:rPr>
        <w:t xml:space="preserve"> </w:t>
      </w:r>
    </w:p>
    <w:p w:rsidR="005D0CA1" w:rsidRPr="001526F0" w:rsidRDefault="005D0CA1" w:rsidP="005D0CA1">
      <w:pPr>
        <w:widowControl w:val="0"/>
        <w:autoSpaceDE w:val="0"/>
        <w:autoSpaceDN w:val="0"/>
        <w:adjustRightInd w:val="0"/>
        <w:jc w:val="both"/>
        <w:rPr>
          <w:sz w:val="24"/>
          <w:szCs w:val="24"/>
        </w:rPr>
      </w:pPr>
      <w:r>
        <w:rPr>
          <w:sz w:val="24"/>
          <w:szCs w:val="24"/>
        </w:rPr>
        <w:t xml:space="preserve">         </w:t>
      </w: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3. Перечень и описание подпрограмм, входящих в состав Программы</w:t>
      </w:r>
    </w:p>
    <w:p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«Предпринимательство»</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Программу «Предпринимательство» составляют следующие подпрограммы:</w:t>
      </w:r>
    </w:p>
    <w:p w:rsidR="005D0CA1" w:rsidRPr="001526F0" w:rsidRDefault="005D0CA1" w:rsidP="005D0CA1">
      <w:pPr>
        <w:widowControl w:val="0"/>
        <w:autoSpaceDE w:val="0"/>
        <w:autoSpaceDN w:val="0"/>
        <w:adjustRightInd w:val="0"/>
        <w:jc w:val="both"/>
        <w:rPr>
          <w:sz w:val="24"/>
          <w:szCs w:val="24"/>
        </w:rPr>
      </w:pPr>
    </w:p>
    <w:p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Подпрограмма 1: «Инвестиции».</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является обеспечение развития инвестиционного потенциала Рузского городского округа.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цели необходимо выполнение следующих основных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создание многофункциональных индустриальных парков, технологических парков, промышленных площадок;</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организация работ по поддержке и развитию промышленного потенциала.</w:t>
      </w:r>
    </w:p>
    <w:p w:rsidR="005D0CA1" w:rsidRPr="001526F0" w:rsidRDefault="005D0CA1" w:rsidP="005D0CA1">
      <w:pPr>
        <w:widowControl w:val="0"/>
        <w:autoSpaceDE w:val="0"/>
        <w:autoSpaceDN w:val="0"/>
        <w:adjustRightInd w:val="0"/>
        <w:jc w:val="both"/>
        <w:rPr>
          <w:sz w:val="24"/>
          <w:szCs w:val="24"/>
        </w:rPr>
      </w:pPr>
    </w:p>
    <w:p w:rsidR="005D0CA1" w:rsidRPr="001526F0" w:rsidRDefault="005D0CA1" w:rsidP="005D0CA1">
      <w:pPr>
        <w:widowControl w:val="0"/>
        <w:autoSpaceDE w:val="0"/>
        <w:autoSpaceDN w:val="0"/>
        <w:adjustRightInd w:val="0"/>
        <w:ind w:left="1260"/>
        <w:jc w:val="both"/>
        <w:rPr>
          <w:b/>
          <w:sz w:val="24"/>
          <w:szCs w:val="24"/>
        </w:rPr>
      </w:pPr>
      <w:r w:rsidRPr="001526F0">
        <w:rPr>
          <w:sz w:val="24"/>
          <w:szCs w:val="24"/>
        </w:rPr>
        <w:t xml:space="preserve">   </w:t>
      </w:r>
      <w:r w:rsidRPr="001526F0">
        <w:rPr>
          <w:b/>
          <w:sz w:val="24"/>
          <w:szCs w:val="24"/>
        </w:rPr>
        <w:t>Подпрограмма 2: «Развитие конкуренции».</w:t>
      </w:r>
    </w:p>
    <w:p w:rsidR="005D0CA1" w:rsidRPr="001526F0" w:rsidRDefault="005D0CA1" w:rsidP="005D0CA1">
      <w:pPr>
        <w:widowControl w:val="0"/>
        <w:autoSpaceDE w:val="0"/>
        <w:autoSpaceDN w:val="0"/>
        <w:adjustRightInd w:val="0"/>
        <w:ind w:left="126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w:t>
      </w:r>
      <w:r w:rsidRPr="001526F0">
        <w:rPr>
          <w:sz w:val="24"/>
          <w:szCs w:val="24"/>
        </w:rPr>
        <w:lastRenderedPageBreak/>
        <w:t>физических лиц.</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конкурентной среды в рамках Федерального закона №44-ФЗ;</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комплекса мер по содействию развитию конкуренции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Подпрограмма 3: «Развитие малого и среднего предпринимательства».</w:t>
      </w:r>
    </w:p>
    <w:p w:rsidR="005D0CA1" w:rsidRPr="001526F0" w:rsidRDefault="005D0CA1" w:rsidP="005D0CA1">
      <w:pPr>
        <w:widowControl w:val="0"/>
        <w:autoSpaceDE w:val="0"/>
        <w:autoSpaceDN w:val="0"/>
        <w:adjustRightInd w:val="0"/>
        <w:jc w:val="both"/>
        <w:rPr>
          <w:b/>
          <w:sz w:val="24"/>
          <w:szCs w:val="24"/>
        </w:rPr>
      </w:pPr>
    </w:p>
    <w:p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Целью подпрограммы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механизмов муниципальной поддержки субъектов малого и среднего предпринимательства;</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-исполнение мероприятий Федерального проекта «Популяризация предпринимательства»;</w:t>
      </w:r>
    </w:p>
    <w:p w:rsidR="005D0CA1" w:rsidRPr="001526F0" w:rsidRDefault="005D0CA1" w:rsidP="005D0CA1">
      <w:pPr>
        <w:widowControl w:val="0"/>
        <w:autoSpaceDE w:val="0"/>
        <w:autoSpaceDN w:val="0"/>
        <w:adjustRightInd w:val="0"/>
        <w:jc w:val="both"/>
        <w:rPr>
          <w:sz w:val="24"/>
          <w:szCs w:val="24"/>
        </w:rPr>
      </w:pPr>
    </w:p>
    <w:p w:rsidR="005D0CA1" w:rsidRPr="001526F0" w:rsidRDefault="005D0CA1" w:rsidP="005D0CA1">
      <w:pPr>
        <w:widowControl w:val="0"/>
        <w:autoSpaceDE w:val="0"/>
        <w:autoSpaceDN w:val="0"/>
        <w:adjustRightInd w:val="0"/>
        <w:ind w:left="900"/>
        <w:jc w:val="both"/>
        <w:rPr>
          <w:b/>
          <w:sz w:val="24"/>
          <w:szCs w:val="24"/>
        </w:rPr>
      </w:pPr>
      <w:r w:rsidRPr="001526F0">
        <w:rPr>
          <w:b/>
          <w:color w:val="000000"/>
          <w:sz w:val="24"/>
          <w:szCs w:val="24"/>
        </w:rPr>
        <w:t xml:space="preserve">        Подпрограмма 4: «Развитие потребительского рынка </w:t>
      </w:r>
      <w:r w:rsidRPr="001526F0">
        <w:rPr>
          <w:b/>
          <w:sz w:val="24"/>
          <w:szCs w:val="24"/>
        </w:rPr>
        <w:t>и услуг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ind w:left="900"/>
        <w:jc w:val="both"/>
        <w:rPr>
          <w:color w:val="000000"/>
          <w:sz w:val="24"/>
          <w:szCs w:val="24"/>
        </w:rPr>
      </w:pP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потребительского рынка и услуг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общественного питания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бытовых услуг на территории муниципального образования Московской области;</w:t>
      </w:r>
    </w:p>
    <w:p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участие в организации региональной системы защиты прав потребителей.</w:t>
      </w:r>
    </w:p>
    <w:p w:rsidR="005D0CA1" w:rsidRDefault="005D0CA1" w:rsidP="005D0CA1">
      <w:pPr>
        <w:widowControl w:val="0"/>
        <w:autoSpaceDE w:val="0"/>
        <w:autoSpaceDN w:val="0"/>
        <w:adjustRightInd w:val="0"/>
        <w:jc w:val="both"/>
        <w:rPr>
          <w:sz w:val="24"/>
          <w:szCs w:val="24"/>
        </w:rPr>
      </w:pPr>
    </w:p>
    <w:p w:rsidR="000673D8" w:rsidRDefault="000673D8" w:rsidP="005D0CA1">
      <w:pPr>
        <w:widowControl w:val="0"/>
        <w:autoSpaceDE w:val="0"/>
        <w:autoSpaceDN w:val="0"/>
        <w:adjustRightInd w:val="0"/>
        <w:jc w:val="both"/>
        <w:rPr>
          <w:b/>
          <w:sz w:val="24"/>
          <w:szCs w:val="24"/>
        </w:rPr>
      </w:pPr>
      <w:r w:rsidRPr="00747F42">
        <w:rPr>
          <w:sz w:val="24"/>
          <w:szCs w:val="24"/>
        </w:rPr>
        <w:t xml:space="preserve">               </w:t>
      </w:r>
      <w:r>
        <w:rPr>
          <w:sz w:val="24"/>
          <w:szCs w:val="24"/>
        </w:rPr>
        <w:t xml:space="preserve">     </w:t>
      </w:r>
      <w:r w:rsidRPr="00747F42">
        <w:rPr>
          <w:sz w:val="24"/>
          <w:szCs w:val="24"/>
        </w:rPr>
        <w:t xml:space="preserve">   </w:t>
      </w:r>
      <w:r w:rsidR="00845F39">
        <w:rPr>
          <w:b/>
          <w:sz w:val="24"/>
          <w:szCs w:val="24"/>
        </w:rPr>
        <w:t>Подпрограмма 5</w:t>
      </w:r>
      <w:r>
        <w:rPr>
          <w:b/>
          <w:sz w:val="24"/>
          <w:szCs w:val="24"/>
        </w:rPr>
        <w:t>: «Обеспечивающая подпрограмма».</w:t>
      </w:r>
    </w:p>
    <w:p w:rsidR="000673D8" w:rsidRDefault="000673D8" w:rsidP="005D0CA1">
      <w:pPr>
        <w:widowControl w:val="0"/>
        <w:autoSpaceDE w:val="0"/>
        <w:autoSpaceDN w:val="0"/>
        <w:adjustRightInd w:val="0"/>
        <w:jc w:val="both"/>
        <w:rPr>
          <w:b/>
          <w:sz w:val="24"/>
          <w:szCs w:val="24"/>
        </w:rPr>
      </w:pPr>
    </w:p>
    <w:p w:rsidR="000673D8" w:rsidRDefault="000673D8" w:rsidP="005D0CA1">
      <w:pPr>
        <w:widowControl w:val="0"/>
        <w:autoSpaceDE w:val="0"/>
        <w:autoSpaceDN w:val="0"/>
        <w:adjustRightInd w:val="0"/>
        <w:jc w:val="both"/>
        <w:rPr>
          <w:b/>
          <w:sz w:val="24"/>
          <w:szCs w:val="24"/>
        </w:rPr>
      </w:pPr>
    </w:p>
    <w:p w:rsidR="000673D8" w:rsidRDefault="000673D8" w:rsidP="005D0CA1">
      <w:pPr>
        <w:widowControl w:val="0"/>
        <w:autoSpaceDE w:val="0"/>
        <w:autoSpaceDN w:val="0"/>
        <w:adjustRightInd w:val="0"/>
        <w:jc w:val="both"/>
        <w:rPr>
          <w:sz w:val="24"/>
          <w:szCs w:val="24"/>
        </w:rPr>
      </w:pPr>
      <w:r>
        <w:rPr>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городского округа Московской области.</w:t>
      </w:r>
    </w:p>
    <w:p w:rsidR="000673D8" w:rsidRDefault="000673D8" w:rsidP="005D0CA1">
      <w:pPr>
        <w:widowControl w:val="0"/>
        <w:autoSpaceDE w:val="0"/>
        <w:autoSpaceDN w:val="0"/>
        <w:adjustRightInd w:val="0"/>
        <w:jc w:val="both"/>
        <w:rPr>
          <w:sz w:val="24"/>
          <w:szCs w:val="24"/>
        </w:rPr>
      </w:pPr>
      <w:r>
        <w:rPr>
          <w:sz w:val="24"/>
          <w:szCs w:val="24"/>
        </w:rPr>
        <w:t xml:space="preserve">               Для достижения намеченной цели и решения поставленн</w:t>
      </w:r>
      <w:r w:rsidR="00845F39">
        <w:rPr>
          <w:sz w:val="24"/>
          <w:szCs w:val="24"/>
        </w:rPr>
        <w:t>ых задач в рамках подпрограммы 5</w:t>
      </w:r>
      <w:r>
        <w:rPr>
          <w:sz w:val="24"/>
          <w:szCs w:val="24"/>
        </w:rPr>
        <w:t xml:space="preserve"> предусматривается реализация следующих основных мероприятий:</w:t>
      </w:r>
    </w:p>
    <w:p w:rsidR="000673D8" w:rsidRDefault="000673D8" w:rsidP="005D0CA1">
      <w:pPr>
        <w:widowControl w:val="0"/>
        <w:autoSpaceDE w:val="0"/>
        <w:autoSpaceDN w:val="0"/>
        <w:adjustRightInd w:val="0"/>
        <w:jc w:val="both"/>
        <w:rPr>
          <w:sz w:val="24"/>
          <w:szCs w:val="24"/>
        </w:rPr>
      </w:pPr>
      <w:r>
        <w:rPr>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rsidR="000673D8" w:rsidRDefault="000673D8" w:rsidP="005D0CA1">
      <w:pPr>
        <w:widowControl w:val="0"/>
        <w:autoSpaceDE w:val="0"/>
        <w:autoSpaceDN w:val="0"/>
        <w:adjustRightInd w:val="0"/>
        <w:jc w:val="both"/>
        <w:rPr>
          <w:sz w:val="24"/>
          <w:szCs w:val="24"/>
        </w:rPr>
      </w:pPr>
      <w:r>
        <w:rPr>
          <w:sz w:val="24"/>
          <w:szCs w:val="24"/>
        </w:rPr>
        <w:t xml:space="preserve">              Цели и задачи обеспечивающей подпрограммы:</w:t>
      </w:r>
    </w:p>
    <w:p w:rsidR="000673D8" w:rsidRDefault="000673D8" w:rsidP="005D0CA1">
      <w:pPr>
        <w:widowControl w:val="0"/>
        <w:autoSpaceDE w:val="0"/>
        <w:autoSpaceDN w:val="0"/>
        <w:adjustRightInd w:val="0"/>
        <w:jc w:val="both"/>
        <w:rPr>
          <w:sz w:val="24"/>
          <w:szCs w:val="24"/>
        </w:rPr>
      </w:pPr>
      <w:r>
        <w:rPr>
          <w:sz w:val="24"/>
          <w:szCs w:val="24"/>
        </w:rPr>
        <w:t xml:space="preserve">              Основной</w:t>
      </w:r>
      <w:r w:rsidR="00845F39">
        <w:rPr>
          <w:sz w:val="24"/>
          <w:szCs w:val="24"/>
        </w:rPr>
        <w:t xml:space="preserve"> целью реализации подпрограммы 5</w:t>
      </w:r>
      <w:r>
        <w:rPr>
          <w:sz w:val="24"/>
          <w:szCs w:val="24"/>
        </w:rPr>
        <w:t xml:space="preserve"> является рациональное использование средств бюджета Рузского городского округа Московской области.</w:t>
      </w:r>
    </w:p>
    <w:p w:rsidR="000673D8" w:rsidRDefault="000673D8" w:rsidP="005D0CA1">
      <w:pPr>
        <w:widowControl w:val="0"/>
        <w:autoSpaceDE w:val="0"/>
        <w:autoSpaceDN w:val="0"/>
        <w:adjustRightInd w:val="0"/>
        <w:jc w:val="both"/>
        <w:rPr>
          <w:sz w:val="24"/>
          <w:szCs w:val="24"/>
        </w:rPr>
      </w:pPr>
      <w:r>
        <w:rPr>
          <w:sz w:val="24"/>
          <w:szCs w:val="24"/>
        </w:rPr>
        <w:t xml:space="preserve">              Для достижени</w:t>
      </w:r>
      <w:r w:rsidR="00845F39">
        <w:rPr>
          <w:sz w:val="24"/>
          <w:szCs w:val="24"/>
        </w:rPr>
        <w:t>я намеченной цели подпрограммы 5</w:t>
      </w:r>
      <w:r>
        <w:rPr>
          <w:sz w:val="24"/>
          <w:szCs w:val="24"/>
        </w:rPr>
        <w:t xml:space="preserve"> предусматривается реализация основных задач:</w:t>
      </w:r>
    </w:p>
    <w:p w:rsidR="000673D8" w:rsidRDefault="000673D8" w:rsidP="005D0CA1">
      <w:pPr>
        <w:widowControl w:val="0"/>
        <w:autoSpaceDE w:val="0"/>
        <w:autoSpaceDN w:val="0"/>
        <w:adjustRightInd w:val="0"/>
        <w:jc w:val="both"/>
        <w:rPr>
          <w:sz w:val="24"/>
          <w:szCs w:val="24"/>
        </w:rPr>
      </w:pPr>
      <w:r>
        <w:rPr>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Pr>
          <w:sz w:val="24"/>
          <w:szCs w:val="24"/>
        </w:rPr>
        <w:t>технической базы, содержания и использования имущества.</w:t>
      </w:r>
      <w:r>
        <w:rPr>
          <w:sz w:val="24"/>
          <w:szCs w:val="24"/>
        </w:rPr>
        <w:t xml:space="preserve"> </w:t>
      </w:r>
    </w:p>
    <w:p w:rsidR="000673D8" w:rsidRDefault="000673D8" w:rsidP="005D0CA1">
      <w:pPr>
        <w:widowControl w:val="0"/>
        <w:autoSpaceDE w:val="0"/>
        <w:autoSpaceDN w:val="0"/>
        <w:adjustRightInd w:val="0"/>
        <w:jc w:val="both"/>
        <w:rPr>
          <w:sz w:val="24"/>
          <w:szCs w:val="24"/>
        </w:rPr>
      </w:pPr>
      <w:r>
        <w:rPr>
          <w:sz w:val="24"/>
          <w:szCs w:val="24"/>
        </w:rPr>
        <w:t xml:space="preserve">                        </w:t>
      </w:r>
    </w:p>
    <w:p w:rsidR="000673D8" w:rsidRPr="000673D8" w:rsidRDefault="000673D8" w:rsidP="005D0CA1">
      <w:pPr>
        <w:widowControl w:val="0"/>
        <w:autoSpaceDE w:val="0"/>
        <w:autoSpaceDN w:val="0"/>
        <w:adjustRightInd w:val="0"/>
        <w:jc w:val="both"/>
        <w:rPr>
          <w:sz w:val="24"/>
          <w:szCs w:val="24"/>
        </w:rPr>
        <w:sectPr w:rsidR="000673D8" w:rsidRPr="000673D8" w:rsidSect="005D35BF">
          <w:pgSz w:w="11906" w:h="16838"/>
          <w:pgMar w:top="567" w:right="849" w:bottom="1134" w:left="1276" w:header="709" w:footer="709" w:gutter="0"/>
          <w:cols w:space="708"/>
          <w:docGrid w:linePitch="381"/>
        </w:sectPr>
      </w:pPr>
      <w:r>
        <w:rPr>
          <w:sz w:val="24"/>
          <w:szCs w:val="24"/>
        </w:rPr>
        <w:t xml:space="preserve"> </w:t>
      </w:r>
    </w:p>
    <w:p w:rsidR="005D0CA1" w:rsidRDefault="005D0CA1" w:rsidP="005D0CA1">
      <w:pPr>
        <w:outlineLvl w:val="0"/>
        <w:rPr>
          <w:rFonts w:eastAsia="Times New Roman"/>
          <w:bCs/>
          <w:lang w:eastAsia="ru-RU"/>
        </w:rPr>
      </w:pPr>
    </w:p>
    <w:p w:rsidR="005D0CA1" w:rsidRPr="00615804"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 xml:space="preserve">Планируемые </w:t>
      </w:r>
      <w:hyperlink r:id="rId10" w:history="1">
        <w:r w:rsidRPr="00615804">
          <w:rPr>
            <w:rFonts w:ascii="Times New Roman" w:hAnsi="Times New Roman" w:cs="Times New Roman"/>
            <w:b/>
            <w:sz w:val="24"/>
            <w:szCs w:val="24"/>
          </w:rPr>
          <w:t>результаты</w:t>
        </w:r>
      </w:hyperlink>
      <w:r w:rsidRPr="00615804">
        <w:rPr>
          <w:rFonts w:ascii="Times New Roman" w:hAnsi="Times New Roman" w:cs="Times New Roman"/>
          <w:b/>
          <w:sz w:val="24"/>
          <w:szCs w:val="24"/>
        </w:rPr>
        <w:t xml:space="preserve"> реализации муниципальной программы Рузского городского округа </w:t>
      </w:r>
      <w:r>
        <w:rPr>
          <w:rFonts w:ascii="Times New Roman" w:hAnsi="Times New Roman" w:cs="Times New Roman"/>
          <w:b/>
          <w:sz w:val="24"/>
          <w:szCs w:val="24"/>
        </w:rPr>
        <w:t xml:space="preserve">Московской области </w:t>
      </w:r>
      <w:r w:rsidRPr="00615804">
        <w:rPr>
          <w:rFonts w:ascii="Times New Roman" w:hAnsi="Times New Roman" w:cs="Times New Roman"/>
          <w:b/>
          <w:sz w:val="24"/>
          <w:szCs w:val="24"/>
        </w:rPr>
        <w:t>«Предпринимательство»</w:t>
      </w:r>
    </w:p>
    <w:p w:rsidR="005D0CA1" w:rsidRPr="00F07214" w:rsidRDefault="005D0CA1" w:rsidP="005D0CA1">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64"/>
        <w:gridCol w:w="1418"/>
        <w:gridCol w:w="1134"/>
        <w:gridCol w:w="1133"/>
        <w:gridCol w:w="993"/>
        <w:gridCol w:w="992"/>
        <w:gridCol w:w="993"/>
        <w:gridCol w:w="1134"/>
        <w:gridCol w:w="992"/>
        <w:gridCol w:w="3233"/>
      </w:tblGrid>
      <w:tr w:rsidR="005D0CA1" w:rsidRPr="00B84853" w:rsidTr="005D35BF">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w:t>
            </w:r>
          </w:p>
          <w:p w:rsidR="005D0CA1" w:rsidRPr="00B84853" w:rsidRDefault="005D0CA1" w:rsidP="005D35BF">
            <w:pPr>
              <w:jc w:val="center"/>
              <w:rPr>
                <w:rFonts w:eastAsia="Times New Roman"/>
                <w:sz w:val="18"/>
                <w:szCs w:val="18"/>
              </w:rPr>
            </w:pPr>
            <w:r w:rsidRPr="00B84853">
              <w:rPr>
                <w:rFonts w:eastAsia="Times New Roman"/>
                <w:sz w:val="18"/>
                <w:szCs w:val="18"/>
              </w:rPr>
              <w:t>п/п</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Планируемые результаты реализации муниципальной программы (подпрограммы)</w:t>
            </w:r>
          </w:p>
          <w:p w:rsidR="005D0CA1" w:rsidRPr="00B84853" w:rsidRDefault="005D0CA1" w:rsidP="005D35BF">
            <w:pPr>
              <w:jc w:val="center"/>
              <w:rPr>
                <w:rFonts w:eastAsia="Times New Roman"/>
                <w:sz w:val="18"/>
                <w:szCs w:val="18"/>
              </w:rPr>
            </w:pPr>
            <w:r w:rsidRPr="00B84853">
              <w:rPr>
                <w:rFonts w:eastAsia="Times New Roman"/>
                <w:sz w:val="18"/>
                <w:szCs w:val="18"/>
              </w:rPr>
              <w:t>(Показатель реализации мероприятий)</w:t>
            </w:r>
            <w:r w:rsidRPr="00B84853">
              <w:rPr>
                <w:rStyle w:val="a6"/>
                <w:sz w:val="18"/>
                <w:szCs w:val="18"/>
              </w:rPr>
              <w:footnoteReference w:id="1"/>
            </w:r>
          </w:p>
        </w:tc>
        <w:tc>
          <w:tcPr>
            <w:tcW w:w="1418" w:type="dxa"/>
            <w:vMerge w:val="restart"/>
            <w:tcBorders>
              <w:top w:val="single" w:sz="4" w:space="0" w:color="000000"/>
              <w:left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Базовое значение показателя                      на начало реализации</w:t>
            </w:r>
          </w:p>
          <w:p w:rsidR="005D0CA1" w:rsidRPr="00B84853" w:rsidRDefault="005D0CA1" w:rsidP="005D35BF">
            <w:pPr>
              <w:jc w:val="center"/>
              <w:rPr>
                <w:rFonts w:eastAsia="Times New Roman"/>
                <w:sz w:val="18"/>
                <w:szCs w:val="18"/>
              </w:rPr>
            </w:pPr>
            <w:r w:rsidRPr="00B84853">
              <w:rPr>
                <w:rFonts w:eastAsia="Times New Roman"/>
                <w:sz w:val="18"/>
                <w:szCs w:val="18"/>
              </w:rPr>
              <w:t>программы</w:t>
            </w:r>
          </w:p>
        </w:tc>
        <w:tc>
          <w:tcPr>
            <w:tcW w:w="5104" w:type="dxa"/>
            <w:gridSpan w:val="5"/>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Планируемое значение по годам реализации</w:t>
            </w:r>
          </w:p>
        </w:tc>
        <w:tc>
          <w:tcPr>
            <w:tcW w:w="3233" w:type="dxa"/>
            <w:vMerge w:val="restart"/>
            <w:tcBorders>
              <w:top w:val="single" w:sz="4" w:space="0" w:color="000000"/>
              <w:left w:val="single" w:sz="4" w:space="0" w:color="000000"/>
              <w:right w:val="single" w:sz="4" w:space="0" w:color="000000"/>
            </w:tcBorders>
            <w:vAlign w:val="center"/>
          </w:tcPr>
          <w:p w:rsidR="005D0CA1" w:rsidRPr="00B84853" w:rsidRDefault="00665539" w:rsidP="005D35BF">
            <w:pPr>
              <w:jc w:val="center"/>
              <w:rPr>
                <w:rFonts w:eastAsia="Times New Roman"/>
                <w:sz w:val="18"/>
                <w:szCs w:val="18"/>
              </w:rPr>
            </w:pPr>
            <w:r>
              <w:rPr>
                <w:rFonts w:eastAsia="Times New Roman"/>
                <w:sz w:val="18"/>
                <w:szCs w:val="18"/>
              </w:rPr>
              <w:t xml:space="preserve">Номер и название </w:t>
            </w:r>
            <w:r w:rsidR="005D0CA1" w:rsidRPr="00B84853">
              <w:rPr>
                <w:rFonts w:eastAsia="Times New Roman"/>
                <w:sz w:val="18"/>
                <w:szCs w:val="18"/>
              </w:rPr>
              <w:t>мероприятия в перечне мероприятий подпрограммы</w:t>
            </w:r>
          </w:p>
        </w:tc>
      </w:tr>
      <w:tr w:rsidR="005D0CA1" w:rsidRPr="00B84853" w:rsidTr="005D35BF">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2864"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418" w:type="dxa"/>
            <w:vMerge/>
            <w:tcBorders>
              <w:top w:val="single" w:sz="4" w:space="0" w:color="000000"/>
              <w:left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6C6B2C" w:rsidP="005D35BF">
            <w:pPr>
              <w:jc w:val="center"/>
              <w:rPr>
                <w:rFonts w:eastAsia="Times New Roman"/>
                <w:sz w:val="18"/>
                <w:szCs w:val="18"/>
              </w:rPr>
            </w:pPr>
            <w:r>
              <w:rPr>
                <w:rFonts w:eastAsia="Times New Roman"/>
                <w:sz w:val="18"/>
                <w:szCs w:val="18"/>
              </w:rPr>
              <w:t>2023</w:t>
            </w:r>
            <w:r w:rsidR="005D0CA1"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2024</w:t>
            </w:r>
            <w:r w:rsidR="005D0CA1" w:rsidRPr="00B84853">
              <w:rPr>
                <w:rFonts w:eastAsia="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2025</w:t>
            </w:r>
            <w:r w:rsidR="005D0CA1" w:rsidRPr="00B84853">
              <w:rPr>
                <w:rFonts w:eastAsia="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2026</w:t>
            </w:r>
            <w:r w:rsidR="005D0CA1"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740011" w:rsidP="005D35BF">
            <w:pPr>
              <w:jc w:val="center"/>
              <w:rPr>
                <w:rFonts w:eastAsia="Times New Roman"/>
                <w:sz w:val="18"/>
                <w:szCs w:val="18"/>
              </w:rPr>
            </w:pPr>
            <w:r>
              <w:rPr>
                <w:rFonts w:eastAsia="Times New Roman"/>
                <w:sz w:val="18"/>
                <w:szCs w:val="18"/>
              </w:rPr>
              <w:t>2027</w:t>
            </w:r>
            <w:r w:rsidR="005D0CA1" w:rsidRPr="00B84853">
              <w:rPr>
                <w:rFonts w:eastAsia="Times New Roman"/>
                <w:sz w:val="18"/>
                <w:szCs w:val="18"/>
              </w:rPr>
              <w:t xml:space="preserve"> год</w:t>
            </w:r>
          </w:p>
        </w:tc>
        <w:tc>
          <w:tcPr>
            <w:tcW w:w="3233" w:type="dxa"/>
            <w:vMerge/>
            <w:tcBorders>
              <w:top w:val="single" w:sz="4" w:space="0" w:color="000000"/>
              <w:left w:val="single" w:sz="4" w:space="0" w:color="000000"/>
              <w:right w:val="single" w:sz="4" w:space="0" w:color="000000"/>
            </w:tcBorders>
            <w:vAlign w:val="center"/>
          </w:tcPr>
          <w:p w:rsidR="005D0CA1" w:rsidRPr="00B84853" w:rsidRDefault="005D0CA1" w:rsidP="005D35BF">
            <w:pPr>
              <w:widowControl w:val="0"/>
              <w:pBdr>
                <w:top w:val="nil"/>
                <w:left w:val="nil"/>
                <w:bottom w:val="nil"/>
                <w:right w:val="nil"/>
                <w:between w:val="nil"/>
              </w:pBdr>
              <w:jc w:val="center"/>
              <w:rPr>
                <w:rFonts w:eastAsia="Times New Roman"/>
                <w:sz w:val="18"/>
                <w:szCs w:val="18"/>
              </w:rPr>
            </w:pPr>
          </w:p>
        </w:tc>
      </w:tr>
      <w:tr w:rsidR="005D0CA1" w:rsidRPr="00B84853" w:rsidTr="005D35BF">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w:t>
            </w:r>
          </w:p>
        </w:tc>
        <w:tc>
          <w:tcPr>
            <w:tcW w:w="286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2</w:t>
            </w:r>
          </w:p>
        </w:tc>
        <w:tc>
          <w:tcPr>
            <w:tcW w:w="1418" w:type="dxa"/>
            <w:tcBorders>
              <w:left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10</w:t>
            </w:r>
          </w:p>
        </w:tc>
        <w:tc>
          <w:tcPr>
            <w:tcW w:w="3233" w:type="dxa"/>
            <w:tcBorders>
              <w:left w:val="single" w:sz="4" w:space="0" w:color="000000"/>
              <w:right w:val="single" w:sz="4" w:space="0" w:color="000000"/>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11</w:t>
            </w:r>
          </w:p>
        </w:tc>
      </w:tr>
      <w:tr w:rsidR="005D0CA1" w:rsidRPr="00B84853" w:rsidTr="005D35B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5D0CA1" w:rsidRPr="00B84853" w:rsidRDefault="005D0CA1" w:rsidP="005D35BF">
            <w:pPr>
              <w:jc w:val="center"/>
              <w:rPr>
                <w:rFonts w:eastAsia="Times New Roman"/>
                <w:sz w:val="18"/>
                <w:szCs w:val="18"/>
              </w:rPr>
            </w:pPr>
            <w:r w:rsidRPr="00B84853">
              <w:rPr>
                <w:rFonts w:eastAsia="Times New Roman"/>
                <w:sz w:val="18"/>
                <w:szCs w:val="18"/>
              </w:rPr>
              <w:t>1</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5D0CA1" w:rsidRDefault="005D0CA1" w:rsidP="005D35BF">
            <w:pPr>
              <w:widowControl w:val="0"/>
              <w:autoSpaceDE w:val="0"/>
              <w:autoSpaceDN w:val="0"/>
              <w:adjustRightInd w:val="0"/>
              <w:jc w:val="center"/>
              <w:rPr>
                <w:rFonts w:eastAsiaTheme="minorEastAsia"/>
                <w:b/>
                <w:i/>
                <w:sz w:val="18"/>
                <w:szCs w:val="18"/>
                <w:lang w:eastAsia="ru-RU"/>
              </w:rPr>
            </w:pPr>
            <w:r w:rsidRPr="00130E83">
              <w:rPr>
                <w:rFonts w:eastAsiaTheme="minorEastAsia"/>
                <w:b/>
                <w:i/>
                <w:sz w:val="18"/>
                <w:szCs w:val="18"/>
                <w:lang w:eastAsia="ru-RU"/>
              </w:rPr>
              <w:t>Подпрограмма 1 «Инвестиции»</w:t>
            </w:r>
          </w:p>
          <w:p w:rsidR="006A10BD" w:rsidRPr="00130E83" w:rsidRDefault="006A10BD" w:rsidP="005D35BF">
            <w:pPr>
              <w:widowControl w:val="0"/>
              <w:autoSpaceDE w:val="0"/>
              <w:autoSpaceDN w:val="0"/>
              <w:adjustRightInd w:val="0"/>
              <w:jc w:val="center"/>
              <w:rPr>
                <w:rFonts w:eastAsia="Times New Roman"/>
                <w:b/>
                <w:sz w:val="18"/>
                <w:szCs w:val="18"/>
              </w:rPr>
            </w:pPr>
          </w:p>
        </w:tc>
      </w:tr>
      <w:tr w:rsidR="00C20A16" w:rsidRPr="00B84853" w:rsidTr="00F40A3D">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C20A16" w:rsidRPr="00B84853" w:rsidRDefault="00C20A16" w:rsidP="00C20A16">
            <w:pPr>
              <w:jc w:val="center"/>
              <w:rPr>
                <w:rFonts w:eastAsia="Times New Roman"/>
                <w:sz w:val="18"/>
                <w:szCs w:val="18"/>
              </w:rPr>
            </w:pPr>
            <w:r>
              <w:rPr>
                <w:rFonts w:eastAsia="Times New Roman"/>
                <w:sz w:val="18"/>
                <w:szCs w:val="18"/>
              </w:rPr>
              <w:t>1.1</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C20A16" w:rsidRPr="00E00AF5" w:rsidRDefault="00C20A16" w:rsidP="00C20A16">
            <w:pPr>
              <w:rPr>
                <w:rFonts w:eastAsia="Times New Roman"/>
                <w:b/>
                <w:sz w:val="18"/>
                <w:szCs w:val="18"/>
              </w:rPr>
            </w:pPr>
            <w:r w:rsidRPr="00E00AF5">
              <w:rPr>
                <w:rFonts w:eastAsia="Times New Roman"/>
                <w:b/>
                <w:sz w:val="18"/>
                <w:szCs w:val="18"/>
              </w:rPr>
              <w:t>Целевой показатель 2</w:t>
            </w:r>
            <w:r>
              <w:rPr>
                <w:rFonts w:eastAsia="Times New Roman"/>
                <w:b/>
                <w:sz w:val="18"/>
                <w:szCs w:val="18"/>
              </w:rPr>
              <w:t>.</w:t>
            </w:r>
          </w:p>
          <w:p w:rsidR="00C20A16" w:rsidRPr="005225A5" w:rsidRDefault="00C20A16" w:rsidP="00C20A16">
            <w:pPr>
              <w:rPr>
                <w:rFonts w:eastAsia="Times New Roman"/>
                <w:sz w:val="18"/>
                <w:szCs w:val="18"/>
              </w:rPr>
            </w:pPr>
            <w:r w:rsidRPr="005225A5">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18" w:type="dxa"/>
            <w:tcBorders>
              <w:left w:val="single" w:sz="4" w:space="0" w:color="000000"/>
              <w:right w:val="single" w:sz="4" w:space="0" w:color="000000"/>
            </w:tcBorders>
            <w:vAlign w:val="center"/>
          </w:tcPr>
          <w:p w:rsidR="00C20A16" w:rsidRPr="00B84853" w:rsidRDefault="00C20A16" w:rsidP="00C20A16">
            <w:pPr>
              <w:jc w:val="center"/>
              <w:rPr>
                <w:rFonts w:eastAsia="Times New Roman"/>
                <w:sz w:val="18"/>
                <w:szCs w:val="18"/>
              </w:rPr>
            </w:pPr>
            <w:r w:rsidRPr="00615804">
              <w:rPr>
                <w:rFonts w:eastAsia="Times New Roman"/>
                <w:sz w:val="18"/>
                <w:szCs w:val="18"/>
              </w:rPr>
              <w:t xml:space="preserve">Приоритетный, </w:t>
            </w:r>
            <w:r w:rsidRPr="00B84853">
              <w:rPr>
                <w:rFonts w:eastAsia="Times New Roman"/>
                <w:sz w:val="18"/>
                <w:szCs w:val="18"/>
              </w:rPr>
              <w:t>Указной</w:t>
            </w:r>
          </w:p>
          <w:p w:rsidR="00C20A16" w:rsidRPr="00B84853" w:rsidRDefault="00C20A16" w:rsidP="00C20A16">
            <w:pP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B84853" w:rsidRDefault="00C20A16" w:rsidP="00C20A16">
            <w:pPr>
              <w:jc w:val="center"/>
              <w:rPr>
                <w:rFonts w:eastAsia="Times New Roman"/>
                <w:i/>
                <w:sz w:val="18"/>
                <w:szCs w:val="18"/>
              </w:rPr>
            </w:pPr>
            <w:r>
              <w:rPr>
                <w:rFonts w:eastAsia="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107,1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105,5</w:t>
            </w:r>
          </w:p>
        </w:tc>
        <w:tc>
          <w:tcPr>
            <w:tcW w:w="3233" w:type="dxa"/>
            <w:tcBorders>
              <w:left w:val="single" w:sz="4" w:space="0" w:color="000000"/>
              <w:right w:val="single" w:sz="4" w:space="0" w:color="000000"/>
            </w:tcBorders>
            <w:shd w:val="clear" w:color="auto" w:fill="auto"/>
          </w:tcPr>
          <w:p w:rsidR="00C20A16" w:rsidRPr="00F07214" w:rsidRDefault="00C20A16" w:rsidP="00C20A16">
            <w:r>
              <w:rPr>
                <w:b/>
                <w:sz w:val="18"/>
                <w:szCs w:val="18"/>
              </w:rPr>
              <w:t>Мероприятие 02</w:t>
            </w:r>
            <w:r w:rsidRPr="00F07214">
              <w:rPr>
                <w:b/>
                <w:sz w:val="18"/>
                <w:szCs w:val="18"/>
              </w:rPr>
              <w:t>.</w:t>
            </w:r>
            <w:r>
              <w:rPr>
                <w:b/>
                <w:sz w:val="18"/>
                <w:szCs w:val="18"/>
              </w:rPr>
              <w:t>01</w:t>
            </w:r>
            <w:r w:rsidRPr="00F07214">
              <w:rPr>
                <w:sz w:val="18"/>
                <w:szCs w:val="18"/>
              </w:rPr>
              <w:t xml:space="preserve"> </w:t>
            </w:r>
            <w:r>
              <w:rPr>
                <w:sz w:val="18"/>
                <w:szCs w:val="18"/>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r>
      <w:tr w:rsidR="00C20A16" w:rsidRPr="00B84853" w:rsidTr="00F40A3D">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C20A16" w:rsidRPr="00B84853" w:rsidRDefault="00C20A16" w:rsidP="00C20A16">
            <w:pPr>
              <w:jc w:val="center"/>
              <w:rPr>
                <w:rFonts w:eastAsia="Times New Roman"/>
                <w:sz w:val="18"/>
                <w:szCs w:val="18"/>
              </w:rPr>
            </w:pPr>
            <w:r>
              <w:rPr>
                <w:rFonts w:eastAsia="Times New Roman"/>
                <w:sz w:val="18"/>
                <w:szCs w:val="18"/>
              </w:rPr>
              <w:t>1.2</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C20A16" w:rsidRPr="00E00AF5" w:rsidRDefault="00C20A16" w:rsidP="00C20A16">
            <w:pPr>
              <w:rPr>
                <w:rFonts w:eastAsia="Times New Roman"/>
                <w:b/>
                <w:sz w:val="18"/>
                <w:szCs w:val="18"/>
              </w:rPr>
            </w:pPr>
            <w:r w:rsidRPr="00E00AF5">
              <w:rPr>
                <w:rFonts w:eastAsia="Times New Roman"/>
                <w:b/>
                <w:sz w:val="18"/>
                <w:szCs w:val="18"/>
              </w:rPr>
              <w:t>Це</w:t>
            </w:r>
            <w:r>
              <w:rPr>
                <w:rFonts w:eastAsia="Times New Roman"/>
                <w:b/>
                <w:sz w:val="18"/>
                <w:szCs w:val="18"/>
              </w:rPr>
              <w:t>левой показатель 3</w:t>
            </w:r>
          </w:p>
          <w:p w:rsidR="00C20A16" w:rsidRPr="005225A5" w:rsidRDefault="00C20A16" w:rsidP="00C20A16">
            <w:pPr>
              <w:rPr>
                <w:rFonts w:eastAsia="Times New Roman"/>
                <w:sz w:val="18"/>
                <w:szCs w:val="18"/>
              </w:rPr>
            </w:pPr>
            <w:r w:rsidRPr="005225A5">
              <w:rPr>
                <w:rFonts w:eastAsia="Times New Roman"/>
                <w:sz w:val="18"/>
                <w:szCs w:val="18"/>
              </w:rPr>
              <w:t>Количество созданных рабочих мест</w:t>
            </w:r>
          </w:p>
        </w:tc>
        <w:tc>
          <w:tcPr>
            <w:tcW w:w="1418" w:type="dxa"/>
            <w:tcBorders>
              <w:left w:val="single" w:sz="4" w:space="0" w:color="000000"/>
              <w:right w:val="single" w:sz="4" w:space="0" w:color="000000"/>
            </w:tcBorders>
            <w:vAlign w:val="center"/>
          </w:tcPr>
          <w:p w:rsidR="00C20A16" w:rsidRPr="00B84853" w:rsidRDefault="00C20A16" w:rsidP="00C20A16">
            <w:pPr>
              <w:jc w:val="center"/>
              <w:rPr>
                <w:rFonts w:eastAsia="Times New Roman"/>
                <w:sz w:val="18"/>
                <w:szCs w:val="18"/>
              </w:rPr>
            </w:pPr>
            <w:r w:rsidRPr="00615804">
              <w:rPr>
                <w:rFonts w:eastAsia="Times New Roman"/>
                <w:sz w:val="18"/>
                <w:szCs w:val="18"/>
              </w:rPr>
              <w:t>Приоритетный,</w:t>
            </w:r>
            <w:r w:rsidRPr="008E58D5">
              <w:rPr>
                <w:rFonts w:eastAsia="Times New Roman"/>
                <w:color w:val="FF0000"/>
                <w:sz w:val="18"/>
                <w:szCs w:val="18"/>
              </w:rPr>
              <w:t xml:space="preserve"> </w:t>
            </w:r>
            <w:r w:rsidRPr="00B84853">
              <w:rPr>
                <w:rFonts w:eastAsia="Times New Roman"/>
                <w:sz w:val="18"/>
                <w:szCs w:val="18"/>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B84853" w:rsidRDefault="00C20A16" w:rsidP="00C20A16">
            <w:pPr>
              <w:jc w:val="center"/>
              <w:rPr>
                <w:rFonts w:eastAsia="Times New Roman"/>
                <w:sz w:val="18"/>
                <w:szCs w:val="18"/>
              </w:rPr>
            </w:pPr>
            <w:r>
              <w:rPr>
                <w:rFonts w:eastAsia="Times New Roman"/>
                <w:i/>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414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595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715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jc w:val="center"/>
              <w:rPr>
                <w:sz w:val="18"/>
                <w:szCs w:val="18"/>
              </w:rPr>
            </w:pPr>
            <w:r>
              <w:rPr>
                <w:sz w:val="18"/>
                <w:szCs w:val="18"/>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A16" w:rsidRPr="00F07214" w:rsidRDefault="00C20A16" w:rsidP="00C20A16">
            <w:pPr>
              <w:rPr>
                <w:sz w:val="18"/>
                <w:szCs w:val="18"/>
              </w:rPr>
            </w:pPr>
            <w:r>
              <w:rPr>
                <w:sz w:val="18"/>
                <w:szCs w:val="18"/>
              </w:rPr>
              <w:t xml:space="preserve">    730</w:t>
            </w:r>
          </w:p>
        </w:tc>
        <w:tc>
          <w:tcPr>
            <w:tcW w:w="3233" w:type="dxa"/>
            <w:tcBorders>
              <w:left w:val="single" w:sz="4" w:space="0" w:color="000000"/>
              <w:right w:val="single" w:sz="4" w:space="0" w:color="000000"/>
            </w:tcBorders>
            <w:shd w:val="clear" w:color="auto" w:fill="auto"/>
          </w:tcPr>
          <w:p w:rsidR="00C20A16" w:rsidRDefault="00C20A16" w:rsidP="00C20A16">
            <w:pPr>
              <w:rPr>
                <w:sz w:val="18"/>
                <w:szCs w:val="18"/>
              </w:rPr>
            </w:pPr>
            <w:r>
              <w:rPr>
                <w:b/>
                <w:sz w:val="18"/>
                <w:szCs w:val="18"/>
              </w:rPr>
              <w:t>Мероприятие</w:t>
            </w:r>
            <w:r>
              <w:rPr>
                <w:sz w:val="18"/>
                <w:szCs w:val="18"/>
              </w:rPr>
              <w:t xml:space="preserve"> </w:t>
            </w:r>
            <w:r w:rsidRPr="009A0BD9">
              <w:rPr>
                <w:b/>
                <w:sz w:val="18"/>
                <w:szCs w:val="18"/>
              </w:rPr>
              <w:t>05.01</w:t>
            </w:r>
            <w:r>
              <w:rPr>
                <w:sz w:val="18"/>
                <w:szCs w:val="18"/>
              </w:rPr>
              <w:t xml:space="preserve">    Создание новых рабочих мест за счет проводимых мероприятий, направленных на расширен</w:t>
            </w:r>
            <w:r w:rsidR="00A22868">
              <w:rPr>
                <w:sz w:val="18"/>
                <w:szCs w:val="18"/>
              </w:rPr>
              <w:t>ие имеющихся производств</w:t>
            </w:r>
          </w:p>
          <w:p w:rsidR="00A22868" w:rsidRPr="00A22868" w:rsidRDefault="00A22868" w:rsidP="00C20A16">
            <w:pPr>
              <w:rPr>
                <w:b/>
                <w:sz w:val="18"/>
                <w:szCs w:val="18"/>
              </w:rPr>
            </w:pPr>
            <w:r w:rsidRPr="00A22868">
              <w:rPr>
                <w:b/>
                <w:sz w:val="18"/>
                <w:szCs w:val="18"/>
              </w:rPr>
              <w:t>Мероприятие 03.01</w:t>
            </w:r>
          </w:p>
        </w:tc>
      </w:tr>
      <w:tr w:rsidR="00C20A16" w:rsidRPr="00B84853" w:rsidTr="00F40A3D">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rsidR="00C20A16" w:rsidRPr="00B84853" w:rsidRDefault="00C20A16" w:rsidP="00C20A16">
            <w:pPr>
              <w:jc w:val="center"/>
              <w:rPr>
                <w:rFonts w:eastAsia="Times New Roman"/>
                <w:sz w:val="18"/>
                <w:szCs w:val="18"/>
              </w:rPr>
            </w:pPr>
            <w:r>
              <w:rPr>
                <w:rFonts w:eastAsia="Times New Roman"/>
                <w:sz w:val="18"/>
                <w:szCs w:val="18"/>
              </w:rPr>
              <w:t>1.3</w:t>
            </w:r>
          </w:p>
        </w:tc>
        <w:tc>
          <w:tcPr>
            <w:tcW w:w="2864" w:type="dxa"/>
            <w:tcBorders>
              <w:top w:val="single" w:sz="4" w:space="0" w:color="000000"/>
              <w:left w:val="single" w:sz="4" w:space="0" w:color="auto"/>
              <w:bottom w:val="single" w:sz="4" w:space="0" w:color="000000"/>
              <w:right w:val="single" w:sz="4" w:space="0" w:color="000000"/>
            </w:tcBorders>
            <w:vAlign w:val="center"/>
          </w:tcPr>
          <w:p w:rsidR="00C20A16" w:rsidRPr="00E00AF5" w:rsidRDefault="00C20A16" w:rsidP="00C20A16">
            <w:pPr>
              <w:rPr>
                <w:b/>
                <w:sz w:val="18"/>
                <w:szCs w:val="18"/>
              </w:rPr>
            </w:pPr>
            <w:r w:rsidRPr="00E00AF5">
              <w:rPr>
                <w:b/>
                <w:sz w:val="18"/>
                <w:szCs w:val="18"/>
              </w:rPr>
              <w:t>Целевой показатель 1</w:t>
            </w:r>
            <w:r>
              <w:rPr>
                <w:b/>
                <w:sz w:val="18"/>
                <w:szCs w:val="18"/>
              </w:rPr>
              <w:t>.</w:t>
            </w:r>
          </w:p>
          <w:p w:rsidR="00C20A16" w:rsidRPr="0024544F" w:rsidRDefault="00C20A16" w:rsidP="00C20A16">
            <w:pPr>
              <w:rPr>
                <w:sz w:val="18"/>
                <w:szCs w:val="18"/>
              </w:rPr>
            </w:pPr>
            <w:r w:rsidRPr="0024544F">
              <w:rPr>
                <w:sz w:val="18"/>
                <w:szCs w:val="18"/>
              </w:rPr>
              <w:t>Объем инвестиций, привлеченных в основной капитал (без учета бюджетных инвестиций), на душу населения</w:t>
            </w:r>
          </w:p>
        </w:tc>
        <w:tc>
          <w:tcPr>
            <w:tcW w:w="1418" w:type="dxa"/>
            <w:tcBorders>
              <w:left w:val="single" w:sz="4" w:space="0" w:color="000000"/>
              <w:right w:val="single" w:sz="4" w:space="0" w:color="000000"/>
            </w:tcBorders>
            <w:vAlign w:val="center"/>
          </w:tcPr>
          <w:p w:rsidR="00C20A16" w:rsidRPr="0024544F" w:rsidRDefault="00C20A16" w:rsidP="00C20A16">
            <w:pPr>
              <w:jc w:val="center"/>
              <w:rPr>
                <w:rFonts w:eastAsia="Times New Roman"/>
                <w:sz w:val="18"/>
                <w:szCs w:val="18"/>
              </w:rPr>
            </w:pPr>
            <w:r w:rsidRPr="00615804">
              <w:rPr>
                <w:rFonts w:eastAsia="Times New Roman"/>
                <w:sz w:val="18"/>
                <w:szCs w:val="18"/>
              </w:rPr>
              <w:t>Приоритетный,</w:t>
            </w:r>
            <w:r w:rsidRPr="00E571FF">
              <w:rPr>
                <w:rFonts w:eastAsia="Times New Roman"/>
                <w:color w:val="FF0000"/>
                <w:sz w:val="18"/>
                <w:szCs w:val="18"/>
              </w:rPr>
              <w:t xml:space="preserve"> </w:t>
            </w:r>
            <w:r w:rsidRPr="0024544F">
              <w:rPr>
                <w:rFonts w:eastAsia="Times New Roman"/>
                <w:sz w:val="18"/>
                <w:szCs w:val="18"/>
              </w:rPr>
              <w:t>Рейтинг-</w:t>
            </w:r>
            <w:r>
              <w:rPr>
                <w:rFonts w:eastAsia="Times New Roman"/>
                <w:sz w:val="18"/>
                <w:szCs w:val="18"/>
              </w:rPr>
              <w:t>4</w:t>
            </w:r>
            <w:r w:rsidRPr="0024544F">
              <w:rPr>
                <w:rFonts w:eastAsia="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rFonts w:eastAsia="Times New Roman"/>
                <w:i/>
                <w:sz w:val="18"/>
                <w:szCs w:val="18"/>
              </w:rPr>
            </w:pPr>
            <w:r w:rsidRPr="0024544F">
              <w:rPr>
                <w:i/>
                <w:sz w:val="18"/>
                <w:szCs w:val="18"/>
              </w:rPr>
              <w:t>тыс. руб.</w:t>
            </w:r>
          </w:p>
        </w:tc>
        <w:tc>
          <w:tcPr>
            <w:tcW w:w="1133"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136,53</w:t>
            </w:r>
          </w:p>
        </w:tc>
        <w:tc>
          <w:tcPr>
            <w:tcW w:w="993"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73,44</w:t>
            </w:r>
          </w:p>
        </w:tc>
        <w:tc>
          <w:tcPr>
            <w:tcW w:w="992"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74,33</w:t>
            </w:r>
          </w:p>
        </w:tc>
        <w:tc>
          <w:tcPr>
            <w:tcW w:w="993"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77,24</w:t>
            </w:r>
          </w:p>
        </w:tc>
        <w:tc>
          <w:tcPr>
            <w:tcW w:w="1134"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78,51</w:t>
            </w:r>
          </w:p>
        </w:tc>
        <w:tc>
          <w:tcPr>
            <w:tcW w:w="992" w:type="dxa"/>
            <w:tcBorders>
              <w:top w:val="single" w:sz="4" w:space="0" w:color="000000"/>
              <w:left w:val="single" w:sz="4" w:space="0" w:color="000000"/>
              <w:bottom w:val="single" w:sz="4" w:space="0" w:color="000000"/>
              <w:right w:val="single" w:sz="4" w:space="0" w:color="000000"/>
            </w:tcBorders>
            <w:vAlign w:val="center"/>
          </w:tcPr>
          <w:p w:rsidR="00C20A16" w:rsidRPr="0024544F" w:rsidRDefault="00C20A16" w:rsidP="00C20A16">
            <w:pPr>
              <w:jc w:val="center"/>
              <w:rPr>
                <w:sz w:val="18"/>
                <w:szCs w:val="18"/>
              </w:rPr>
            </w:pPr>
            <w:r>
              <w:rPr>
                <w:sz w:val="18"/>
                <w:szCs w:val="18"/>
              </w:rPr>
              <w:t>81,04</w:t>
            </w:r>
          </w:p>
        </w:tc>
        <w:tc>
          <w:tcPr>
            <w:tcW w:w="3233" w:type="dxa"/>
            <w:tcBorders>
              <w:left w:val="single" w:sz="4" w:space="0" w:color="000000"/>
              <w:right w:val="single" w:sz="4" w:space="0" w:color="000000"/>
            </w:tcBorders>
            <w:shd w:val="clear" w:color="auto" w:fill="auto"/>
            <w:vAlign w:val="center"/>
          </w:tcPr>
          <w:p w:rsidR="00C20A16" w:rsidRDefault="00C20A16" w:rsidP="00C20A16">
            <w:pPr>
              <w:rPr>
                <w:sz w:val="18"/>
                <w:szCs w:val="18"/>
              </w:rPr>
            </w:pPr>
            <w:r>
              <w:rPr>
                <w:b/>
                <w:sz w:val="18"/>
                <w:szCs w:val="18"/>
              </w:rPr>
              <w:t>М</w:t>
            </w:r>
            <w:r w:rsidRPr="0024544F">
              <w:rPr>
                <w:b/>
                <w:sz w:val="18"/>
                <w:szCs w:val="18"/>
              </w:rPr>
              <w:t>ероприятие 0</w:t>
            </w:r>
            <w:r>
              <w:rPr>
                <w:b/>
                <w:sz w:val="18"/>
                <w:szCs w:val="18"/>
              </w:rPr>
              <w:t>8</w:t>
            </w:r>
            <w:r w:rsidRPr="0024544F">
              <w:rPr>
                <w:b/>
                <w:sz w:val="18"/>
                <w:szCs w:val="18"/>
              </w:rPr>
              <w:t>.</w:t>
            </w:r>
            <w:r w:rsidRPr="00522F8A">
              <w:rPr>
                <w:b/>
                <w:sz w:val="18"/>
                <w:szCs w:val="18"/>
              </w:rPr>
              <w:t>01</w:t>
            </w:r>
          </w:p>
          <w:p w:rsidR="00C20A16" w:rsidRPr="0024544F" w:rsidRDefault="00C20A16" w:rsidP="00C20A16">
            <w:pPr>
              <w:rPr>
                <w:sz w:val="18"/>
                <w:szCs w:val="18"/>
              </w:rPr>
            </w:pPr>
            <w:r>
              <w:rPr>
                <w:sz w:val="18"/>
                <w:szCs w:val="18"/>
              </w:rPr>
              <w:t>Поддержка и стимулирование инвестиционной деятельности на территории городских округов Московской области</w:t>
            </w:r>
          </w:p>
        </w:tc>
      </w:tr>
      <w:tr w:rsidR="005D0CA1" w:rsidRPr="00FC1AD8" w:rsidTr="005D35B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5D0CA1" w:rsidRPr="00FC1AD8" w:rsidRDefault="005D0CA1" w:rsidP="005D35BF">
            <w:pPr>
              <w:jc w:val="center"/>
              <w:rPr>
                <w:rFonts w:eastAsia="Times New Roman"/>
                <w:sz w:val="18"/>
                <w:szCs w:val="18"/>
              </w:rPr>
            </w:pPr>
            <w:r>
              <w:rPr>
                <w:rFonts w:eastAsia="Times New Roman"/>
                <w:sz w:val="18"/>
                <w:szCs w:val="18"/>
              </w:rPr>
              <w:t>2</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6A10BD" w:rsidRDefault="006A10BD" w:rsidP="005D35BF">
            <w:pPr>
              <w:widowControl w:val="0"/>
              <w:autoSpaceDE w:val="0"/>
              <w:autoSpaceDN w:val="0"/>
              <w:adjustRightInd w:val="0"/>
              <w:jc w:val="center"/>
              <w:rPr>
                <w:rFonts w:eastAsiaTheme="minorEastAsia"/>
                <w:b/>
                <w:i/>
                <w:sz w:val="18"/>
                <w:szCs w:val="18"/>
                <w:lang w:eastAsia="ru-RU"/>
              </w:rPr>
            </w:pPr>
          </w:p>
          <w:p w:rsidR="006A10BD" w:rsidRDefault="006A10BD" w:rsidP="005D35BF">
            <w:pPr>
              <w:widowControl w:val="0"/>
              <w:autoSpaceDE w:val="0"/>
              <w:autoSpaceDN w:val="0"/>
              <w:adjustRightInd w:val="0"/>
              <w:jc w:val="center"/>
              <w:rPr>
                <w:rFonts w:eastAsiaTheme="minorEastAsia"/>
                <w:b/>
                <w:i/>
                <w:sz w:val="18"/>
                <w:szCs w:val="18"/>
                <w:lang w:eastAsia="ru-RU"/>
              </w:rPr>
            </w:pPr>
          </w:p>
          <w:p w:rsidR="005D0CA1" w:rsidRPr="0092763F" w:rsidRDefault="005D0CA1" w:rsidP="005D35BF">
            <w:pPr>
              <w:widowControl w:val="0"/>
              <w:autoSpaceDE w:val="0"/>
              <w:autoSpaceDN w:val="0"/>
              <w:adjustRightInd w:val="0"/>
              <w:jc w:val="center"/>
              <w:rPr>
                <w:rFonts w:eastAsia="Times New Roman"/>
                <w:b/>
                <w:i/>
                <w:sz w:val="18"/>
                <w:szCs w:val="18"/>
              </w:rPr>
            </w:pPr>
            <w:r w:rsidRPr="0092763F">
              <w:rPr>
                <w:rFonts w:eastAsiaTheme="minorEastAsia"/>
                <w:b/>
                <w:i/>
                <w:sz w:val="18"/>
                <w:szCs w:val="18"/>
                <w:lang w:eastAsia="ru-RU"/>
              </w:rPr>
              <w:t>Подпрограмма II «Развитие конкуренции»</w:t>
            </w:r>
          </w:p>
        </w:tc>
      </w:tr>
      <w:tr w:rsidR="006A10BD" w:rsidRPr="00FC1AD8" w:rsidTr="008D4401">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6A10BD" w:rsidRPr="00F07214" w:rsidRDefault="006A10BD" w:rsidP="006A10BD">
            <w:pPr>
              <w:jc w:val="center"/>
              <w:rPr>
                <w:rFonts w:eastAsia="Times New Roman"/>
                <w:sz w:val="18"/>
                <w:szCs w:val="18"/>
              </w:rPr>
            </w:pPr>
          </w:p>
        </w:tc>
        <w:tc>
          <w:tcPr>
            <w:tcW w:w="14886" w:type="dxa"/>
            <w:gridSpan w:val="10"/>
            <w:tcBorders>
              <w:top w:val="single" w:sz="4" w:space="0" w:color="000000"/>
              <w:left w:val="single" w:sz="4" w:space="0" w:color="auto"/>
              <w:bottom w:val="single" w:sz="4" w:space="0" w:color="000000"/>
              <w:right w:val="single" w:sz="4" w:space="0" w:color="000000"/>
            </w:tcBorders>
          </w:tcPr>
          <w:p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несостоявшихся закупок от общего количества конкурентных закупок;</w:t>
            </w:r>
          </w:p>
          <w:p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обоснованных, частично обоснованных жалоб;</w:t>
            </w:r>
          </w:p>
          <w:p w:rsidR="006A10BD" w:rsidRPr="004A68BE"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среднего количества участников закупок</w:t>
            </w:r>
            <w:r w:rsidRPr="004A68BE">
              <w:rPr>
                <w:rFonts w:ascii="Times New Roman" w:hAnsi="Times New Roman"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общей экономии денежных средств по результатам осуществления закупок</w:t>
            </w:r>
            <w:r>
              <w:rPr>
                <w:rFonts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стоимости контрактов, заключенных с единственным поставщиком по несостоявшимся закупкам</w:t>
            </w:r>
            <w:r>
              <w:rPr>
                <w:rFonts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w:t>
            </w:r>
            <w:r>
              <w:rPr>
                <w:rFonts w:cs="Times New Roman"/>
                <w:sz w:val="18"/>
                <w:szCs w:val="18"/>
              </w:rPr>
              <w:t>;</w:t>
            </w:r>
          </w:p>
          <w:p w:rsidR="006A10BD" w:rsidRPr="00FD6057"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r>
              <w:rPr>
                <w:rFonts w:cs="Times New Roman"/>
                <w:sz w:val="18"/>
                <w:szCs w:val="18"/>
              </w:rPr>
              <w:t>;</w:t>
            </w:r>
          </w:p>
          <w:p w:rsidR="006A10BD" w:rsidRPr="000C3550" w:rsidRDefault="006A10BD"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r>
      <w:tr w:rsidR="006A10BD" w:rsidRPr="00FC1AD8" w:rsidTr="005D35BF">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6A10BD" w:rsidRPr="00F07214" w:rsidRDefault="006A10BD" w:rsidP="006A10BD">
            <w:pPr>
              <w:jc w:val="center"/>
              <w:rPr>
                <w:rFonts w:eastAsia="Times New Roman"/>
                <w:sz w:val="18"/>
                <w:szCs w:val="18"/>
              </w:rPr>
            </w:pPr>
            <w:r>
              <w:rPr>
                <w:rFonts w:eastAsia="Times New Roman"/>
                <w:sz w:val="18"/>
                <w:szCs w:val="18"/>
              </w:rPr>
              <w:t>2.1</w:t>
            </w:r>
            <w:r w:rsidRPr="00F07214">
              <w:rPr>
                <w:rFonts w:eastAsia="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6A10BD" w:rsidRPr="00E00AF5" w:rsidRDefault="006A10BD" w:rsidP="006A10BD">
            <w:pPr>
              <w:rPr>
                <w:b/>
                <w:sz w:val="18"/>
                <w:szCs w:val="18"/>
              </w:rPr>
            </w:pPr>
            <w:r>
              <w:rPr>
                <w:b/>
                <w:sz w:val="18"/>
                <w:szCs w:val="18"/>
              </w:rPr>
              <w:t>Целевой показатель 1.</w:t>
            </w:r>
          </w:p>
          <w:p w:rsidR="006A10BD" w:rsidRPr="00581804" w:rsidRDefault="00A10585" w:rsidP="006A10BD">
            <w:pPr>
              <w:rPr>
                <w:sz w:val="18"/>
                <w:szCs w:val="18"/>
              </w:rPr>
            </w:pPr>
            <w:r w:rsidRPr="004C0A3B">
              <w:rPr>
                <w:rFonts w:cs="Times New Roman"/>
                <w:sz w:val="18"/>
                <w:szCs w:val="16"/>
              </w:rPr>
              <w:lastRenderedPageBreak/>
              <w:t>Индекс совокупной результативности реализации мероприятий, направленных на развитие конкуренции</w:t>
            </w:r>
          </w:p>
        </w:tc>
        <w:tc>
          <w:tcPr>
            <w:tcW w:w="1418" w:type="dxa"/>
            <w:tcBorders>
              <w:left w:val="single" w:sz="4" w:space="0" w:color="000000"/>
              <w:right w:val="single" w:sz="4" w:space="0" w:color="000000"/>
            </w:tcBorders>
            <w:vAlign w:val="center"/>
          </w:tcPr>
          <w:p w:rsidR="006A10BD" w:rsidRPr="00581804" w:rsidRDefault="006A10BD" w:rsidP="006A10BD">
            <w:pPr>
              <w:jc w:val="center"/>
              <w:rPr>
                <w:rFonts w:eastAsia="Times New Roman"/>
                <w:sz w:val="18"/>
                <w:szCs w:val="18"/>
              </w:rPr>
            </w:pPr>
            <w:r w:rsidRPr="00615804">
              <w:rPr>
                <w:rFonts w:eastAsia="Times New Roman"/>
                <w:sz w:val="18"/>
                <w:szCs w:val="18"/>
              </w:rPr>
              <w:lastRenderedPageBreak/>
              <w:t xml:space="preserve">Приоритетный, отраслевой </w:t>
            </w:r>
            <w:r w:rsidRPr="00615804">
              <w:rPr>
                <w:rFonts w:eastAsia="Times New Roman"/>
                <w:sz w:val="18"/>
                <w:szCs w:val="18"/>
              </w:rPr>
              <w:lastRenderedPageBreak/>
              <w:t xml:space="preserve">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6A10BD" w:rsidRPr="00581804" w:rsidRDefault="00EA57F3" w:rsidP="006A10BD">
            <w:pPr>
              <w:jc w:val="center"/>
              <w:rPr>
                <w:rFonts w:eastAsia="Times New Roman"/>
                <w:sz w:val="18"/>
                <w:szCs w:val="18"/>
              </w:rPr>
            </w:pPr>
            <w:r>
              <w:rPr>
                <w:sz w:val="18"/>
                <w:szCs w:val="18"/>
              </w:rPr>
              <w:lastRenderedPageBreak/>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6A10BD" w:rsidRPr="00581804" w:rsidRDefault="00EA57F3" w:rsidP="006A10BD">
            <w:pPr>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581804" w:rsidRDefault="00EA57F3"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127BE0" w:rsidRDefault="00EA57F3" w:rsidP="006A10BD">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127BE0" w:rsidRDefault="00EA57F3" w:rsidP="006A10BD">
            <w:pPr>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A10BD" w:rsidRPr="00615804" w:rsidRDefault="00EA57F3"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615804" w:rsidRDefault="00EA57F3" w:rsidP="006A10BD">
            <w:pPr>
              <w:jc w:val="center"/>
              <w:rPr>
                <w:sz w:val="20"/>
                <w:szCs w:val="20"/>
              </w:rPr>
            </w:pPr>
            <w:r>
              <w:rPr>
                <w:sz w:val="20"/>
                <w:szCs w:val="20"/>
              </w:rPr>
              <w:t>1</w:t>
            </w:r>
          </w:p>
        </w:tc>
        <w:tc>
          <w:tcPr>
            <w:tcW w:w="3233" w:type="dxa"/>
            <w:tcBorders>
              <w:left w:val="single" w:sz="4" w:space="0" w:color="000000"/>
              <w:right w:val="single" w:sz="4" w:space="0" w:color="000000"/>
            </w:tcBorders>
          </w:tcPr>
          <w:p w:rsidR="006A10BD" w:rsidRPr="00FC1AD8" w:rsidRDefault="00EA57F3" w:rsidP="00EA57F3">
            <w:pPr>
              <w:rPr>
                <w:sz w:val="18"/>
                <w:szCs w:val="18"/>
              </w:rPr>
            </w:pPr>
            <w:r>
              <w:rPr>
                <w:b/>
                <w:sz w:val="18"/>
                <w:szCs w:val="18"/>
              </w:rPr>
              <w:t>Мероприятие 50.01, 50.02, 50.03, 50.04, 50.05, 50.06, 52.01, 52.02.</w:t>
            </w:r>
          </w:p>
        </w:tc>
      </w:tr>
      <w:tr w:rsidR="006A10BD" w:rsidRPr="00B84853" w:rsidTr="005D35BF">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6A10BD" w:rsidRPr="00B84853" w:rsidRDefault="006A10BD" w:rsidP="006A10BD">
            <w:pPr>
              <w:jc w:val="center"/>
              <w:rPr>
                <w:sz w:val="18"/>
                <w:szCs w:val="18"/>
              </w:rPr>
            </w:pPr>
            <w:r>
              <w:rPr>
                <w:sz w:val="18"/>
                <w:szCs w:val="18"/>
              </w:rPr>
              <w:lastRenderedPageBreak/>
              <w:t>3</w:t>
            </w:r>
          </w:p>
        </w:tc>
        <w:tc>
          <w:tcPr>
            <w:tcW w:w="14886" w:type="dxa"/>
            <w:gridSpan w:val="10"/>
            <w:tcBorders>
              <w:top w:val="single" w:sz="4" w:space="0" w:color="auto"/>
              <w:left w:val="single" w:sz="4" w:space="0" w:color="auto"/>
              <w:bottom w:val="single" w:sz="4" w:space="0" w:color="auto"/>
              <w:right w:val="single" w:sz="4" w:space="0" w:color="auto"/>
            </w:tcBorders>
            <w:vAlign w:val="center"/>
          </w:tcPr>
          <w:p w:rsidR="003219E8" w:rsidRDefault="003219E8" w:rsidP="006A10BD">
            <w:pPr>
              <w:jc w:val="center"/>
              <w:rPr>
                <w:rFonts w:eastAsiaTheme="minorEastAsia"/>
                <w:b/>
                <w:i/>
                <w:sz w:val="18"/>
                <w:szCs w:val="18"/>
                <w:lang w:eastAsia="ru-RU"/>
              </w:rPr>
            </w:pPr>
          </w:p>
          <w:p w:rsidR="003219E8" w:rsidRDefault="003219E8" w:rsidP="006A10BD">
            <w:pPr>
              <w:jc w:val="center"/>
              <w:rPr>
                <w:rFonts w:eastAsiaTheme="minorEastAsia"/>
                <w:b/>
                <w:i/>
                <w:sz w:val="18"/>
                <w:szCs w:val="18"/>
                <w:lang w:eastAsia="ru-RU"/>
              </w:rPr>
            </w:pPr>
          </w:p>
          <w:p w:rsidR="006A10BD" w:rsidRPr="00B84853" w:rsidRDefault="006A10BD" w:rsidP="006A10BD">
            <w:pPr>
              <w:jc w:val="center"/>
              <w:rPr>
                <w:sz w:val="18"/>
                <w:szCs w:val="18"/>
              </w:rPr>
            </w:pPr>
            <w:r w:rsidRPr="009236E8">
              <w:rPr>
                <w:rFonts w:eastAsiaTheme="minorEastAsia"/>
                <w:b/>
                <w:i/>
                <w:sz w:val="18"/>
                <w:szCs w:val="18"/>
                <w:lang w:eastAsia="ru-RU"/>
              </w:rPr>
              <w:t>Подпрограмма 3</w:t>
            </w:r>
            <w:r w:rsidRPr="00B84853">
              <w:rPr>
                <w:rFonts w:eastAsiaTheme="minorEastAsia"/>
                <w:i/>
                <w:sz w:val="18"/>
                <w:szCs w:val="18"/>
                <w:lang w:eastAsia="ru-RU"/>
              </w:rPr>
              <w:t xml:space="preserve"> </w:t>
            </w:r>
            <w:r w:rsidRPr="006D5634">
              <w:rPr>
                <w:rFonts w:eastAsiaTheme="minorEastAsia"/>
                <w:b/>
                <w:i/>
                <w:sz w:val="18"/>
                <w:szCs w:val="18"/>
                <w:lang w:eastAsia="ru-RU"/>
              </w:rPr>
              <w:t>«Развитие малого и среднего предпринимательства»</w:t>
            </w:r>
          </w:p>
        </w:tc>
      </w:tr>
      <w:tr w:rsidR="006A10BD" w:rsidRPr="00B84853" w:rsidTr="005D35BF">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rsidR="006A10BD" w:rsidRPr="00F07214" w:rsidRDefault="006A10BD" w:rsidP="006A10BD">
            <w:pPr>
              <w:jc w:val="center"/>
              <w:rPr>
                <w:rFonts w:eastAsia="Times New Roman"/>
                <w:sz w:val="18"/>
                <w:szCs w:val="18"/>
              </w:rPr>
            </w:pPr>
            <w:r w:rsidRPr="00F07214">
              <w:rPr>
                <w:rFonts w:eastAsia="Times New Roman"/>
                <w:sz w:val="18"/>
                <w:szCs w:val="18"/>
              </w:rPr>
              <w:t>3.1</w:t>
            </w:r>
          </w:p>
        </w:tc>
        <w:tc>
          <w:tcPr>
            <w:tcW w:w="2864" w:type="dxa"/>
            <w:tcBorders>
              <w:top w:val="single" w:sz="4" w:space="0" w:color="000000"/>
              <w:left w:val="single" w:sz="4" w:space="0" w:color="auto"/>
              <w:bottom w:val="single" w:sz="4" w:space="0" w:color="000000"/>
              <w:right w:val="single" w:sz="4" w:space="0" w:color="000000"/>
            </w:tcBorders>
            <w:vAlign w:val="center"/>
          </w:tcPr>
          <w:p w:rsidR="006A10BD" w:rsidRPr="00E00AF5" w:rsidRDefault="006A10BD" w:rsidP="006A10BD">
            <w:pPr>
              <w:rPr>
                <w:rFonts w:eastAsia="Times New Roman"/>
                <w:b/>
                <w:sz w:val="18"/>
                <w:szCs w:val="18"/>
              </w:rPr>
            </w:pPr>
            <w:r w:rsidRPr="00E00AF5">
              <w:rPr>
                <w:rFonts w:eastAsia="Times New Roman"/>
                <w:b/>
                <w:sz w:val="18"/>
                <w:szCs w:val="18"/>
              </w:rPr>
              <w:t>Целевой показатель 1.</w:t>
            </w:r>
          </w:p>
          <w:p w:rsidR="006A10BD" w:rsidRPr="005225A5" w:rsidRDefault="006A10BD" w:rsidP="006A10BD">
            <w:pPr>
              <w:rPr>
                <w:sz w:val="18"/>
                <w:szCs w:val="18"/>
              </w:rPr>
            </w:pPr>
            <w:r w:rsidRPr="005225A5">
              <w:rPr>
                <w:rFonts w:eastAsia="Times New Roman"/>
                <w:sz w:val="18"/>
                <w:szCs w:val="18"/>
              </w:rPr>
              <w:t xml:space="preserve">Доля среднесписочной численности работников (без внешних совместителей) малых </w:t>
            </w:r>
            <w:r>
              <w:rPr>
                <w:rFonts w:eastAsia="Times New Roman"/>
                <w:sz w:val="18"/>
                <w:szCs w:val="18"/>
              </w:rPr>
              <w:t xml:space="preserve">и средних </w:t>
            </w:r>
            <w:r w:rsidRPr="005225A5">
              <w:rPr>
                <w:rFonts w:eastAsia="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418" w:type="dxa"/>
            <w:tcBorders>
              <w:left w:val="single" w:sz="4" w:space="0" w:color="000000"/>
              <w:bottom w:val="single" w:sz="4" w:space="0" w:color="auto"/>
              <w:right w:val="single" w:sz="4" w:space="0" w:color="000000"/>
            </w:tcBorders>
            <w:vAlign w:val="center"/>
          </w:tcPr>
          <w:p w:rsidR="006A10BD" w:rsidRPr="00501B20" w:rsidRDefault="006A10BD" w:rsidP="006A10BD">
            <w:pPr>
              <w:jc w:val="center"/>
              <w:rPr>
                <w:rFonts w:eastAsia="Times New Roman"/>
                <w:sz w:val="18"/>
                <w:szCs w:val="18"/>
              </w:rPr>
            </w:pPr>
            <w:r w:rsidRPr="00501B20">
              <w:rPr>
                <w:rFonts w:eastAsia="Times New Roman"/>
                <w:sz w:val="18"/>
                <w:szCs w:val="18"/>
              </w:rPr>
              <w:t>Приоритетный,</w:t>
            </w:r>
          </w:p>
          <w:p w:rsidR="006A10BD" w:rsidRPr="00B84853" w:rsidRDefault="006A10BD" w:rsidP="006A10BD">
            <w:pPr>
              <w:jc w:val="center"/>
              <w:rPr>
                <w:rFonts w:eastAsia="Times New Roman"/>
                <w:sz w:val="18"/>
                <w:szCs w:val="18"/>
              </w:rPr>
            </w:pPr>
            <w:r w:rsidRPr="00B84853">
              <w:rPr>
                <w:rFonts w:eastAsia="Times New Roman"/>
                <w:sz w:val="18"/>
                <w:szCs w:val="18"/>
              </w:rPr>
              <w:t>Указной</w:t>
            </w:r>
            <w:r w:rsidRPr="00B84853">
              <w:rPr>
                <w:rFonts w:eastAsia="Times New Roman"/>
                <w:sz w:val="18"/>
                <w:szCs w:val="18"/>
              </w:rPr>
              <w:br/>
              <w:t xml:space="preserve"> (Указ 607)</w:t>
            </w:r>
          </w:p>
          <w:p w:rsidR="006A10BD" w:rsidRPr="00B84853" w:rsidRDefault="006A10BD" w:rsidP="006A10BD">
            <w:pPr>
              <w:jc w:val="center"/>
              <w:rPr>
                <w:rFonts w:eastAsia="Times New Roman"/>
                <w:sz w:val="18"/>
                <w:szCs w:val="18"/>
              </w:rPr>
            </w:pPr>
          </w:p>
          <w:p w:rsidR="006A10BD" w:rsidRPr="00B84853" w:rsidRDefault="006A10BD" w:rsidP="006A10BD">
            <w:pPr>
              <w:jc w:val="center"/>
              <w:rPr>
                <w:rFonts w:eastAsia="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A10BD" w:rsidRPr="00B84853" w:rsidRDefault="006A10BD" w:rsidP="006A10BD">
            <w:pPr>
              <w:jc w:val="center"/>
              <w:rPr>
                <w:rFonts w:eastAsia="Times New Roman"/>
                <w:i/>
                <w:sz w:val="18"/>
                <w:szCs w:val="18"/>
              </w:rPr>
            </w:pPr>
            <w:r w:rsidRPr="00B84853">
              <w:rPr>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6A10BD" w:rsidRPr="00B84853" w:rsidRDefault="00EA57F3" w:rsidP="006A10BD">
            <w:pPr>
              <w:jc w:val="center"/>
              <w:rPr>
                <w:sz w:val="18"/>
                <w:szCs w:val="18"/>
              </w:rPr>
            </w:pPr>
            <w:r>
              <w:rPr>
                <w:sz w:val="18"/>
                <w:szCs w:val="18"/>
              </w:rPr>
              <w:t>24,66</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B84853" w:rsidRDefault="000C2295" w:rsidP="006A10BD">
            <w:pPr>
              <w:jc w:val="center"/>
              <w:rPr>
                <w:sz w:val="18"/>
                <w:szCs w:val="18"/>
              </w:rPr>
            </w:pPr>
            <w:r>
              <w:rPr>
                <w:sz w:val="18"/>
                <w:szCs w:val="18"/>
              </w:rPr>
              <w:t>24,21</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B84853" w:rsidRDefault="00EA57F3" w:rsidP="006A10BD">
            <w:pPr>
              <w:rPr>
                <w:sz w:val="18"/>
                <w:szCs w:val="18"/>
              </w:rPr>
            </w:pPr>
            <w:r>
              <w:rPr>
                <w:sz w:val="18"/>
                <w:szCs w:val="18"/>
              </w:rPr>
              <w:t>26,95</w:t>
            </w:r>
          </w:p>
        </w:tc>
        <w:tc>
          <w:tcPr>
            <w:tcW w:w="993" w:type="dxa"/>
            <w:tcBorders>
              <w:top w:val="single" w:sz="4" w:space="0" w:color="000000"/>
              <w:left w:val="single" w:sz="4" w:space="0" w:color="000000"/>
              <w:bottom w:val="single" w:sz="4" w:space="0" w:color="000000"/>
              <w:right w:val="single" w:sz="4" w:space="0" w:color="000000"/>
            </w:tcBorders>
            <w:vAlign w:val="center"/>
          </w:tcPr>
          <w:p w:rsidR="006A10BD" w:rsidRPr="00B84853" w:rsidRDefault="00EA57F3" w:rsidP="006A10BD">
            <w:pPr>
              <w:jc w:val="center"/>
              <w:rPr>
                <w:sz w:val="18"/>
                <w:szCs w:val="18"/>
              </w:rPr>
            </w:pPr>
            <w:r>
              <w:rPr>
                <w:sz w:val="18"/>
                <w:szCs w:val="18"/>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6A10BD" w:rsidRPr="00B84853" w:rsidRDefault="00EA57F3" w:rsidP="006A10BD">
            <w:pPr>
              <w:jc w:val="center"/>
              <w:rPr>
                <w:sz w:val="18"/>
                <w:szCs w:val="18"/>
              </w:rPr>
            </w:pPr>
            <w:r>
              <w:rPr>
                <w:sz w:val="18"/>
                <w:szCs w:val="18"/>
              </w:rPr>
              <w:t>27,1</w:t>
            </w:r>
          </w:p>
        </w:tc>
        <w:tc>
          <w:tcPr>
            <w:tcW w:w="992" w:type="dxa"/>
            <w:tcBorders>
              <w:top w:val="single" w:sz="4" w:space="0" w:color="000000"/>
              <w:left w:val="single" w:sz="4" w:space="0" w:color="000000"/>
              <w:bottom w:val="single" w:sz="4" w:space="0" w:color="000000"/>
              <w:right w:val="single" w:sz="4" w:space="0" w:color="000000"/>
            </w:tcBorders>
            <w:vAlign w:val="center"/>
          </w:tcPr>
          <w:p w:rsidR="006A10BD" w:rsidRPr="00B84853" w:rsidRDefault="00EA57F3" w:rsidP="006A10BD">
            <w:pPr>
              <w:jc w:val="center"/>
              <w:rPr>
                <w:sz w:val="18"/>
                <w:szCs w:val="18"/>
              </w:rPr>
            </w:pPr>
            <w:r>
              <w:rPr>
                <w:sz w:val="18"/>
                <w:szCs w:val="18"/>
              </w:rPr>
              <w:t>27,2</w:t>
            </w:r>
          </w:p>
        </w:tc>
        <w:tc>
          <w:tcPr>
            <w:tcW w:w="3233" w:type="dxa"/>
            <w:tcBorders>
              <w:left w:val="single" w:sz="4" w:space="0" w:color="000000"/>
              <w:bottom w:val="single" w:sz="4" w:space="0" w:color="auto"/>
              <w:right w:val="single" w:sz="4" w:space="0" w:color="000000"/>
            </w:tcBorders>
            <w:vAlign w:val="center"/>
          </w:tcPr>
          <w:p w:rsidR="00DD187B" w:rsidRDefault="00DD187B" w:rsidP="00DD187B">
            <w:pPr>
              <w:widowControl w:val="0"/>
              <w:autoSpaceDE w:val="0"/>
              <w:autoSpaceDN w:val="0"/>
              <w:adjustRightInd w:val="0"/>
              <w:ind w:right="-75"/>
              <w:rPr>
                <w:sz w:val="18"/>
                <w:szCs w:val="18"/>
              </w:rPr>
            </w:pPr>
            <w:r w:rsidRPr="00EA57F3">
              <w:rPr>
                <w:b/>
                <w:sz w:val="18"/>
                <w:szCs w:val="18"/>
              </w:rPr>
              <w:t>Мероприятие 02.01</w:t>
            </w:r>
            <w:r>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rsidR="006A10BD" w:rsidRPr="00B84853" w:rsidRDefault="00DD187B" w:rsidP="00DD187B">
            <w:pPr>
              <w:widowControl w:val="0"/>
              <w:autoSpaceDE w:val="0"/>
              <w:autoSpaceDN w:val="0"/>
              <w:adjustRightInd w:val="0"/>
              <w:ind w:right="-75"/>
              <w:rPr>
                <w:sz w:val="18"/>
                <w:szCs w:val="18"/>
              </w:rPr>
            </w:pPr>
            <w:r w:rsidRPr="00C20A16">
              <w:rPr>
                <w:b/>
                <w:sz w:val="18"/>
                <w:szCs w:val="18"/>
              </w:rPr>
              <w:t>Мероприятие 02.03</w:t>
            </w:r>
          </w:p>
        </w:tc>
      </w:tr>
      <w:tr w:rsidR="00EA57F3" w:rsidRPr="00B84853"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A57F3" w:rsidRPr="00F07214" w:rsidRDefault="00EA57F3" w:rsidP="006A10BD">
            <w:pPr>
              <w:jc w:val="center"/>
              <w:rPr>
                <w:rFonts w:eastAsia="Times New Roman"/>
                <w:sz w:val="18"/>
                <w:szCs w:val="18"/>
              </w:rPr>
            </w:pPr>
            <w:r w:rsidRPr="00F07214">
              <w:rPr>
                <w:rFonts w:eastAsia="Times New Roman"/>
                <w:sz w:val="18"/>
                <w:szCs w:val="18"/>
              </w:rPr>
              <w:t>3.2</w:t>
            </w:r>
          </w:p>
        </w:tc>
        <w:tc>
          <w:tcPr>
            <w:tcW w:w="2864" w:type="dxa"/>
            <w:tcBorders>
              <w:top w:val="single" w:sz="4" w:space="0" w:color="000000"/>
              <w:left w:val="single" w:sz="4" w:space="0" w:color="000000"/>
              <w:bottom w:val="single" w:sz="4" w:space="0" w:color="000000"/>
              <w:right w:val="single" w:sz="4" w:space="0" w:color="000000"/>
            </w:tcBorders>
            <w:vAlign w:val="center"/>
          </w:tcPr>
          <w:p w:rsidR="00EA57F3" w:rsidRPr="00E00AF5" w:rsidRDefault="00EA57F3" w:rsidP="006A10BD">
            <w:pPr>
              <w:rPr>
                <w:rFonts w:eastAsia="Times New Roman"/>
                <w:b/>
                <w:sz w:val="18"/>
                <w:szCs w:val="18"/>
              </w:rPr>
            </w:pPr>
            <w:r w:rsidRPr="00E00AF5">
              <w:rPr>
                <w:rFonts w:eastAsia="Times New Roman"/>
                <w:b/>
                <w:sz w:val="18"/>
                <w:szCs w:val="18"/>
              </w:rPr>
              <w:t>Целевой показатель 2.</w:t>
            </w:r>
          </w:p>
          <w:p w:rsidR="00EA57F3" w:rsidRDefault="00EA57F3" w:rsidP="006A10BD">
            <w:pPr>
              <w:rPr>
                <w:rFonts w:eastAsia="Times New Roman"/>
                <w:sz w:val="18"/>
                <w:szCs w:val="18"/>
              </w:rPr>
            </w:pPr>
            <w:r w:rsidRPr="005225A5">
              <w:rPr>
                <w:rFonts w:eastAsia="Times New Roman"/>
                <w:sz w:val="18"/>
                <w:szCs w:val="18"/>
              </w:rPr>
              <w:t xml:space="preserve">Число субъектов </w:t>
            </w:r>
            <w:r w:rsidR="00A22868">
              <w:rPr>
                <w:rFonts w:eastAsia="Times New Roman"/>
                <w:sz w:val="18"/>
                <w:szCs w:val="18"/>
              </w:rPr>
              <w:t>МСП</w:t>
            </w:r>
            <w:r w:rsidRPr="005225A5">
              <w:rPr>
                <w:rFonts w:eastAsia="Times New Roman"/>
                <w:sz w:val="18"/>
                <w:szCs w:val="18"/>
              </w:rPr>
              <w:t xml:space="preserve"> в расчете на 10 тыс. человек населения</w:t>
            </w:r>
          </w:p>
          <w:p w:rsidR="00EA57F3" w:rsidRPr="005225A5" w:rsidRDefault="00EA57F3" w:rsidP="006A10BD">
            <w:pPr>
              <w:rPr>
                <w:rFonts w:eastAsia="Times New Roman"/>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EA57F3" w:rsidRPr="00B84853" w:rsidRDefault="00EA57F3" w:rsidP="006A10BD">
            <w:pPr>
              <w:jc w:val="center"/>
              <w:rPr>
                <w:rFonts w:eastAsia="Times New Roman"/>
                <w:sz w:val="18"/>
                <w:szCs w:val="18"/>
              </w:rPr>
            </w:pPr>
            <w:r w:rsidRPr="00501B20">
              <w:rPr>
                <w:rFonts w:eastAsia="Times New Roman"/>
                <w:sz w:val="18"/>
                <w:szCs w:val="18"/>
              </w:rPr>
              <w:t>Приоритетный, Указной</w:t>
            </w:r>
            <w:r w:rsidRPr="00501B20">
              <w:rPr>
                <w:rFonts w:eastAsia="Times New Roman"/>
                <w:sz w:val="18"/>
                <w:szCs w:val="18"/>
              </w:rPr>
              <w:br/>
            </w:r>
            <w:r w:rsidRPr="00B84853">
              <w:rPr>
                <w:rFonts w:eastAsia="Times New Roman"/>
                <w:sz w:val="18"/>
                <w:szCs w:val="18"/>
              </w:rPr>
              <w:t xml:space="preserve"> (Указ 607)</w:t>
            </w:r>
          </w:p>
          <w:p w:rsidR="00EA57F3" w:rsidRPr="00B84853" w:rsidRDefault="00EA57F3" w:rsidP="006A10BD">
            <w:pPr>
              <w:jc w:val="center"/>
              <w:rPr>
                <w:rFonts w:eastAsia="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EA57F3" w:rsidRPr="00B84853" w:rsidRDefault="00EA57F3" w:rsidP="006A10BD">
            <w:pPr>
              <w:jc w:val="center"/>
              <w:rPr>
                <w:rFonts w:eastAsia="Times New Roman"/>
                <w:sz w:val="18"/>
                <w:szCs w:val="18"/>
              </w:rPr>
            </w:pPr>
            <w:r w:rsidRPr="00B84853">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429,37</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0C2295" w:rsidP="006A10BD">
            <w:pPr>
              <w:jc w:val="center"/>
              <w:rPr>
                <w:sz w:val="18"/>
                <w:szCs w:val="18"/>
              </w:rPr>
            </w:pPr>
            <w:r>
              <w:rPr>
                <w:sz w:val="18"/>
                <w:szCs w:val="18"/>
              </w:rPr>
              <w:t>467,22</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352,4</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358,9</w:t>
            </w:r>
          </w:p>
        </w:tc>
        <w:tc>
          <w:tcPr>
            <w:tcW w:w="1134"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362,4</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369,3</w:t>
            </w:r>
          </w:p>
        </w:tc>
        <w:tc>
          <w:tcPr>
            <w:tcW w:w="3233" w:type="dxa"/>
            <w:vMerge w:val="restart"/>
            <w:tcBorders>
              <w:top w:val="single" w:sz="4" w:space="0" w:color="auto"/>
              <w:left w:val="single" w:sz="4" w:space="0" w:color="000000"/>
              <w:right w:val="single" w:sz="4" w:space="0" w:color="000000"/>
            </w:tcBorders>
            <w:vAlign w:val="center"/>
          </w:tcPr>
          <w:p w:rsidR="00EA57F3" w:rsidRDefault="00EA57F3" w:rsidP="006A10BD">
            <w:pPr>
              <w:widowControl w:val="0"/>
              <w:autoSpaceDE w:val="0"/>
              <w:autoSpaceDN w:val="0"/>
              <w:adjustRightInd w:val="0"/>
              <w:ind w:right="-75"/>
              <w:rPr>
                <w:sz w:val="18"/>
                <w:szCs w:val="18"/>
              </w:rPr>
            </w:pPr>
            <w:r w:rsidRPr="00EA57F3">
              <w:rPr>
                <w:b/>
                <w:sz w:val="18"/>
                <w:szCs w:val="18"/>
              </w:rPr>
              <w:t>Мероприятие 02.01</w:t>
            </w:r>
            <w:r>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r w:rsidR="00C20A16">
              <w:rPr>
                <w:sz w:val="18"/>
                <w:szCs w:val="18"/>
              </w:rPr>
              <w:t>.</w:t>
            </w:r>
          </w:p>
          <w:p w:rsidR="00C20A16" w:rsidRPr="00C20A16" w:rsidRDefault="00C20A16" w:rsidP="006A10BD">
            <w:pPr>
              <w:widowControl w:val="0"/>
              <w:autoSpaceDE w:val="0"/>
              <w:autoSpaceDN w:val="0"/>
              <w:adjustRightInd w:val="0"/>
              <w:ind w:right="-75"/>
              <w:rPr>
                <w:b/>
                <w:sz w:val="18"/>
                <w:szCs w:val="18"/>
              </w:rPr>
            </w:pPr>
            <w:r w:rsidRPr="00C20A16">
              <w:rPr>
                <w:b/>
                <w:sz w:val="18"/>
                <w:szCs w:val="18"/>
              </w:rPr>
              <w:t>Мероприятие 02.03</w:t>
            </w:r>
          </w:p>
        </w:tc>
      </w:tr>
      <w:tr w:rsidR="00EA57F3" w:rsidRPr="00B84853"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A57F3" w:rsidRPr="00F07214" w:rsidRDefault="00EA57F3" w:rsidP="006A10BD">
            <w:pPr>
              <w:jc w:val="center"/>
              <w:rPr>
                <w:rFonts w:eastAsia="Times New Roman"/>
                <w:sz w:val="18"/>
                <w:szCs w:val="18"/>
              </w:rPr>
            </w:pPr>
            <w:r>
              <w:rPr>
                <w:rFonts w:eastAsia="Times New Roman"/>
                <w:sz w:val="18"/>
                <w:szCs w:val="18"/>
              </w:rPr>
              <w:t>3.3</w:t>
            </w:r>
          </w:p>
        </w:tc>
        <w:tc>
          <w:tcPr>
            <w:tcW w:w="2864" w:type="dxa"/>
            <w:tcBorders>
              <w:top w:val="single" w:sz="4" w:space="0" w:color="000000"/>
              <w:left w:val="single" w:sz="4" w:space="0" w:color="000000"/>
              <w:bottom w:val="single" w:sz="4" w:space="0" w:color="000000"/>
              <w:right w:val="single" w:sz="4" w:space="0" w:color="000000"/>
            </w:tcBorders>
            <w:vAlign w:val="center"/>
          </w:tcPr>
          <w:p w:rsidR="00EA57F3" w:rsidRPr="00E00AF5" w:rsidRDefault="003F3291" w:rsidP="006A10BD">
            <w:pPr>
              <w:rPr>
                <w:rFonts w:eastAsia="Times New Roman"/>
                <w:b/>
                <w:sz w:val="18"/>
                <w:szCs w:val="18"/>
              </w:rPr>
            </w:pPr>
            <w:r>
              <w:rPr>
                <w:rFonts w:eastAsia="Times New Roman"/>
                <w:b/>
                <w:sz w:val="18"/>
                <w:szCs w:val="18"/>
              </w:rPr>
              <w:t>Целевой показатель 3</w:t>
            </w:r>
            <w:r w:rsidR="00EA57F3" w:rsidRPr="00E00AF5">
              <w:rPr>
                <w:rFonts w:eastAsia="Times New Roman"/>
                <w:b/>
                <w:sz w:val="18"/>
                <w:szCs w:val="18"/>
              </w:rPr>
              <w:t>.</w:t>
            </w:r>
          </w:p>
          <w:p w:rsidR="00EA57F3" w:rsidRPr="007407C2" w:rsidRDefault="00EA57F3" w:rsidP="006A10BD">
            <w:pPr>
              <w:rPr>
                <w:rFonts w:eastAsia="Times New Roman"/>
                <w:sz w:val="18"/>
                <w:szCs w:val="18"/>
              </w:rPr>
            </w:pPr>
            <w:r w:rsidRPr="007407C2">
              <w:rPr>
                <w:rFonts w:eastAsia="Times New Roman"/>
                <w:sz w:val="18"/>
                <w:szCs w:val="18"/>
              </w:rPr>
              <w:t>Количество вновь созданных субъектов малого и среднего бизнеса</w:t>
            </w:r>
          </w:p>
        </w:tc>
        <w:tc>
          <w:tcPr>
            <w:tcW w:w="1418" w:type="dxa"/>
            <w:tcBorders>
              <w:top w:val="single" w:sz="4" w:space="0" w:color="auto"/>
              <w:left w:val="single" w:sz="4" w:space="0" w:color="000000"/>
              <w:bottom w:val="single" w:sz="4" w:space="0" w:color="auto"/>
              <w:right w:val="single" w:sz="4" w:space="0" w:color="000000"/>
            </w:tcBorders>
            <w:vAlign w:val="center"/>
          </w:tcPr>
          <w:p w:rsidR="007B78C9" w:rsidRPr="00B84853" w:rsidRDefault="007B78C9" w:rsidP="007B78C9">
            <w:pPr>
              <w:jc w:val="center"/>
              <w:rPr>
                <w:rFonts w:eastAsia="Times New Roman"/>
                <w:sz w:val="18"/>
                <w:szCs w:val="18"/>
              </w:rPr>
            </w:pPr>
            <w:r w:rsidRPr="00501B20">
              <w:rPr>
                <w:rFonts w:eastAsia="Times New Roman"/>
                <w:sz w:val="18"/>
                <w:szCs w:val="18"/>
              </w:rPr>
              <w:t>Приоритетный, Указной</w:t>
            </w:r>
            <w:r w:rsidRPr="00501B20">
              <w:rPr>
                <w:rFonts w:eastAsia="Times New Roman"/>
                <w:sz w:val="18"/>
                <w:szCs w:val="18"/>
              </w:rPr>
              <w:br/>
            </w:r>
            <w:r w:rsidRPr="00B84853">
              <w:rPr>
                <w:rFonts w:eastAsia="Times New Roman"/>
                <w:sz w:val="18"/>
                <w:szCs w:val="18"/>
              </w:rPr>
              <w:t xml:space="preserve"> (Указ 607)</w:t>
            </w:r>
          </w:p>
          <w:p w:rsidR="00EA57F3" w:rsidRPr="00B84853" w:rsidRDefault="00EA57F3" w:rsidP="006A10BD">
            <w:pPr>
              <w:jc w:val="center"/>
              <w:rPr>
                <w:rFonts w:eastAsia="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EA57F3" w:rsidRPr="00B84853" w:rsidRDefault="00EA57F3" w:rsidP="006A10BD">
            <w:pPr>
              <w:jc w:val="center"/>
              <w:rPr>
                <w:rFonts w:eastAsia="Times New Roman"/>
                <w:sz w:val="18"/>
                <w:szCs w:val="18"/>
              </w:rPr>
            </w:pPr>
            <w:r w:rsidRPr="00B84853">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15</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0C2295" w:rsidP="006A10BD">
            <w:pPr>
              <w:jc w:val="center"/>
              <w:rPr>
                <w:sz w:val="18"/>
                <w:szCs w:val="18"/>
              </w:rPr>
            </w:pPr>
            <w:r>
              <w:rPr>
                <w:sz w:val="18"/>
                <w:szCs w:val="18"/>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EA57F3" w:rsidRPr="00B84853" w:rsidRDefault="00EA57F3" w:rsidP="006A10BD">
            <w:pPr>
              <w:jc w:val="center"/>
              <w:rPr>
                <w:sz w:val="18"/>
                <w:szCs w:val="18"/>
              </w:rPr>
            </w:pPr>
            <w:r>
              <w:rPr>
                <w:sz w:val="18"/>
                <w:szCs w:val="18"/>
              </w:rPr>
              <w:t>21</w:t>
            </w:r>
          </w:p>
        </w:tc>
        <w:tc>
          <w:tcPr>
            <w:tcW w:w="3233" w:type="dxa"/>
            <w:vMerge/>
            <w:tcBorders>
              <w:left w:val="single" w:sz="4" w:space="0" w:color="000000"/>
              <w:bottom w:val="single" w:sz="4" w:space="0" w:color="auto"/>
              <w:right w:val="single" w:sz="4" w:space="0" w:color="000000"/>
            </w:tcBorders>
            <w:vAlign w:val="center"/>
          </w:tcPr>
          <w:p w:rsidR="00EA57F3" w:rsidRPr="005C6875" w:rsidRDefault="00EA57F3" w:rsidP="006A10BD">
            <w:pPr>
              <w:widowControl w:val="0"/>
              <w:autoSpaceDE w:val="0"/>
              <w:autoSpaceDN w:val="0"/>
              <w:adjustRightInd w:val="0"/>
              <w:rPr>
                <w:sz w:val="18"/>
                <w:szCs w:val="18"/>
              </w:rPr>
            </w:pPr>
          </w:p>
        </w:tc>
      </w:tr>
      <w:tr w:rsidR="00A22868" w:rsidRPr="00B84853" w:rsidTr="008D4401">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A22868" w:rsidRDefault="00A22868" w:rsidP="006A10BD">
            <w:pPr>
              <w:jc w:val="center"/>
              <w:rPr>
                <w:rFonts w:eastAsia="Times New Roman"/>
                <w:sz w:val="18"/>
                <w:szCs w:val="18"/>
              </w:rPr>
            </w:pPr>
            <w:r>
              <w:rPr>
                <w:rFonts w:eastAsia="Times New Roman"/>
                <w:sz w:val="18"/>
                <w:szCs w:val="18"/>
              </w:rPr>
              <w:t>3.4</w:t>
            </w:r>
          </w:p>
        </w:tc>
        <w:tc>
          <w:tcPr>
            <w:tcW w:w="2864" w:type="dxa"/>
            <w:tcBorders>
              <w:top w:val="single" w:sz="4" w:space="0" w:color="000000"/>
              <w:left w:val="single" w:sz="4" w:space="0" w:color="000000"/>
              <w:bottom w:val="single" w:sz="4" w:space="0" w:color="000000"/>
              <w:right w:val="single" w:sz="4" w:space="0" w:color="000000"/>
            </w:tcBorders>
            <w:vAlign w:val="center"/>
          </w:tcPr>
          <w:p w:rsidR="00A22868" w:rsidRDefault="00A22868" w:rsidP="006A10BD">
            <w:pPr>
              <w:rPr>
                <w:rFonts w:eastAsia="Times New Roman"/>
                <w:b/>
                <w:sz w:val="18"/>
                <w:szCs w:val="18"/>
              </w:rPr>
            </w:pPr>
            <w:r>
              <w:rPr>
                <w:rFonts w:eastAsia="Times New Roman"/>
                <w:b/>
                <w:sz w:val="18"/>
                <w:szCs w:val="18"/>
              </w:rPr>
              <w:t>Целевой показатель 4</w:t>
            </w:r>
          </w:p>
          <w:p w:rsidR="00A22868" w:rsidRPr="00A22868" w:rsidRDefault="00A22868" w:rsidP="006A10BD">
            <w:pPr>
              <w:rPr>
                <w:rFonts w:eastAsia="Times New Roman"/>
                <w:sz w:val="18"/>
                <w:szCs w:val="18"/>
              </w:rPr>
            </w:pPr>
            <w:r w:rsidRPr="00A22868">
              <w:rPr>
                <w:rFonts w:cs="Times New Roman"/>
                <w:sz w:val="16"/>
                <w:szCs w:val="16"/>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8" w:type="dxa"/>
            <w:tcBorders>
              <w:top w:val="single" w:sz="4" w:space="0" w:color="auto"/>
              <w:left w:val="single" w:sz="4" w:space="0" w:color="000000"/>
              <w:bottom w:val="single" w:sz="4" w:space="0" w:color="auto"/>
              <w:right w:val="single" w:sz="4" w:space="0" w:color="000000"/>
            </w:tcBorders>
            <w:vAlign w:val="center"/>
          </w:tcPr>
          <w:p w:rsidR="00A22868" w:rsidRPr="00501B20" w:rsidRDefault="00A22868" w:rsidP="006A10BD">
            <w:pPr>
              <w:jc w:val="center"/>
              <w:rPr>
                <w:rFonts w:eastAsia="Times New Roman"/>
                <w:sz w:val="18"/>
                <w:szCs w:val="18"/>
              </w:rPr>
            </w:pPr>
            <w:r>
              <w:rPr>
                <w:rFonts w:eastAsia="Times New Roman"/>
                <w:sz w:val="18"/>
                <w:szCs w:val="18"/>
              </w:rPr>
              <w:t>Приоритетный</w:t>
            </w:r>
          </w:p>
        </w:tc>
        <w:tc>
          <w:tcPr>
            <w:tcW w:w="1134" w:type="dxa"/>
            <w:tcBorders>
              <w:top w:val="single" w:sz="4" w:space="0" w:color="auto"/>
              <w:left w:val="single" w:sz="4" w:space="0" w:color="000000"/>
              <w:bottom w:val="single" w:sz="4" w:space="0" w:color="auto"/>
              <w:right w:val="single" w:sz="4" w:space="0" w:color="000000"/>
            </w:tcBorders>
            <w:vAlign w:val="center"/>
          </w:tcPr>
          <w:p w:rsidR="00A22868" w:rsidRPr="00B84853" w:rsidRDefault="00A22868" w:rsidP="006A10BD">
            <w:pPr>
              <w:jc w:val="center"/>
              <w:rPr>
                <w:rFonts w:eastAsia="Times New Roman"/>
                <w:sz w:val="18"/>
                <w:szCs w:val="18"/>
              </w:rPr>
            </w:pPr>
            <w:r>
              <w:rPr>
                <w:rFonts w:eastAsia="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A22868" w:rsidRDefault="00A22868" w:rsidP="006A10BD">
            <w:pPr>
              <w:jc w:val="center"/>
              <w:rPr>
                <w:sz w:val="18"/>
                <w:szCs w:val="18"/>
              </w:rPr>
            </w:pPr>
            <w:r>
              <w:rPr>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A22868" w:rsidRDefault="00A22868" w:rsidP="006A10BD">
            <w:pPr>
              <w:jc w:val="center"/>
              <w:rPr>
                <w:sz w:val="18"/>
                <w:szCs w:val="18"/>
              </w:rPr>
            </w:pPr>
            <w:r>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22868" w:rsidRDefault="00A22868" w:rsidP="006A10BD">
            <w:pPr>
              <w:jc w:val="center"/>
              <w:rPr>
                <w:sz w:val="18"/>
                <w:szCs w:val="18"/>
              </w:rPr>
            </w:pPr>
            <w:r>
              <w:rPr>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A22868" w:rsidRDefault="00A22868" w:rsidP="006A10BD">
            <w:pPr>
              <w:jc w:val="center"/>
              <w:rPr>
                <w:sz w:val="18"/>
                <w:szCs w:val="18"/>
              </w:rPr>
            </w:pPr>
            <w:r>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22868" w:rsidRDefault="00A22868" w:rsidP="006A10BD">
            <w:pPr>
              <w:jc w:val="center"/>
              <w:rPr>
                <w:sz w:val="18"/>
                <w:szCs w:val="18"/>
              </w:rPr>
            </w:pPr>
            <w:r>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22868" w:rsidRDefault="00A22868" w:rsidP="006A10BD">
            <w:pPr>
              <w:jc w:val="center"/>
              <w:rPr>
                <w:sz w:val="18"/>
                <w:szCs w:val="18"/>
              </w:rPr>
            </w:pPr>
            <w:r>
              <w:rPr>
                <w:sz w:val="18"/>
                <w:szCs w:val="18"/>
              </w:rPr>
              <w:t>1</w:t>
            </w:r>
          </w:p>
        </w:tc>
        <w:tc>
          <w:tcPr>
            <w:tcW w:w="3233" w:type="dxa"/>
            <w:tcBorders>
              <w:left w:val="single" w:sz="4" w:space="0" w:color="000000"/>
              <w:bottom w:val="single" w:sz="4" w:space="0" w:color="auto"/>
              <w:right w:val="single" w:sz="4" w:space="0" w:color="000000"/>
            </w:tcBorders>
            <w:vAlign w:val="center"/>
          </w:tcPr>
          <w:p w:rsidR="00A22868" w:rsidRDefault="00B93EB3" w:rsidP="006A10BD">
            <w:pPr>
              <w:widowControl w:val="0"/>
              <w:autoSpaceDE w:val="0"/>
              <w:autoSpaceDN w:val="0"/>
              <w:adjustRightInd w:val="0"/>
              <w:rPr>
                <w:b/>
                <w:sz w:val="18"/>
                <w:szCs w:val="18"/>
              </w:rPr>
            </w:pPr>
            <w:r>
              <w:rPr>
                <w:b/>
                <w:sz w:val="18"/>
                <w:szCs w:val="18"/>
              </w:rPr>
              <w:t>Мероприятие 02.04</w:t>
            </w:r>
          </w:p>
          <w:p w:rsidR="00B93EB3" w:rsidRPr="00B93EB3" w:rsidRDefault="00B93EB3" w:rsidP="006A10BD">
            <w:pPr>
              <w:widowControl w:val="0"/>
              <w:autoSpaceDE w:val="0"/>
              <w:autoSpaceDN w:val="0"/>
              <w:adjustRightInd w:val="0"/>
              <w:rPr>
                <w:sz w:val="18"/>
                <w:szCs w:val="18"/>
              </w:rPr>
            </w:pPr>
            <w:r w:rsidRPr="00B93EB3">
              <w:rPr>
                <w:rFonts w:eastAsia="Times New Roman"/>
                <w:sz w:val="16"/>
                <w:szCs w:val="16"/>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B93EB3">
              <w:rPr>
                <w:rFonts w:eastAsia="Times New Roman"/>
                <w:sz w:val="16"/>
                <w:szCs w:val="16"/>
                <w:lang w:eastAsia="ru-RU"/>
              </w:rPr>
              <w:br/>
              <w:t>на профессиональный доход», осуществляющим деятельность на территории Московской области, без проведения торгов</w:t>
            </w:r>
          </w:p>
        </w:tc>
      </w:tr>
      <w:tr w:rsidR="006A10BD" w:rsidRPr="00971CA2" w:rsidTr="005D35B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6A10BD" w:rsidRPr="00971CA2" w:rsidRDefault="006A10BD" w:rsidP="006A10BD">
            <w:pPr>
              <w:ind w:left="-107" w:firstLine="107"/>
              <w:jc w:val="center"/>
              <w:rPr>
                <w:rFonts w:eastAsia="Times New Roman"/>
                <w:sz w:val="18"/>
                <w:szCs w:val="18"/>
              </w:rPr>
            </w:pPr>
            <w:r>
              <w:rPr>
                <w:rFonts w:eastAsia="Times New Roman"/>
                <w:sz w:val="18"/>
                <w:szCs w:val="18"/>
              </w:rPr>
              <w:t>4</w:t>
            </w:r>
          </w:p>
        </w:tc>
        <w:tc>
          <w:tcPr>
            <w:tcW w:w="14886" w:type="dxa"/>
            <w:gridSpan w:val="10"/>
            <w:tcBorders>
              <w:top w:val="single" w:sz="4" w:space="0" w:color="000000"/>
              <w:left w:val="single" w:sz="4" w:space="0" w:color="auto"/>
              <w:bottom w:val="single" w:sz="4" w:space="0" w:color="000000"/>
              <w:right w:val="single" w:sz="4" w:space="0" w:color="000000"/>
            </w:tcBorders>
          </w:tcPr>
          <w:p w:rsidR="003219E8" w:rsidRPr="00E86EE3" w:rsidRDefault="003219E8" w:rsidP="00974A2E">
            <w:pPr>
              <w:widowControl w:val="0"/>
              <w:autoSpaceDE w:val="0"/>
              <w:autoSpaceDN w:val="0"/>
              <w:adjustRightInd w:val="0"/>
              <w:rPr>
                <w:rFonts w:eastAsiaTheme="minorEastAsia"/>
                <w:b/>
                <w:i/>
                <w:sz w:val="18"/>
                <w:szCs w:val="18"/>
                <w:highlight w:val="yellow"/>
                <w:lang w:eastAsia="ru-RU"/>
              </w:rPr>
            </w:pPr>
          </w:p>
          <w:p w:rsidR="003219E8" w:rsidRPr="00E86EE3" w:rsidRDefault="003219E8" w:rsidP="006A10BD">
            <w:pPr>
              <w:widowControl w:val="0"/>
              <w:autoSpaceDE w:val="0"/>
              <w:autoSpaceDN w:val="0"/>
              <w:adjustRightInd w:val="0"/>
              <w:jc w:val="center"/>
              <w:rPr>
                <w:rFonts w:eastAsiaTheme="minorEastAsia"/>
                <w:b/>
                <w:i/>
                <w:sz w:val="18"/>
                <w:szCs w:val="18"/>
                <w:highlight w:val="yellow"/>
                <w:lang w:eastAsia="ru-RU"/>
              </w:rPr>
            </w:pPr>
          </w:p>
          <w:p w:rsidR="006A10BD" w:rsidRPr="00835A82" w:rsidRDefault="006A10BD" w:rsidP="006A10BD">
            <w:pPr>
              <w:widowControl w:val="0"/>
              <w:autoSpaceDE w:val="0"/>
              <w:autoSpaceDN w:val="0"/>
              <w:adjustRightInd w:val="0"/>
              <w:jc w:val="center"/>
              <w:rPr>
                <w:rFonts w:eastAsiaTheme="minorEastAsia"/>
                <w:i/>
                <w:sz w:val="18"/>
                <w:szCs w:val="18"/>
                <w:lang w:eastAsia="ru-RU"/>
              </w:rPr>
            </w:pPr>
            <w:r w:rsidRPr="00835A82">
              <w:rPr>
                <w:rFonts w:eastAsiaTheme="minorEastAsia"/>
                <w:b/>
                <w:i/>
                <w:sz w:val="18"/>
                <w:szCs w:val="18"/>
                <w:lang w:eastAsia="ru-RU"/>
              </w:rPr>
              <w:t xml:space="preserve">Подпрограмма 4 </w:t>
            </w:r>
            <w:r w:rsidRPr="00835A82">
              <w:rPr>
                <w:rFonts w:eastAsiaTheme="minorEastAsia"/>
                <w:i/>
                <w:sz w:val="18"/>
                <w:szCs w:val="18"/>
                <w:lang w:eastAsia="ru-RU"/>
              </w:rPr>
              <w:t>«</w:t>
            </w:r>
            <w:r w:rsidRPr="00835A82">
              <w:rPr>
                <w:rFonts w:eastAsiaTheme="minorEastAsia"/>
                <w:b/>
                <w:bCs/>
                <w:i/>
                <w:sz w:val="18"/>
                <w:szCs w:val="18"/>
                <w:lang w:eastAsia="ru-RU"/>
              </w:rPr>
              <w:t>Развитие потребительского рынка и услуг на территории муниципального образования</w:t>
            </w:r>
            <w:r w:rsidRPr="00835A82">
              <w:rPr>
                <w:rFonts w:eastAsiaTheme="minorEastAsia"/>
                <w:b/>
                <w:bCs/>
                <w:i/>
                <w:iCs/>
                <w:sz w:val="18"/>
                <w:szCs w:val="18"/>
                <w:lang w:eastAsia="ru-RU"/>
              </w:rPr>
              <w:t xml:space="preserve"> </w:t>
            </w:r>
            <w:r w:rsidRPr="00835A82">
              <w:rPr>
                <w:rFonts w:eastAsiaTheme="minorEastAsia"/>
                <w:b/>
                <w:bCs/>
                <w:i/>
                <w:sz w:val="18"/>
                <w:szCs w:val="18"/>
                <w:lang w:eastAsia="ru-RU"/>
              </w:rPr>
              <w:t>Московской области</w:t>
            </w:r>
            <w:r w:rsidRPr="00835A82">
              <w:rPr>
                <w:rFonts w:eastAsiaTheme="minorEastAsia"/>
                <w:i/>
                <w:sz w:val="18"/>
                <w:szCs w:val="18"/>
                <w:lang w:eastAsia="ru-RU"/>
              </w:rPr>
              <w:t>»</w:t>
            </w:r>
          </w:p>
          <w:p w:rsidR="006A10BD" w:rsidRPr="00E86EE3" w:rsidRDefault="006A10BD" w:rsidP="006A10BD">
            <w:pPr>
              <w:widowControl w:val="0"/>
              <w:autoSpaceDE w:val="0"/>
              <w:autoSpaceDN w:val="0"/>
              <w:adjustRightInd w:val="0"/>
              <w:jc w:val="center"/>
              <w:rPr>
                <w:rFonts w:eastAsia="Times New Roman"/>
                <w:sz w:val="12"/>
                <w:szCs w:val="12"/>
                <w:highlight w:val="yellow"/>
              </w:rPr>
            </w:pPr>
          </w:p>
        </w:tc>
      </w:tr>
      <w:tr w:rsidR="006A10BD" w:rsidRPr="004E4B39"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Pr>
                <w:rFonts w:eastAsia="Times New Roman"/>
                <w:sz w:val="18"/>
                <w:szCs w:val="18"/>
              </w:rPr>
              <w:t>4</w:t>
            </w:r>
            <w:r w:rsidRPr="00971CA2">
              <w:rPr>
                <w:rFonts w:eastAsia="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tcPr>
          <w:p w:rsidR="006A10BD" w:rsidRPr="0075402C" w:rsidRDefault="006A10BD" w:rsidP="006A10BD">
            <w:pPr>
              <w:rPr>
                <w:b/>
                <w:sz w:val="18"/>
                <w:szCs w:val="18"/>
              </w:rPr>
            </w:pPr>
            <w:r w:rsidRPr="0075402C">
              <w:rPr>
                <w:b/>
                <w:sz w:val="18"/>
                <w:szCs w:val="18"/>
              </w:rPr>
              <w:t>Целевой показатель 1.</w:t>
            </w:r>
          </w:p>
          <w:p w:rsidR="006A10BD" w:rsidRPr="0075402C" w:rsidRDefault="006A10BD" w:rsidP="006A10BD">
            <w:pPr>
              <w:rPr>
                <w:sz w:val="18"/>
                <w:szCs w:val="18"/>
              </w:rPr>
            </w:pPr>
            <w:r w:rsidRPr="0075402C">
              <w:rPr>
                <w:sz w:val="18"/>
                <w:szCs w:val="18"/>
              </w:rPr>
              <w:t xml:space="preserve">Обеспеченность населения площадью торговых объектов </w:t>
            </w:r>
          </w:p>
          <w:p w:rsidR="006A10BD" w:rsidRPr="0075402C" w:rsidRDefault="006A10BD" w:rsidP="006A10BD">
            <w:pPr>
              <w:rPr>
                <w:i/>
                <w:sz w:val="18"/>
                <w:szCs w:val="18"/>
                <w:highlight w:val="yellow"/>
              </w:rPr>
            </w:pPr>
          </w:p>
        </w:tc>
        <w:tc>
          <w:tcPr>
            <w:tcW w:w="1418" w:type="dxa"/>
            <w:tcBorders>
              <w:left w:val="single" w:sz="4" w:space="0" w:color="000000"/>
              <w:right w:val="single" w:sz="4" w:space="0" w:color="000000"/>
            </w:tcBorders>
          </w:tcPr>
          <w:p w:rsidR="006A10BD" w:rsidRPr="00752254" w:rsidRDefault="006A10BD" w:rsidP="006A10BD">
            <w:pPr>
              <w:jc w:val="center"/>
              <w:rPr>
                <w:rFonts w:eastAsia="Times New Roman"/>
                <w:sz w:val="18"/>
                <w:szCs w:val="18"/>
              </w:rPr>
            </w:pPr>
            <w:r>
              <w:rPr>
                <w:rFonts w:eastAsia="Times New Roman"/>
                <w:sz w:val="18"/>
                <w:szCs w:val="18"/>
              </w:rPr>
              <w:t xml:space="preserve">Приоритетный, </w:t>
            </w:r>
            <w:r w:rsidRPr="00752254">
              <w:rPr>
                <w:rFonts w:eastAsia="Times New Roman"/>
                <w:sz w:val="18"/>
                <w:szCs w:val="18"/>
              </w:rPr>
              <w:t>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6A10BD" w:rsidRPr="00752254" w:rsidRDefault="006A10BD" w:rsidP="006A10BD">
            <w:pPr>
              <w:jc w:val="center"/>
              <w:rPr>
                <w:rFonts w:eastAsia="Times New Roman"/>
                <w:i/>
                <w:sz w:val="18"/>
                <w:szCs w:val="18"/>
              </w:rPr>
            </w:pPr>
            <w:proofErr w:type="spellStart"/>
            <w:r w:rsidRPr="00752254">
              <w:rPr>
                <w:sz w:val="18"/>
                <w:szCs w:val="18"/>
              </w:rPr>
              <w:t>кв.м</w:t>
            </w:r>
            <w:proofErr w:type="spellEnd"/>
            <w:r w:rsidRPr="00752254">
              <w:rPr>
                <w:sz w:val="18"/>
                <w:szCs w:val="18"/>
              </w:rPr>
              <w:t>/1000 человек</w:t>
            </w:r>
          </w:p>
        </w:tc>
        <w:tc>
          <w:tcPr>
            <w:tcW w:w="1133" w:type="dxa"/>
            <w:tcBorders>
              <w:top w:val="single" w:sz="4" w:space="0" w:color="000000"/>
              <w:left w:val="single" w:sz="4" w:space="0" w:color="000000"/>
              <w:bottom w:val="single" w:sz="4" w:space="0" w:color="000000"/>
              <w:right w:val="single" w:sz="4" w:space="0" w:color="000000"/>
            </w:tcBorders>
          </w:tcPr>
          <w:p w:rsidR="006A10BD" w:rsidRPr="00752254" w:rsidRDefault="000C2295" w:rsidP="006A10BD">
            <w:pPr>
              <w:jc w:val="center"/>
              <w:rPr>
                <w:sz w:val="18"/>
                <w:szCs w:val="18"/>
              </w:rPr>
            </w:pPr>
            <w:r>
              <w:rPr>
                <w:sz w:val="18"/>
                <w:szCs w:val="18"/>
              </w:rPr>
              <w:t>1573,3</w:t>
            </w:r>
          </w:p>
        </w:tc>
        <w:tc>
          <w:tcPr>
            <w:tcW w:w="993" w:type="dxa"/>
            <w:tcBorders>
              <w:top w:val="single" w:sz="4" w:space="0" w:color="000000"/>
              <w:left w:val="single" w:sz="4" w:space="0" w:color="000000"/>
              <w:bottom w:val="single" w:sz="4" w:space="0" w:color="000000"/>
              <w:right w:val="single" w:sz="4" w:space="0" w:color="000000"/>
            </w:tcBorders>
          </w:tcPr>
          <w:p w:rsidR="006A10BD" w:rsidRPr="00752254" w:rsidRDefault="00D47ACA" w:rsidP="006A10BD">
            <w:pPr>
              <w:jc w:val="center"/>
              <w:rPr>
                <w:sz w:val="18"/>
                <w:szCs w:val="18"/>
              </w:rPr>
            </w:pPr>
            <w:r>
              <w:rPr>
                <w:sz w:val="18"/>
                <w:szCs w:val="18"/>
              </w:rPr>
              <w:t>1 379,9</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D47ACA" w:rsidP="006A10BD">
            <w:pPr>
              <w:jc w:val="center"/>
              <w:rPr>
                <w:sz w:val="18"/>
                <w:szCs w:val="18"/>
              </w:rPr>
            </w:pPr>
            <w:r>
              <w:rPr>
                <w:sz w:val="18"/>
                <w:szCs w:val="18"/>
              </w:rPr>
              <w:t>1 384,4</w:t>
            </w:r>
          </w:p>
        </w:tc>
        <w:tc>
          <w:tcPr>
            <w:tcW w:w="993" w:type="dxa"/>
            <w:tcBorders>
              <w:top w:val="single" w:sz="4" w:space="0" w:color="000000"/>
              <w:left w:val="single" w:sz="4" w:space="0" w:color="000000"/>
              <w:bottom w:val="single" w:sz="4" w:space="0" w:color="000000"/>
              <w:right w:val="single" w:sz="4" w:space="0" w:color="000000"/>
            </w:tcBorders>
          </w:tcPr>
          <w:p w:rsidR="006A10BD" w:rsidRPr="00971CA2" w:rsidRDefault="00D47ACA" w:rsidP="006A10BD">
            <w:pPr>
              <w:jc w:val="center"/>
              <w:rPr>
                <w:sz w:val="18"/>
                <w:szCs w:val="18"/>
              </w:rPr>
            </w:pPr>
            <w:r>
              <w:rPr>
                <w:sz w:val="18"/>
                <w:szCs w:val="18"/>
              </w:rPr>
              <w:t>1 386,9</w:t>
            </w:r>
          </w:p>
        </w:tc>
        <w:tc>
          <w:tcPr>
            <w:tcW w:w="1134" w:type="dxa"/>
            <w:tcBorders>
              <w:top w:val="single" w:sz="4" w:space="0" w:color="000000"/>
              <w:left w:val="single" w:sz="4" w:space="0" w:color="000000"/>
              <w:bottom w:val="single" w:sz="4" w:space="0" w:color="000000"/>
              <w:right w:val="single" w:sz="4" w:space="0" w:color="000000"/>
            </w:tcBorders>
          </w:tcPr>
          <w:p w:rsidR="006A10BD" w:rsidRPr="00971CA2" w:rsidRDefault="00986A23" w:rsidP="006A10BD">
            <w:pPr>
              <w:jc w:val="center"/>
              <w:rPr>
                <w:rFonts w:eastAsia="Times New Roman"/>
                <w:sz w:val="18"/>
                <w:szCs w:val="18"/>
              </w:rPr>
            </w:pPr>
            <w:r>
              <w:rPr>
                <w:rFonts w:eastAsia="Times New Roman"/>
                <w:sz w:val="18"/>
                <w:szCs w:val="18"/>
              </w:rPr>
              <w:t>1 387,4</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986A23" w:rsidP="006A10BD">
            <w:pPr>
              <w:jc w:val="center"/>
              <w:rPr>
                <w:rFonts w:eastAsia="Times New Roman"/>
                <w:sz w:val="18"/>
                <w:szCs w:val="18"/>
              </w:rPr>
            </w:pPr>
            <w:r>
              <w:rPr>
                <w:rFonts w:eastAsia="Times New Roman"/>
                <w:sz w:val="18"/>
                <w:szCs w:val="18"/>
              </w:rPr>
              <w:t>1388,0</w:t>
            </w:r>
          </w:p>
        </w:tc>
        <w:tc>
          <w:tcPr>
            <w:tcW w:w="3233" w:type="dxa"/>
            <w:tcBorders>
              <w:left w:val="single" w:sz="4" w:space="0" w:color="000000"/>
              <w:right w:val="single" w:sz="4" w:space="0" w:color="000000"/>
            </w:tcBorders>
          </w:tcPr>
          <w:p w:rsidR="006A10BD" w:rsidRPr="004E4B39" w:rsidRDefault="0075402C" w:rsidP="0075402C">
            <w:pPr>
              <w:rPr>
                <w:sz w:val="18"/>
                <w:szCs w:val="18"/>
              </w:rPr>
            </w:pPr>
            <w:r>
              <w:rPr>
                <w:b/>
                <w:sz w:val="18"/>
                <w:szCs w:val="18"/>
              </w:rPr>
              <w:t>М</w:t>
            </w:r>
            <w:r w:rsidR="006A10BD" w:rsidRPr="005C6875">
              <w:rPr>
                <w:b/>
                <w:sz w:val="18"/>
                <w:szCs w:val="18"/>
              </w:rPr>
              <w:t>ероприятие</w:t>
            </w:r>
            <w:r w:rsidR="006A10BD" w:rsidRPr="00501B20">
              <w:rPr>
                <w:b/>
                <w:sz w:val="18"/>
                <w:szCs w:val="18"/>
              </w:rPr>
              <w:t xml:space="preserve"> 01</w:t>
            </w:r>
            <w:r w:rsidR="006A10BD" w:rsidRPr="005C6875">
              <w:rPr>
                <w:b/>
                <w:sz w:val="18"/>
                <w:szCs w:val="18"/>
              </w:rPr>
              <w:t>.</w:t>
            </w:r>
            <w:r w:rsidR="006A10BD">
              <w:rPr>
                <w:b/>
                <w:sz w:val="18"/>
                <w:szCs w:val="18"/>
              </w:rPr>
              <w:t xml:space="preserve"> </w:t>
            </w:r>
            <w:r>
              <w:rPr>
                <w:b/>
                <w:sz w:val="18"/>
                <w:szCs w:val="18"/>
              </w:rPr>
              <w:t>01, 01.02, 01.04, 01.05, 01.06, 01.07, 01.08</w:t>
            </w:r>
          </w:p>
        </w:tc>
      </w:tr>
      <w:tr w:rsidR="006A10BD" w:rsidRPr="004E4B39"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Pr>
                <w:rFonts w:eastAsia="Times New Roman"/>
                <w:sz w:val="18"/>
                <w:szCs w:val="18"/>
              </w:rPr>
              <w:t>4</w:t>
            </w:r>
            <w:r w:rsidRPr="00971CA2">
              <w:rPr>
                <w:rFonts w:eastAsia="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tcPr>
          <w:p w:rsidR="006A10BD" w:rsidRPr="006C006F" w:rsidRDefault="006A10BD" w:rsidP="006A10BD">
            <w:pPr>
              <w:rPr>
                <w:b/>
                <w:sz w:val="18"/>
                <w:szCs w:val="18"/>
              </w:rPr>
            </w:pPr>
            <w:r w:rsidRPr="006C006F">
              <w:rPr>
                <w:b/>
                <w:sz w:val="18"/>
                <w:szCs w:val="18"/>
              </w:rPr>
              <w:t>Целевой показатель 2.</w:t>
            </w:r>
          </w:p>
          <w:p w:rsidR="006A10BD" w:rsidRPr="00A312C8" w:rsidRDefault="0075402C" w:rsidP="006A10BD">
            <w:pPr>
              <w:rPr>
                <w:sz w:val="18"/>
                <w:szCs w:val="18"/>
              </w:rPr>
            </w:pPr>
            <w:r>
              <w:rPr>
                <w:sz w:val="18"/>
                <w:szCs w:val="18"/>
              </w:rPr>
              <w:t>Обеспеченность населения предприятиями общественного питания</w:t>
            </w:r>
          </w:p>
          <w:p w:rsidR="006A10BD" w:rsidRPr="00B7656D" w:rsidRDefault="006A10BD" w:rsidP="006A10BD">
            <w:pPr>
              <w:rPr>
                <w:sz w:val="18"/>
                <w:szCs w:val="18"/>
                <w:highlight w:val="yellow"/>
              </w:rPr>
            </w:pPr>
          </w:p>
          <w:p w:rsidR="006A10BD" w:rsidRPr="00B7656D" w:rsidRDefault="006A10BD" w:rsidP="006A10BD">
            <w:pPr>
              <w:rPr>
                <w:rFonts w:eastAsia="Times New Roman"/>
                <w:i/>
                <w:sz w:val="18"/>
                <w:szCs w:val="18"/>
                <w:highlight w:val="yellow"/>
              </w:rPr>
            </w:pPr>
          </w:p>
        </w:tc>
        <w:tc>
          <w:tcPr>
            <w:tcW w:w="1418" w:type="dxa"/>
            <w:tcBorders>
              <w:left w:val="single" w:sz="4" w:space="0" w:color="000000"/>
              <w:right w:val="single" w:sz="4" w:space="0" w:color="000000"/>
            </w:tcBorders>
          </w:tcPr>
          <w:p w:rsidR="006A10BD" w:rsidRPr="00752254" w:rsidRDefault="006A10BD" w:rsidP="006A10BD">
            <w:pPr>
              <w:jc w:val="center"/>
              <w:rPr>
                <w:rFonts w:eastAsia="Times New Roman"/>
                <w:sz w:val="18"/>
                <w:szCs w:val="18"/>
              </w:rPr>
            </w:pPr>
            <w:r>
              <w:rPr>
                <w:rFonts w:eastAsia="Times New Roman"/>
                <w:sz w:val="18"/>
                <w:szCs w:val="18"/>
              </w:rPr>
              <w:t xml:space="preserve">Приоритетный, </w:t>
            </w:r>
            <w:r w:rsidRPr="00752254">
              <w:rPr>
                <w:rFonts w:eastAsia="Times New Roman"/>
                <w:sz w:val="18"/>
                <w:szCs w:val="18"/>
              </w:rPr>
              <w:t>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6A10BD" w:rsidRPr="00752254" w:rsidRDefault="0075402C" w:rsidP="006A10BD">
            <w:pPr>
              <w:jc w:val="center"/>
              <w:rPr>
                <w:rFonts w:eastAsia="Times New Roman"/>
                <w:sz w:val="18"/>
                <w:szCs w:val="18"/>
              </w:rPr>
            </w:pPr>
            <w:proofErr w:type="spellStart"/>
            <w:r>
              <w:rPr>
                <w:sz w:val="18"/>
                <w:szCs w:val="18"/>
              </w:rPr>
              <w:t>пос.мест</w:t>
            </w:r>
            <w:proofErr w:type="spellEnd"/>
            <w:r>
              <w:rPr>
                <w:sz w:val="18"/>
                <w:szCs w:val="18"/>
              </w:rPr>
              <w:t>/  1000 человек</w:t>
            </w:r>
          </w:p>
        </w:tc>
        <w:tc>
          <w:tcPr>
            <w:tcW w:w="1133" w:type="dxa"/>
            <w:tcBorders>
              <w:top w:val="single" w:sz="4" w:space="0" w:color="000000"/>
              <w:left w:val="single" w:sz="4" w:space="0" w:color="000000"/>
              <w:bottom w:val="single" w:sz="4" w:space="0" w:color="000000"/>
              <w:right w:val="single" w:sz="4" w:space="0" w:color="000000"/>
            </w:tcBorders>
          </w:tcPr>
          <w:p w:rsidR="006A10BD" w:rsidRPr="00752254" w:rsidRDefault="00814E61" w:rsidP="006A10BD">
            <w:pPr>
              <w:jc w:val="center"/>
              <w:rPr>
                <w:sz w:val="18"/>
                <w:szCs w:val="18"/>
              </w:rPr>
            </w:pPr>
            <w:r>
              <w:rPr>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6A10BD" w:rsidRPr="00752254" w:rsidRDefault="00354E9F" w:rsidP="006A10BD">
            <w:pPr>
              <w:jc w:val="center"/>
              <w:rPr>
                <w:sz w:val="18"/>
                <w:szCs w:val="18"/>
              </w:rPr>
            </w:pPr>
            <w:r>
              <w:rPr>
                <w:sz w:val="18"/>
                <w:szCs w:val="18"/>
              </w:rPr>
              <w:t>58,</w:t>
            </w:r>
            <w:r w:rsidR="000C2295">
              <w:rPr>
                <w:sz w:val="18"/>
                <w:szCs w:val="18"/>
              </w:rPr>
              <w:t>6</w:t>
            </w:r>
            <w:r>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sz w:val="18"/>
                <w:szCs w:val="18"/>
              </w:rPr>
            </w:pPr>
            <w:r>
              <w:rPr>
                <w:sz w:val="18"/>
                <w:szCs w:val="18"/>
              </w:rPr>
              <w:t>59,2</w:t>
            </w:r>
          </w:p>
        </w:tc>
        <w:tc>
          <w:tcPr>
            <w:tcW w:w="993"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sz w:val="18"/>
                <w:szCs w:val="18"/>
              </w:rPr>
            </w:pPr>
            <w:r>
              <w:rPr>
                <w:sz w:val="18"/>
                <w:szCs w:val="18"/>
              </w:rPr>
              <w:t>59,9</w:t>
            </w:r>
          </w:p>
        </w:tc>
        <w:tc>
          <w:tcPr>
            <w:tcW w:w="1134"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rFonts w:eastAsia="Times New Roman"/>
                <w:sz w:val="18"/>
                <w:szCs w:val="18"/>
              </w:rPr>
            </w:pPr>
            <w:r>
              <w:rPr>
                <w:rFonts w:eastAsia="Times New Roman"/>
                <w:sz w:val="18"/>
                <w:szCs w:val="18"/>
              </w:rPr>
              <w:t>59,9</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rFonts w:eastAsia="Times New Roman"/>
                <w:sz w:val="18"/>
                <w:szCs w:val="18"/>
              </w:rPr>
            </w:pPr>
            <w:r>
              <w:rPr>
                <w:rFonts w:eastAsia="Times New Roman"/>
                <w:sz w:val="18"/>
                <w:szCs w:val="18"/>
              </w:rPr>
              <w:t>59,9</w:t>
            </w:r>
          </w:p>
        </w:tc>
        <w:tc>
          <w:tcPr>
            <w:tcW w:w="3233" w:type="dxa"/>
            <w:tcBorders>
              <w:left w:val="single" w:sz="4" w:space="0" w:color="000000"/>
              <w:right w:val="single" w:sz="4" w:space="0" w:color="000000"/>
            </w:tcBorders>
          </w:tcPr>
          <w:p w:rsidR="006A10BD" w:rsidRPr="004E4B39" w:rsidRDefault="0075402C" w:rsidP="0075402C">
            <w:pPr>
              <w:rPr>
                <w:sz w:val="18"/>
                <w:szCs w:val="18"/>
              </w:rPr>
            </w:pPr>
            <w:r>
              <w:rPr>
                <w:b/>
                <w:sz w:val="18"/>
                <w:szCs w:val="18"/>
              </w:rPr>
              <w:t>М</w:t>
            </w:r>
            <w:r w:rsidR="006A10BD" w:rsidRPr="005C6875">
              <w:rPr>
                <w:b/>
                <w:sz w:val="18"/>
                <w:szCs w:val="18"/>
              </w:rPr>
              <w:t xml:space="preserve">ероприятие </w:t>
            </w:r>
            <w:r>
              <w:rPr>
                <w:b/>
                <w:sz w:val="18"/>
                <w:szCs w:val="18"/>
              </w:rPr>
              <w:t>51.</w:t>
            </w:r>
            <w:r w:rsidR="006A10BD" w:rsidRPr="00501B20">
              <w:rPr>
                <w:b/>
                <w:sz w:val="18"/>
                <w:szCs w:val="18"/>
              </w:rPr>
              <w:t>01</w:t>
            </w:r>
            <w:r w:rsidR="006A10BD" w:rsidRPr="005C6875">
              <w:rPr>
                <w:b/>
                <w:sz w:val="18"/>
                <w:szCs w:val="18"/>
              </w:rPr>
              <w:t>.</w:t>
            </w:r>
            <w:r w:rsidR="006A10BD">
              <w:rPr>
                <w:b/>
                <w:sz w:val="18"/>
                <w:szCs w:val="18"/>
              </w:rPr>
              <w:t xml:space="preserve"> </w:t>
            </w:r>
            <w:r w:rsidRPr="0075402C">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r>
      <w:tr w:rsidR="006A10BD" w:rsidRPr="004E4B39"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Pr>
                <w:rFonts w:eastAsia="Times New Roman"/>
                <w:sz w:val="18"/>
                <w:szCs w:val="18"/>
              </w:rPr>
              <w:lastRenderedPageBreak/>
              <w:t>4</w:t>
            </w:r>
            <w:r w:rsidRPr="00971CA2">
              <w:rPr>
                <w:rFonts w:eastAsia="Times New Roman"/>
                <w:sz w:val="18"/>
                <w:szCs w:val="18"/>
              </w:rPr>
              <w:t>.</w:t>
            </w:r>
            <w:r>
              <w:rPr>
                <w:rFonts w:eastAsia="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tcPr>
          <w:p w:rsidR="006A10BD" w:rsidRPr="006C006F" w:rsidRDefault="006A10BD" w:rsidP="006A10BD">
            <w:pPr>
              <w:rPr>
                <w:rFonts w:eastAsia="Times New Roman"/>
                <w:b/>
                <w:sz w:val="18"/>
                <w:szCs w:val="18"/>
              </w:rPr>
            </w:pPr>
            <w:r w:rsidRPr="006C006F">
              <w:rPr>
                <w:rFonts w:eastAsia="Times New Roman"/>
                <w:b/>
                <w:sz w:val="18"/>
                <w:szCs w:val="18"/>
              </w:rPr>
              <w:t>Целевой показатель 3.</w:t>
            </w:r>
          </w:p>
          <w:p w:rsidR="006A10BD" w:rsidRPr="00C21675" w:rsidRDefault="0075402C" w:rsidP="006A10BD">
            <w:pPr>
              <w:rPr>
                <w:rFonts w:eastAsia="Times New Roman"/>
                <w:sz w:val="18"/>
                <w:szCs w:val="18"/>
                <w:highlight w:val="cyan"/>
              </w:rPr>
            </w:pPr>
            <w:r w:rsidRPr="0075402C">
              <w:rPr>
                <w:rFonts w:eastAsia="Times New Roman"/>
                <w:sz w:val="18"/>
                <w:szCs w:val="18"/>
              </w:rPr>
              <w:t>Об</w:t>
            </w:r>
            <w:r>
              <w:rPr>
                <w:rFonts w:eastAsia="Times New Roman"/>
                <w:sz w:val="18"/>
                <w:szCs w:val="18"/>
              </w:rPr>
              <w:t>еспеченность населения предприятиями бытового обслуживания</w:t>
            </w:r>
          </w:p>
        </w:tc>
        <w:tc>
          <w:tcPr>
            <w:tcW w:w="1418" w:type="dxa"/>
            <w:tcBorders>
              <w:left w:val="single" w:sz="4" w:space="0" w:color="000000"/>
              <w:right w:val="single" w:sz="4" w:space="0" w:color="000000"/>
            </w:tcBorders>
          </w:tcPr>
          <w:p w:rsidR="006A10BD" w:rsidRPr="00971CA2" w:rsidRDefault="006A10BD" w:rsidP="006A10BD">
            <w:pPr>
              <w:jc w:val="center"/>
              <w:rPr>
                <w:rFonts w:eastAsia="Times New Roman"/>
                <w:i/>
                <w:sz w:val="18"/>
                <w:szCs w:val="18"/>
                <w:u w:val="single"/>
              </w:rPr>
            </w:pPr>
            <w:r>
              <w:rPr>
                <w:rFonts w:eastAsia="Times New Roman"/>
                <w:sz w:val="18"/>
                <w:szCs w:val="18"/>
              </w:rPr>
              <w:t>Приоритетный, перечь поручений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6A10BD" w:rsidRPr="00971CA2" w:rsidRDefault="0075402C" w:rsidP="006A10BD">
            <w:pPr>
              <w:jc w:val="center"/>
              <w:rPr>
                <w:rFonts w:eastAsia="Times New Roman"/>
                <w:sz w:val="18"/>
                <w:szCs w:val="18"/>
              </w:rPr>
            </w:pPr>
            <w:r>
              <w:rPr>
                <w:rFonts w:eastAsia="Times New Roman"/>
                <w:sz w:val="18"/>
                <w:szCs w:val="18"/>
              </w:rPr>
              <w:t>Раб. Мест/  1000  человек</w:t>
            </w:r>
          </w:p>
        </w:tc>
        <w:tc>
          <w:tcPr>
            <w:tcW w:w="1133" w:type="dxa"/>
            <w:tcBorders>
              <w:top w:val="single" w:sz="4" w:space="0" w:color="000000"/>
              <w:left w:val="single" w:sz="4" w:space="0" w:color="000000"/>
              <w:bottom w:val="single" w:sz="4" w:space="0" w:color="000000"/>
              <w:right w:val="single" w:sz="4" w:space="0" w:color="000000"/>
            </w:tcBorders>
          </w:tcPr>
          <w:p w:rsidR="006A10BD" w:rsidRPr="00971CA2" w:rsidRDefault="00814E61" w:rsidP="006A10BD">
            <w:pPr>
              <w:jc w:val="center"/>
              <w:rPr>
                <w:sz w:val="18"/>
                <w:szCs w:val="18"/>
              </w:rPr>
            </w:pPr>
            <w:r>
              <w:rPr>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6A10BD" w:rsidRPr="00971CA2" w:rsidRDefault="000C2295" w:rsidP="006A10BD">
            <w:pPr>
              <w:jc w:val="center"/>
              <w:rPr>
                <w:sz w:val="18"/>
                <w:szCs w:val="18"/>
              </w:rPr>
            </w:pPr>
            <w:r>
              <w:rPr>
                <w:sz w:val="18"/>
                <w:szCs w:val="18"/>
              </w:rPr>
              <w:t>8,12</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sz w:val="18"/>
                <w:szCs w:val="18"/>
              </w:rPr>
            </w:pPr>
            <w:r>
              <w:rPr>
                <w:sz w:val="18"/>
                <w:szCs w:val="18"/>
              </w:rPr>
              <w:t>8,0</w:t>
            </w:r>
          </w:p>
        </w:tc>
        <w:tc>
          <w:tcPr>
            <w:tcW w:w="993"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sz w:val="18"/>
                <w:szCs w:val="18"/>
              </w:rPr>
            </w:pPr>
            <w:r>
              <w:rPr>
                <w:sz w:val="18"/>
                <w:szCs w:val="18"/>
              </w:rPr>
              <w:t>8,0</w:t>
            </w:r>
          </w:p>
        </w:tc>
        <w:tc>
          <w:tcPr>
            <w:tcW w:w="1134"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rFonts w:eastAsia="Times New Roman"/>
                <w:sz w:val="18"/>
                <w:szCs w:val="18"/>
              </w:rPr>
            </w:pPr>
            <w:r>
              <w:rPr>
                <w:rFonts w:eastAsia="Times New Roman"/>
                <w:sz w:val="18"/>
                <w:szCs w:val="18"/>
              </w:rPr>
              <w:t>8,0</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354E9F" w:rsidP="006A10BD">
            <w:pPr>
              <w:jc w:val="center"/>
              <w:rPr>
                <w:rFonts w:eastAsia="Times New Roman"/>
                <w:sz w:val="18"/>
                <w:szCs w:val="18"/>
              </w:rPr>
            </w:pPr>
            <w:r>
              <w:rPr>
                <w:rFonts w:eastAsia="Times New Roman"/>
                <w:sz w:val="18"/>
                <w:szCs w:val="18"/>
              </w:rPr>
              <w:t>8,0</w:t>
            </w:r>
          </w:p>
        </w:tc>
        <w:tc>
          <w:tcPr>
            <w:tcW w:w="3233" w:type="dxa"/>
            <w:tcBorders>
              <w:left w:val="single" w:sz="4" w:space="0" w:color="000000"/>
              <w:right w:val="single" w:sz="4" w:space="0" w:color="000000"/>
            </w:tcBorders>
          </w:tcPr>
          <w:p w:rsidR="006A10BD" w:rsidRPr="004E4B39" w:rsidRDefault="0075402C" w:rsidP="0075402C">
            <w:pPr>
              <w:rPr>
                <w:sz w:val="18"/>
                <w:szCs w:val="18"/>
              </w:rPr>
            </w:pPr>
            <w:r>
              <w:rPr>
                <w:b/>
                <w:sz w:val="18"/>
                <w:szCs w:val="18"/>
              </w:rPr>
              <w:t>Мероприятие 52.01, 52.02</w:t>
            </w:r>
            <w:r w:rsidRPr="004E4B39">
              <w:rPr>
                <w:sz w:val="18"/>
                <w:szCs w:val="18"/>
              </w:rPr>
              <w:t xml:space="preserve"> </w:t>
            </w:r>
          </w:p>
        </w:tc>
      </w:tr>
      <w:tr w:rsidR="006A10BD" w:rsidRPr="004E4B39" w:rsidTr="005D35BF">
        <w:trPr>
          <w:trHeight w:val="312"/>
        </w:trPr>
        <w:tc>
          <w:tcPr>
            <w:tcW w:w="538" w:type="dxa"/>
            <w:tcBorders>
              <w:top w:val="single" w:sz="4" w:space="0" w:color="000000"/>
              <w:left w:val="single" w:sz="4" w:space="0" w:color="000000"/>
              <w:bottom w:val="single" w:sz="4" w:space="0" w:color="000000"/>
              <w:right w:val="single" w:sz="4" w:space="0" w:color="auto"/>
            </w:tcBorders>
          </w:tcPr>
          <w:p w:rsidR="006A10BD" w:rsidRPr="00971CA2" w:rsidRDefault="006A10BD" w:rsidP="006A10BD">
            <w:pPr>
              <w:jc w:val="center"/>
              <w:rPr>
                <w:rFonts w:eastAsia="Times New Roman"/>
                <w:sz w:val="18"/>
                <w:szCs w:val="18"/>
              </w:rPr>
            </w:pPr>
            <w:r>
              <w:rPr>
                <w:rFonts w:eastAsia="Times New Roman"/>
                <w:sz w:val="18"/>
                <w:szCs w:val="18"/>
              </w:rPr>
              <w:t>4</w:t>
            </w:r>
            <w:r w:rsidRPr="00971CA2">
              <w:rPr>
                <w:rFonts w:eastAsia="Times New Roman"/>
                <w:sz w:val="18"/>
                <w:szCs w:val="18"/>
              </w:rPr>
              <w:t>.</w:t>
            </w:r>
            <w:r>
              <w:rPr>
                <w:rFonts w:eastAsia="Times New Roman"/>
                <w:sz w:val="18"/>
                <w:szCs w:val="18"/>
              </w:rPr>
              <w:t>6</w:t>
            </w:r>
          </w:p>
        </w:tc>
        <w:tc>
          <w:tcPr>
            <w:tcW w:w="2864" w:type="dxa"/>
            <w:tcBorders>
              <w:top w:val="single" w:sz="4" w:space="0" w:color="000000"/>
              <w:left w:val="single" w:sz="4" w:space="0" w:color="auto"/>
              <w:bottom w:val="single" w:sz="4" w:space="0" w:color="000000"/>
              <w:right w:val="single" w:sz="4" w:space="0" w:color="000000"/>
            </w:tcBorders>
          </w:tcPr>
          <w:p w:rsidR="006A10BD" w:rsidRPr="0075402C" w:rsidRDefault="0075402C" w:rsidP="006A10BD">
            <w:pPr>
              <w:rPr>
                <w:rFonts w:eastAsia="Times New Roman"/>
                <w:b/>
                <w:sz w:val="18"/>
                <w:szCs w:val="18"/>
              </w:rPr>
            </w:pPr>
            <w:r w:rsidRPr="0075402C">
              <w:rPr>
                <w:rFonts w:eastAsia="Times New Roman"/>
                <w:b/>
                <w:sz w:val="18"/>
                <w:szCs w:val="18"/>
              </w:rPr>
              <w:t>Целевой показатель 4</w:t>
            </w:r>
            <w:r w:rsidR="006A10BD" w:rsidRPr="0075402C">
              <w:rPr>
                <w:rFonts w:eastAsia="Times New Roman"/>
                <w:b/>
                <w:sz w:val="18"/>
                <w:szCs w:val="18"/>
              </w:rPr>
              <w:t>.</w:t>
            </w:r>
          </w:p>
          <w:p w:rsidR="006A10BD" w:rsidRPr="00A312C8" w:rsidRDefault="006A10BD" w:rsidP="006A10BD">
            <w:pPr>
              <w:rPr>
                <w:rFonts w:eastAsia="Times New Roman"/>
                <w:i/>
                <w:sz w:val="18"/>
                <w:szCs w:val="18"/>
              </w:rPr>
            </w:pPr>
            <w:r w:rsidRPr="0075402C">
              <w:rPr>
                <w:rFonts w:eastAsia="Times New Roman"/>
                <w:sz w:val="18"/>
                <w:szCs w:val="18"/>
              </w:rPr>
              <w:t>Доля обращений по вопросу защиты прав потребителей от общего количества поступивших обращений</w:t>
            </w:r>
          </w:p>
        </w:tc>
        <w:tc>
          <w:tcPr>
            <w:tcW w:w="1418" w:type="dxa"/>
            <w:tcBorders>
              <w:left w:val="single" w:sz="4" w:space="0" w:color="000000"/>
              <w:right w:val="single" w:sz="4" w:space="0" w:color="000000"/>
            </w:tcBorders>
          </w:tcPr>
          <w:p w:rsidR="006A10BD" w:rsidRPr="00501B20" w:rsidRDefault="006A10BD" w:rsidP="006A10BD">
            <w:pPr>
              <w:jc w:val="center"/>
              <w:rPr>
                <w:rFonts w:eastAsia="Times New Roman"/>
                <w:sz w:val="18"/>
                <w:szCs w:val="18"/>
              </w:rPr>
            </w:pPr>
            <w:r w:rsidRPr="00501B20">
              <w:rPr>
                <w:rFonts w:eastAsia="Times New Roman"/>
                <w:sz w:val="18"/>
                <w:szCs w:val="18"/>
              </w:rPr>
              <w:t>Приоритетный, показатель региональной программы</w:t>
            </w:r>
            <w:r w:rsidRPr="00501B20">
              <w:rPr>
                <w:sz w:val="22"/>
                <w:vertAlign w:val="superscript"/>
              </w:rPr>
              <w:footnoteReference w:id="2"/>
            </w:r>
          </w:p>
          <w:p w:rsidR="006A10BD" w:rsidRPr="00571130" w:rsidRDefault="006A10BD" w:rsidP="006A10BD">
            <w:pPr>
              <w:jc w:val="center"/>
              <w:rPr>
                <w:rFonts w:eastAsia="Times New Roman"/>
                <w:i/>
                <w:strike/>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rsidR="006A10BD" w:rsidRPr="00A81849" w:rsidRDefault="006A10BD" w:rsidP="006A10BD">
            <w:pPr>
              <w:jc w:val="center"/>
              <w:rPr>
                <w:rFonts w:eastAsia="Times New Roman"/>
                <w:sz w:val="18"/>
                <w:szCs w:val="18"/>
              </w:rPr>
            </w:pPr>
            <w:r w:rsidRPr="00A81849">
              <w:rPr>
                <w:rFonts w:eastAsia="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6A10BD" w:rsidRPr="00A81849" w:rsidRDefault="000C2295" w:rsidP="006A10BD">
            <w:pPr>
              <w:jc w:val="center"/>
              <w:rPr>
                <w:sz w:val="18"/>
                <w:szCs w:val="18"/>
              </w:rPr>
            </w:pPr>
            <w:r>
              <w:rPr>
                <w:sz w:val="18"/>
                <w:szCs w:val="18"/>
              </w:rPr>
              <w:t>0,5</w:t>
            </w:r>
          </w:p>
        </w:tc>
        <w:tc>
          <w:tcPr>
            <w:tcW w:w="993" w:type="dxa"/>
            <w:tcBorders>
              <w:top w:val="single" w:sz="4" w:space="0" w:color="000000"/>
              <w:left w:val="single" w:sz="4" w:space="0" w:color="000000"/>
              <w:bottom w:val="single" w:sz="4" w:space="0" w:color="000000"/>
              <w:right w:val="single" w:sz="4" w:space="0" w:color="000000"/>
            </w:tcBorders>
          </w:tcPr>
          <w:p w:rsidR="006A10BD" w:rsidRPr="00A81849" w:rsidRDefault="000C2295" w:rsidP="006A10BD">
            <w:pPr>
              <w:jc w:val="center"/>
              <w:rPr>
                <w:sz w:val="18"/>
                <w:szCs w:val="18"/>
              </w:rPr>
            </w:pPr>
            <w:r>
              <w:rPr>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6A10BD" w:rsidRPr="00472F9F" w:rsidRDefault="006A10BD" w:rsidP="006A10BD">
            <w:pPr>
              <w:jc w:val="center"/>
              <w:rPr>
                <w:sz w:val="18"/>
                <w:szCs w:val="18"/>
              </w:rPr>
            </w:pPr>
            <w:r w:rsidRPr="00472F9F">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6A10BD" w:rsidRPr="00472F9F" w:rsidRDefault="006A10BD" w:rsidP="006A10BD">
            <w:pPr>
              <w:jc w:val="center"/>
              <w:rPr>
                <w:sz w:val="18"/>
                <w:szCs w:val="18"/>
              </w:rPr>
            </w:pPr>
            <w:r>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Pr>
          <w:p w:rsidR="006A10BD" w:rsidRPr="00971CA2" w:rsidRDefault="006A10BD" w:rsidP="006A10BD">
            <w:pPr>
              <w:jc w:val="center"/>
              <w:rPr>
                <w:rFonts w:eastAsia="Times New Roman"/>
                <w:sz w:val="18"/>
                <w:szCs w:val="18"/>
              </w:rPr>
            </w:pPr>
            <w:r>
              <w:rPr>
                <w:rFonts w:eastAsia="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6A10BD" w:rsidRPr="00971CA2" w:rsidRDefault="006A10BD" w:rsidP="006A10BD">
            <w:pPr>
              <w:jc w:val="center"/>
              <w:rPr>
                <w:rFonts w:eastAsia="Times New Roman"/>
                <w:sz w:val="18"/>
                <w:szCs w:val="18"/>
              </w:rPr>
            </w:pPr>
            <w:r>
              <w:rPr>
                <w:rFonts w:eastAsia="Times New Roman"/>
                <w:sz w:val="18"/>
                <w:szCs w:val="18"/>
              </w:rPr>
              <w:t>1</w:t>
            </w:r>
          </w:p>
        </w:tc>
        <w:tc>
          <w:tcPr>
            <w:tcW w:w="3233" w:type="dxa"/>
            <w:tcBorders>
              <w:left w:val="single" w:sz="4" w:space="0" w:color="000000"/>
              <w:right w:val="single" w:sz="4" w:space="0" w:color="000000"/>
            </w:tcBorders>
          </w:tcPr>
          <w:p w:rsidR="006A10BD" w:rsidRPr="004E4B39" w:rsidRDefault="0075402C" w:rsidP="0075402C">
            <w:pPr>
              <w:widowControl w:val="0"/>
              <w:autoSpaceDE w:val="0"/>
              <w:autoSpaceDN w:val="0"/>
              <w:adjustRightInd w:val="0"/>
              <w:rPr>
                <w:i/>
                <w:sz w:val="18"/>
                <w:szCs w:val="18"/>
              </w:rPr>
            </w:pPr>
            <w:r>
              <w:rPr>
                <w:b/>
                <w:sz w:val="18"/>
                <w:szCs w:val="18"/>
              </w:rPr>
              <w:t>М</w:t>
            </w:r>
            <w:r w:rsidR="006A10BD" w:rsidRPr="005C6875">
              <w:rPr>
                <w:b/>
                <w:sz w:val="18"/>
                <w:szCs w:val="18"/>
              </w:rPr>
              <w:t xml:space="preserve">ероприятие </w:t>
            </w:r>
            <w:r>
              <w:rPr>
                <w:b/>
                <w:sz w:val="18"/>
                <w:szCs w:val="18"/>
              </w:rPr>
              <w:t>53.01, 53.02</w:t>
            </w:r>
          </w:p>
        </w:tc>
      </w:tr>
    </w:tbl>
    <w:p w:rsidR="005D0CA1" w:rsidRDefault="005D0CA1" w:rsidP="005D0CA1">
      <w:pPr>
        <w:pStyle w:val="ConsPlusNormal"/>
        <w:jc w:val="both"/>
        <w:rPr>
          <w:rFonts w:ascii="Times New Roman" w:hAnsi="Times New Roman" w:cs="Times New Roman"/>
          <w:b/>
          <w:sz w:val="24"/>
          <w:szCs w:val="24"/>
        </w:rPr>
      </w:pPr>
    </w:p>
    <w:p w:rsidR="005D0CA1" w:rsidRPr="00501B20" w:rsidRDefault="005D0CA1" w:rsidP="005D0CA1">
      <w:pPr>
        <w:pStyle w:val="ConsPlusNormal"/>
        <w:jc w:val="both"/>
        <w:rPr>
          <w:rFonts w:ascii="Times New Roman" w:hAnsi="Times New Roman" w:cs="Times New Roman"/>
          <w:sz w:val="20"/>
        </w:rPr>
      </w:pPr>
    </w:p>
    <w:p w:rsidR="005D0CA1" w:rsidRPr="00501B20"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CC5009" w:rsidRDefault="00CC5009" w:rsidP="005D0CA1">
      <w:pPr>
        <w:pStyle w:val="ConsPlusNormal"/>
        <w:jc w:val="both"/>
        <w:rPr>
          <w:rFonts w:ascii="Times New Roman" w:hAnsi="Times New Roman" w:cs="Times New Roman"/>
          <w:b/>
          <w:sz w:val="24"/>
          <w:szCs w:val="24"/>
        </w:rPr>
      </w:pPr>
    </w:p>
    <w:p w:rsidR="00E009D5" w:rsidRDefault="00E009D5" w:rsidP="005D0CA1">
      <w:pPr>
        <w:pStyle w:val="ConsPlusNormal"/>
        <w:jc w:val="both"/>
        <w:rPr>
          <w:rFonts w:ascii="Times New Roman" w:hAnsi="Times New Roman" w:cs="Times New Roman"/>
          <w:b/>
          <w:sz w:val="24"/>
          <w:szCs w:val="24"/>
        </w:rPr>
      </w:pPr>
    </w:p>
    <w:p w:rsidR="00E009D5" w:rsidRDefault="00E009D5" w:rsidP="005D0CA1">
      <w:pPr>
        <w:pStyle w:val="ConsPlusNormal"/>
        <w:jc w:val="both"/>
        <w:rPr>
          <w:rFonts w:ascii="Times New Roman" w:hAnsi="Times New Roman" w:cs="Times New Roman"/>
          <w:b/>
          <w:sz w:val="24"/>
          <w:szCs w:val="24"/>
        </w:rPr>
      </w:pPr>
    </w:p>
    <w:p w:rsidR="00E009D5" w:rsidRDefault="00E009D5" w:rsidP="005D0CA1">
      <w:pPr>
        <w:pStyle w:val="ConsPlusNormal"/>
        <w:jc w:val="both"/>
        <w:rPr>
          <w:rFonts w:ascii="Times New Roman" w:hAnsi="Times New Roman" w:cs="Times New Roman"/>
          <w:b/>
          <w:sz w:val="24"/>
          <w:szCs w:val="24"/>
        </w:rPr>
      </w:pPr>
    </w:p>
    <w:p w:rsidR="003219E8" w:rsidRDefault="003219E8" w:rsidP="005D0CA1">
      <w:pPr>
        <w:pStyle w:val="ConsPlusNormal"/>
        <w:jc w:val="both"/>
        <w:rPr>
          <w:rFonts w:ascii="Times New Roman" w:hAnsi="Times New Roman" w:cs="Times New Roman"/>
          <w:b/>
          <w:sz w:val="24"/>
          <w:szCs w:val="24"/>
        </w:rPr>
      </w:pPr>
    </w:p>
    <w:p w:rsidR="005D0CA1" w:rsidRDefault="005D0CA1" w:rsidP="005D0CA1">
      <w:pPr>
        <w:pStyle w:val="ConsPlusNormal"/>
        <w:jc w:val="both"/>
        <w:rPr>
          <w:rFonts w:ascii="Times New Roman" w:hAnsi="Times New Roman" w:cs="Times New Roman"/>
          <w:b/>
          <w:sz w:val="24"/>
          <w:szCs w:val="24"/>
        </w:rPr>
      </w:pPr>
    </w:p>
    <w:p w:rsidR="003219E8" w:rsidRDefault="003219E8" w:rsidP="005D0CA1">
      <w:pPr>
        <w:pStyle w:val="ConsPlusNormal"/>
        <w:jc w:val="both"/>
        <w:rPr>
          <w:rFonts w:ascii="Times New Roman" w:hAnsi="Times New Roman" w:cs="Times New Roman"/>
          <w:b/>
          <w:sz w:val="24"/>
          <w:szCs w:val="24"/>
        </w:rPr>
      </w:pPr>
    </w:p>
    <w:p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Методика расчета значений планируемых результатов</w:t>
      </w:r>
      <w:r>
        <w:rPr>
          <w:rFonts w:ascii="Times New Roman" w:hAnsi="Times New Roman" w:cs="Times New Roman"/>
          <w:b/>
          <w:sz w:val="24"/>
          <w:szCs w:val="24"/>
        </w:rPr>
        <w:t xml:space="preserve"> </w:t>
      </w:r>
      <w:r w:rsidRPr="00AD7B30">
        <w:rPr>
          <w:rFonts w:ascii="Times New Roman" w:hAnsi="Times New Roman" w:cs="Times New Roman"/>
          <w:b/>
          <w:sz w:val="24"/>
          <w:szCs w:val="24"/>
        </w:rPr>
        <w:t xml:space="preserve">реализации муниципальной программы </w:t>
      </w:r>
      <w:r w:rsidRPr="005C6875">
        <w:rPr>
          <w:rFonts w:ascii="Times New Roman" w:hAnsi="Times New Roman" w:cs="Times New Roman"/>
          <w:b/>
          <w:sz w:val="24"/>
          <w:szCs w:val="24"/>
        </w:rPr>
        <w:t xml:space="preserve">Рузского городского округа </w:t>
      </w:r>
    </w:p>
    <w:p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5D0CA1" w:rsidRDefault="005D0CA1" w:rsidP="005D0CA1">
      <w:pPr>
        <w:pStyle w:val="ConsPlusNormal"/>
        <w:jc w:val="both"/>
        <w:rPr>
          <w:rFonts w:ascii="Times New Roman" w:hAnsi="Times New Roman" w:cs="Times New Roman"/>
          <w:b/>
        </w:rPr>
      </w:pPr>
    </w:p>
    <w:p w:rsidR="005D0CA1" w:rsidRPr="00AD7B30" w:rsidRDefault="005D0CA1" w:rsidP="005D0CA1">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22"/>
        <w:gridCol w:w="29"/>
      </w:tblGrid>
      <w:tr w:rsidR="005D0CA1" w:rsidRPr="008E2B13" w:rsidTr="005D35BF">
        <w:trPr>
          <w:trHeight w:val="276"/>
        </w:trPr>
        <w:tc>
          <w:tcPr>
            <w:tcW w:w="735"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w:t>
            </w:r>
          </w:p>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п/п</w:t>
            </w:r>
          </w:p>
        </w:tc>
        <w:tc>
          <w:tcPr>
            <w:tcW w:w="2838"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Наименование показателя</w:t>
            </w:r>
          </w:p>
        </w:tc>
        <w:tc>
          <w:tcPr>
            <w:tcW w:w="1134"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Единица измерения</w:t>
            </w:r>
          </w:p>
        </w:tc>
        <w:tc>
          <w:tcPr>
            <w:tcW w:w="4111"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Pr>
                <w:rFonts w:eastAsiaTheme="minorEastAsia"/>
                <w:sz w:val="20"/>
                <w:szCs w:val="20"/>
                <w:lang w:eastAsia="ru-RU"/>
              </w:rPr>
              <w:t>Методика расчета показателя</w:t>
            </w:r>
            <w:r w:rsidRPr="008E2B13">
              <w:rPr>
                <w:rFonts w:eastAsiaTheme="minorEastAsia"/>
                <w:sz w:val="20"/>
                <w:szCs w:val="20"/>
                <w:lang w:eastAsia="ru-RU"/>
              </w:rPr>
              <w:t xml:space="preserve"> </w:t>
            </w:r>
          </w:p>
        </w:tc>
        <w:tc>
          <w:tcPr>
            <w:tcW w:w="3402"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Источник данных</w:t>
            </w:r>
          </w:p>
        </w:tc>
        <w:tc>
          <w:tcPr>
            <w:tcW w:w="2551" w:type="dxa"/>
            <w:gridSpan w:val="2"/>
            <w:tcBorders>
              <w:right w:val="single" w:sz="4" w:space="0" w:color="auto"/>
            </w:tcBorders>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Период представления отчетности</w:t>
            </w:r>
          </w:p>
        </w:tc>
      </w:tr>
      <w:tr w:rsidR="005D0CA1" w:rsidRPr="008E2B13" w:rsidTr="005D35BF">
        <w:trPr>
          <w:trHeight w:val="28"/>
        </w:trPr>
        <w:tc>
          <w:tcPr>
            <w:tcW w:w="735"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1</w:t>
            </w:r>
          </w:p>
        </w:tc>
        <w:tc>
          <w:tcPr>
            <w:tcW w:w="2838"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2</w:t>
            </w:r>
          </w:p>
        </w:tc>
        <w:tc>
          <w:tcPr>
            <w:tcW w:w="1134"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3</w:t>
            </w:r>
          </w:p>
        </w:tc>
        <w:tc>
          <w:tcPr>
            <w:tcW w:w="4111" w:type="dxa"/>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4</w:t>
            </w:r>
          </w:p>
        </w:tc>
        <w:tc>
          <w:tcPr>
            <w:tcW w:w="3402"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5</w:t>
            </w:r>
          </w:p>
        </w:tc>
        <w:tc>
          <w:tcPr>
            <w:tcW w:w="2551" w:type="dxa"/>
            <w:gridSpan w:val="2"/>
          </w:tcPr>
          <w:p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6</w:t>
            </w:r>
          </w:p>
        </w:tc>
      </w:tr>
      <w:tr w:rsidR="005D0CA1" w:rsidRPr="008E2B13" w:rsidTr="005D35BF">
        <w:trPr>
          <w:trHeight w:val="297"/>
        </w:trPr>
        <w:tc>
          <w:tcPr>
            <w:tcW w:w="735" w:type="dxa"/>
            <w:tcBorders>
              <w:right w:val="single" w:sz="4" w:space="0" w:color="auto"/>
            </w:tcBorders>
          </w:tcPr>
          <w:p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sz w:val="18"/>
                <w:szCs w:val="18"/>
                <w:lang w:eastAsia="ru-RU"/>
              </w:rPr>
              <w:t>1</w:t>
            </w:r>
          </w:p>
        </w:tc>
        <w:tc>
          <w:tcPr>
            <w:tcW w:w="14036" w:type="dxa"/>
            <w:gridSpan w:val="8"/>
            <w:tcBorders>
              <w:right w:val="single" w:sz="4" w:space="0" w:color="auto"/>
            </w:tcBorders>
          </w:tcPr>
          <w:p w:rsidR="005D0CA1" w:rsidRPr="005C019E" w:rsidRDefault="005D0CA1" w:rsidP="005D35BF">
            <w:pPr>
              <w:widowControl w:val="0"/>
              <w:autoSpaceDE w:val="0"/>
              <w:autoSpaceDN w:val="0"/>
              <w:adjustRightInd w:val="0"/>
              <w:jc w:val="center"/>
              <w:rPr>
                <w:rFonts w:eastAsiaTheme="minorEastAsia"/>
                <w:b/>
                <w:sz w:val="18"/>
                <w:szCs w:val="18"/>
                <w:lang w:eastAsia="ru-RU"/>
              </w:rPr>
            </w:pPr>
            <w:r w:rsidRPr="005C019E">
              <w:rPr>
                <w:rFonts w:eastAsiaTheme="minorEastAsia"/>
                <w:b/>
                <w:i/>
                <w:sz w:val="18"/>
                <w:szCs w:val="18"/>
                <w:lang w:eastAsia="ru-RU"/>
              </w:rPr>
              <w:t xml:space="preserve">Подпрограмма </w:t>
            </w:r>
            <w:r>
              <w:rPr>
                <w:rFonts w:eastAsiaTheme="minorEastAsia"/>
                <w:b/>
                <w:i/>
                <w:sz w:val="18"/>
                <w:szCs w:val="18"/>
                <w:lang w:val="en-US" w:eastAsia="ru-RU"/>
              </w:rPr>
              <w:t>I</w:t>
            </w:r>
            <w:r w:rsidRPr="005C019E">
              <w:rPr>
                <w:rFonts w:eastAsiaTheme="minorEastAsia"/>
                <w:b/>
                <w:i/>
                <w:sz w:val="18"/>
                <w:szCs w:val="18"/>
                <w:lang w:eastAsia="ru-RU"/>
              </w:rPr>
              <w:t xml:space="preserve"> «Инвестиции»</w:t>
            </w:r>
          </w:p>
        </w:tc>
      </w:tr>
      <w:tr w:rsidR="005D0CA1" w:rsidRPr="008E2B13" w:rsidTr="005D35BF">
        <w:trPr>
          <w:trHeight w:val="250"/>
        </w:trPr>
        <w:tc>
          <w:tcPr>
            <w:tcW w:w="735" w:type="dxa"/>
          </w:tcPr>
          <w:p w:rsidR="005D0CA1" w:rsidRPr="005464A8" w:rsidRDefault="005D0CA1" w:rsidP="005D35BF">
            <w:pPr>
              <w:widowControl w:val="0"/>
              <w:autoSpaceDE w:val="0"/>
              <w:autoSpaceDN w:val="0"/>
              <w:adjustRightInd w:val="0"/>
              <w:jc w:val="center"/>
              <w:rPr>
                <w:rFonts w:eastAsiaTheme="minorEastAsia"/>
                <w:sz w:val="18"/>
                <w:szCs w:val="18"/>
                <w:lang w:eastAsia="ru-RU"/>
              </w:rPr>
            </w:pPr>
            <w:r w:rsidRPr="005464A8">
              <w:rPr>
                <w:rFonts w:eastAsiaTheme="minorEastAsia"/>
                <w:sz w:val="18"/>
                <w:szCs w:val="18"/>
                <w:lang w:eastAsia="ru-RU"/>
              </w:rPr>
              <w:t>1</w:t>
            </w:r>
            <w:r>
              <w:rPr>
                <w:rFonts w:eastAsiaTheme="minorEastAsia"/>
                <w:sz w:val="18"/>
                <w:szCs w:val="18"/>
                <w:lang w:eastAsia="ru-RU"/>
              </w:rPr>
              <w:t>.1.</w:t>
            </w:r>
          </w:p>
        </w:tc>
        <w:tc>
          <w:tcPr>
            <w:tcW w:w="2838" w:type="dxa"/>
            <w:gridSpan w:val="2"/>
          </w:tcPr>
          <w:p w:rsidR="005D0CA1" w:rsidRPr="006C006F" w:rsidRDefault="005D0CA1" w:rsidP="005D35BF">
            <w:pPr>
              <w:widowControl w:val="0"/>
              <w:autoSpaceDE w:val="0"/>
              <w:autoSpaceDN w:val="0"/>
              <w:adjustRightInd w:val="0"/>
              <w:jc w:val="both"/>
              <w:rPr>
                <w:b/>
                <w:sz w:val="18"/>
                <w:szCs w:val="18"/>
              </w:rPr>
            </w:pPr>
            <w:r w:rsidRPr="006C006F">
              <w:rPr>
                <w:b/>
                <w:sz w:val="18"/>
                <w:szCs w:val="18"/>
              </w:rPr>
              <w:t>Целевой показатель 1.</w:t>
            </w:r>
          </w:p>
          <w:p w:rsidR="005D0CA1" w:rsidRPr="006A7E7D" w:rsidRDefault="005D0CA1" w:rsidP="005D35BF">
            <w:pPr>
              <w:widowControl w:val="0"/>
              <w:autoSpaceDE w:val="0"/>
              <w:autoSpaceDN w:val="0"/>
              <w:adjustRightInd w:val="0"/>
              <w:jc w:val="both"/>
              <w:rPr>
                <w:rFonts w:eastAsiaTheme="minorEastAsia"/>
                <w:sz w:val="18"/>
                <w:szCs w:val="18"/>
                <w:highlight w:val="yellow"/>
                <w:lang w:eastAsia="ru-RU"/>
              </w:rPr>
            </w:pPr>
            <w:r w:rsidRPr="002A684B">
              <w:rPr>
                <w:sz w:val="18"/>
                <w:szCs w:val="18"/>
              </w:rPr>
              <w:t>Объем инвестиций, привлеченных в основной капитал (без учета бюджетных инвестиций), на душу населения</w:t>
            </w:r>
          </w:p>
        </w:tc>
        <w:tc>
          <w:tcPr>
            <w:tcW w:w="1134" w:type="dxa"/>
          </w:tcPr>
          <w:p w:rsidR="005D0CA1" w:rsidRPr="00C51F36" w:rsidRDefault="005D0CA1" w:rsidP="005D35BF">
            <w:pPr>
              <w:jc w:val="center"/>
              <w:rPr>
                <w:rFonts w:eastAsia="Times New Roman"/>
                <w:sz w:val="18"/>
                <w:szCs w:val="18"/>
              </w:rPr>
            </w:pPr>
            <w:proofErr w:type="spellStart"/>
            <w:r w:rsidRPr="00C51F36">
              <w:rPr>
                <w:sz w:val="18"/>
                <w:szCs w:val="18"/>
              </w:rPr>
              <w:t>тыс.руб</w:t>
            </w:r>
            <w:proofErr w:type="spellEnd"/>
            <w:r w:rsidRPr="00C51F36">
              <w:rPr>
                <w:sz w:val="18"/>
                <w:szCs w:val="18"/>
              </w:rPr>
              <w:t>.</w:t>
            </w:r>
          </w:p>
        </w:tc>
        <w:tc>
          <w:tcPr>
            <w:tcW w:w="4111" w:type="dxa"/>
          </w:tcPr>
          <w:p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Идн</w:t>
            </w:r>
            <w:proofErr w:type="spellEnd"/>
            <w:r w:rsidRPr="0040579D">
              <w:rPr>
                <w:sz w:val="18"/>
                <w:szCs w:val="18"/>
              </w:rPr>
              <w:t xml:space="preserve"> = Ид / </w:t>
            </w:r>
            <w:proofErr w:type="spellStart"/>
            <w:r w:rsidRPr="0040579D">
              <w:rPr>
                <w:sz w:val="18"/>
                <w:szCs w:val="18"/>
              </w:rPr>
              <w:t>Чн</w:t>
            </w:r>
            <w:proofErr w:type="spellEnd"/>
          </w:p>
          <w:p w:rsidR="005D0CA1" w:rsidRPr="0040579D" w:rsidRDefault="005D0CA1" w:rsidP="005D35BF">
            <w:pPr>
              <w:widowControl w:val="0"/>
              <w:autoSpaceDE w:val="0"/>
              <w:autoSpaceDN w:val="0"/>
              <w:adjustRightInd w:val="0"/>
              <w:jc w:val="both"/>
              <w:rPr>
                <w:sz w:val="18"/>
                <w:szCs w:val="18"/>
              </w:rPr>
            </w:pPr>
            <w:r w:rsidRPr="0040579D">
              <w:rPr>
                <w:sz w:val="18"/>
                <w:szCs w:val="18"/>
              </w:rPr>
              <w:t>Где</w:t>
            </w:r>
          </w:p>
          <w:p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Идн</w:t>
            </w:r>
            <w:proofErr w:type="spellEnd"/>
            <w:r w:rsidRPr="0040579D">
              <w:rPr>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5D0CA1" w:rsidRPr="0040579D" w:rsidRDefault="005D0CA1" w:rsidP="005D35BF">
            <w:pPr>
              <w:widowControl w:val="0"/>
              <w:autoSpaceDE w:val="0"/>
              <w:autoSpaceDN w:val="0"/>
              <w:adjustRightInd w:val="0"/>
              <w:jc w:val="both"/>
              <w:rPr>
                <w:sz w:val="18"/>
                <w:szCs w:val="18"/>
              </w:rPr>
            </w:pPr>
            <w:r w:rsidRPr="0040579D">
              <w:rPr>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Чн</w:t>
            </w:r>
            <w:proofErr w:type="spellEnd"/>
            <w:r w:rsidRPr="0040579D">
              <w:rPr>
                <w:sz w:val="18"/>
                <w:szCs w:val="18"/>
              </w:rPr>
              <w:t xml:space="preserve"> – численность населения </w:t>
            </w:r>
            <w:r>
              <w:rPr>
                <w:sz w:val="18"/>
                <w:szCs w:val="18"/>
              </w:rPr>
              <w:t>Рузского</w:t>
            </w:r>
            <w:r w:rsidRPr="0040579D">
              <w:rPr>
                <w:sz w:val="18"/>
                <w:szCs w:val="18"/>
              </w:rPr>
              <w:t xml:space="preserve"> городского округа на 01 января отчетного года</w:t>
            </w:r>
          </w:p>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r w:rsidRPr="0040579D">
              <w:rPr>
                <w:rFonts w:eastAsiaTheme="minorEastAsia"/>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5D0CA1" w:rsidRPr="00B84853" w:rsidRDefault="005D0CA1" w:rsidP="005D35BF">
            <w:pPr>
              <w:widowControl w:val="0"/>
              <w:autoSpaceDE w:val="0"/>
              <w:autoSpaceDN w:val="0"/>
              <w:adjustRightInd w:val="0"/>
              <w:jc w:val="both"/>
              <w:rPr>
                <w:rFonts w:eastAsiaTheme="minorEastAsia"/>
                <w:sz w:val="18"/>
                <w:szCs w:val="24"/>
                <w:lang w:eastAsia="ru-RU"/>
              </w:rPr>
            </w:pPr>
            <w:r w:rsidRPr="00B84853">
              <w:rPr>
                <w:sz w:val="18"/>
                <w:szCs w:val="24"/>
              </w:rPr>
              <w:t>Ежемесячно</w:t>
            </w:r>
          </w:p>
        </w:tc>
      </w:tr>
      <w:tr w:rsidR="005D0CA1" w:rsidRPr="008E2B13" w:rsidTr="005D35BF">
        <w:trPr>
          <w:trHeight w:val="332"/>
        </w:trPr>
        <w:tc>
          <w:tcPr>
            <w:tcW w:w="735" w:type="dxa"/>
          </w:tcPr>
          <w:p w:rsidR="005D0CA1" w:rsidRPr="005464A8" w:rsidRDefault="005D0CA1" w:rsidP="005D35BF">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1.2</w:t>
            </w:r>
          </w:p>
        </w:tc>
        <w:tc>
          <w:tcPr>
            <w:tcW w:w="2838" w:type="dxa"/>
            <w:gridSpan w:val="2"/>
          </w:tcPr>
          <w:p w:rsidR="005D0CA1" w:rsidRPr="006C006F" w:rsidRDefault="005D0CA1" w:rsidP="005D35BF">
            <w:pPr>
              <w:rPr>
                <w:rFonts w:eastAsia="Times New Roman"/>
                <w:b/>
                <w:sz w:val="18"/>
                <w:szCs w:val="18"/>
              </w:rPr>
            </w:pPr>
            <w:r w:rsidRPr="006C006F">
              <w:rPr>
                <w:rFonts w:eastAsia="Times New Roman"/>
                <w:b/>
                <w:sz w:val="18"/>
                <w:szCs w:val="18"/>
              </w:rPr>
              <w:t>Целевой показатель 2.</w:t>
            </w:r>
          </w:p>
          <w:p w:rsidR="005D0CA1" w:rsidRPr="002A684B" w:rsidRDefault="005D0CA1" w:rsidP="005D35BF">
            <w:pPr>
              <w:rPr>
                <w:rFonts w:eastAsia="Times New Roman"/>
                <w:sz w:val="18"/>
                <w:szCs w:val="18"/>
              </w:rPr>
            </w:pPr>
            <w:r w:rsidRPr="002A684B">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rsidR="005D0CA1" w:rsidRPr="00C51F36" w:rsidRDefault="005D0CA1" w:rsidP="005D35BF">
            <w:pPr>
              <w:jc w:val="center"/>
              <w:rPr>
                <w:rFonts w:eastAsia="Times New Roman"/>
                <w:sz w:val="18"/>
                <w:szCs w:val="18"/>
              </w:rPr>
            </w:pPr>
            <w:r w:rsidRPr="00C51F36">
              <w:rPr>
                <w:rFonts w:eastAsia="Times New Roman"/>
                <w:sz w:val="18"/>
                <w:szCs w:val="18"/>
              </w:rPr>
              <w:t>%</w:t>
            </w:r>
          </w:p>
        </w:tc>
        <w:tc>
          <w:tcPr>
            <w:tcW w:w="4111" w:type="dxa"/>
          </w:tcPr>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 xml:space="preserve">Рассчитывается как отношение </w:t>
            </w:r>
            <w:r w:rsidRPr="0040579D">
              <w:rPr>
                <w:color w:val="000000"/>
                <w:sz w:val="18"/>
                <w:szCs w:val="18"/>
              </w:rPr>
              <w:t>реальной заработно</w:t>
            </w:r>
            <w:r>
              <w:rPr>
                <w:color w:val="000000"/>
                <w:sz w:val="18"/>
                <w:szCs w:val="18"/>
              </w:rPr>
              <w:t xml:space="preserve">й платы в целом по </w:t>
            </w:r>
            <w:r w:rsidRPr="0040579D">
              <w:rPr>
                <w:color w:val="000000"/>
                <w:sz w:val="18"/>
                <w:szCs w:val="18"/>
              </w:rPr>
              <w:t xml:space="preserve">предприятиям рассчитываемого периода </w:t>
            </w:r>
            <w:r>
              <w:rPr>
                <w:color w:val="000000"/>
                <w:sz w:val="18"/>
                <w:szCs w:val="18"/>
              </w:rPr>
              <w:t xml:space="preserve">к реальной заработной плате по </w:t>
            </w:r>
            <w:r w:rsidRPr="0040579D">
              <w:rPr>
                <w:color w:val="000000"/>
                <w:sz w:val="18"/>
                <w:szCs w:val="18"/>
              </w:rPr>
              <w:t>предприятиям предшествующего</w:t>
            </w:r>
            <w:r>
              <w:rPr>
                <w:color w:val="000000"/>
                <w:sz w:val="18"/>
                <w:szCs w:val="18"/>
              </w:rPr>
              <w:t>.</w:t>
            </w:r>
            <w:r w:rsidRPr="0040579D">
              <w:rPr>
                <w:color w:val="000000"/>
                <w:sz w:val="18"/>
                <w:szCs w:val="18"/>
              </w:rPr>
              <w:t xml:space="preserve"> </w:t>
            </w:r>
            <w:r w:rsidRPr="0040579D">
              <w:rPr>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rsidR="005D0CA1"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rsidR="003219E8" w:rsidRPr="0040579D" w:rsidRDefault="003219E8" w:rsidP="005D35BF">
            <w:pPr>
              <w:widowControl w:val="0"/>
              <w:autoSpaceDE w:val="0"/>
              <w:autoSpaceDN w:val="0"/>
              <w:adjustRightInd w:val="0"/>
              <w:jc w:val="both"/>
              <w:rPr>
                <w:rFonts w:eastAsiaTheme="minorEastAsia"/>
                <w:sz w:val="18"/>
                <w:szCs w:val="18"/>
                <w:highlight w:val="yellow"/>
                <w:lang w:eastAsia="ru-RU"/>
              </w:rPr>
            </w:pPr>
          </w:p>
        </w:tc>
        <w:tc>
          <w:tcPr>
            <w:tcW w:w="2551" w:type="dxa"/>
            <w:gridSpan w:val="2"/>
            <w:tcBorders>
              <w:right w:val="single" w:sz="4" w:space="0" w:color="auto"/>
            </w:tcBorders>
          </w:tcPr>
          <w:p w:rsidR="005D0CA1" w:rsidRPr="00B84853" w:rsidRDefault="005D0CA1" w:rsidP="005D35BF">
            <w:pPr>
              <w:widowControl w:val="0"/>
              <w:autoSpaceDE w:val="0"/>
              <w:autoSpaceDN w:val="0"/>
              <w:adjustRightInd w:val="0"/>
              <w:jc w:val="both"/>
              <w:rPr>
                <w:rFonts w:eastAsiaTheme="minorEastAsia"/>
                <w:sz w:val="18"/>
                <w:szCs w:val="18"/>
                <w:lang w:eastAsia="ru-RU"/>
              </w:rPr>
            </w:pPr>
            <w:r w:rsidRPr="00B84853">
              <w:rPr>
                <w:rFonts w:eastAsiaTheme="minorEastAsia"/>
                <w:sz w:val="18"/>
                <w:szCs w:val="18"/>
                <w:lang w:eastAsia="ru-RU"/>
              </w:rPr>
              <w:t>Ежеквартально</w:t>
            </w:r>
          </w:p>
        </w:tc>
      </w:tr>
      <w:tr w:rsidR="005D0CA1" w:rsidRPr="008E2B13" w:rsidTr="005D35BF">
        <w:trPr>
          <w:trHeight w:val="1790"/>
        </w:trPr>
        <w:tc>
          <w:tcPr>
            <w:tcW w:w="735" w:type="dxa"/>
          </w:tcPr>
          <w:p w:rsidR="005D0CA1" w:rsidRPr="00504084" w:rsidRDefault="00504084" w:rsidP="005D35BF">
            <w:pPr>
              <w:widowControl w:val="0"/>
              <w:autoSpaceDE w:val="0"/>
              <w:autoSpaceDN w:val="0"/>
              <w:adjustRightInd w:val="0"/>
              <w:jc w:val="center"/>
              <w:rPr>
                <w:rFonts w:eastAsiaTheme="minorEastAsia"/>
                <w:sz w:val="18"/>
                <w:szCs w:val="18"/>
                <w:lang w:val="en-US" w:eastAsia="ru-RU"/>
              </w:rPr>
            </w:pPr>
            <w:r>
              <w:rPr>
                <w:rFonts w:eastAsiaTheme="minorEastAsia"/>
                <w:sz w:val="18"/>
                <w:szCs w:val="18"/>
                <w:lang w:eastAsia="ru-RU"/>
              </w:rPr>
              <w:lastRenderedPageBreak/>
              <w:t>1.</w:t>
            </w:r>
            <w:r>
              <w:rPr>
                <w:rFonts w:eastAsiaTheme="minorEastAsia"/>
                <w:sz w:val="18"/>
                <w:szCs w:val="18"/>
                <w:lang w:val="en-US" w:eastAsia="ru-RU"/>
              </w:rPr>
              <w:t>3</w:t>
            </w:r>
          </w:p>
        </w:tc>
        <w:tc>
          <w:tcPr>
            <w:tcW w:w="2838" w:type="dxa"/>
            <w:gridSpan w:val="2"/>
          </w:tcPr>
          <w:p w:rsidR="005D0CA1" w:rsidRPr="006C006F" w:rsidRDefault="003219E8" w:rsidP="005D35BF">
            <w:pPr>
              <w:rPr>
                <w:rFonts w:eastAsia="Times New Roman"/>
                <w:b/>
                <w:sz w:val="18"/>
                <w:szCs w:val="18"/>
              </w:rPr>
            </w:pPr>
            <w:r>
              <w:rPr>
                <w:rFonts w:eastAsia="Times New Roman"/>
                <w:b/>
                <w:sz w:val="18"/>
                <w:szCs w:val="18"/>
              </w:rPr>
              <w:t>Целевой показатель 3</w:t>
            </w:r>
            <w:r w:rsidR="005D0CA1" w:rsidRPr="006C006F">
              <w:rPr>
                <w:rFonts w:eastAsia="Times New Roman"/>
                <w:b/>
                <w:sz w:val="18"/>
                <w:szCs w:val="18"/>
              </w:rPr>
              <w:t>.</w:t>
            </w:r>
          </w:p>
          <w:p w:rsidR="005D0CA1" w:rsidRPr="005464A8" w:rsidRDefault="005D0CA1" w:rsidP="005D35BF">
            <w:pPr>
              <w:rPr>
                <w:rFonts w:eastAsia="Times New Roman"/>
                <w:sz w:val="18"/>
                <w:szCs w:val="18"/>
              </w:rPr>
            </w:pPr>
            <w:r w:rsidRPr="002A684B">
              <w:rPr>
                <w:rFonts w:eastAsia="Times New Roman"/>
                <w:sz w:val="18"/>
                <w:szCs w:val="18"/>
              </w:rPr>
              <w:t>Количество созданных рабочих мест</w:t>
            </w:r>
          </w:p>
        </w:tc>
        <w:tc>
          <w:tcPr>
            <w:tcW w:w="1134" w:type="dxa"/>
          </w:tcPr>
          <w:p w:rsidR="005D0CA1" w:rsidRPr="005464A8" w:rsidRDefault="005D0CA1" w:rsidP="005D35BF">
            <w:pPr>
              <w:jc w:val="center"/>
              <w:rPr>
                <w:rFonts w:eastAsia="Times New Roman"/>
                <w:sz w:val="18"/>
                <w:szCs w:val="18"/>
              </w:rPr>
            </w:pPr>
            <w:r>
              <w:rPr>
                <w:rFonts w:eastAsia="Times New Roman"/>
                <w:sz w:val="18"/>
                <w:szCs w:val="18"/>
              </w:rPr>
              <w:t>единиц</w:t>
            </w:r>
          </w:p>
        </w:tc>
        <w:tc>
          <w:tcPr>
            <w:tcW w:w="4111" w:type="dxa"/>
          </w:tcPr>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Pr>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 xml:space="preserve">Данные формы статистического наблюдения № П-4(Н3) «Сведения о неполной занятости и движении работников» </w:t>
            </w:r>
          </w:p>
          <w:p w:rsidR="005D0CA1" w:rsidRPr="005464A8" w:rsidRDefault="005D0CA1" w:rsidP="005D35BF">
            <w:pPr>
              <w:widowControl w:val="0"/>
              <w:autoSpaceDE w:val="0"/>
              <w:autoSpaceDN w:val="0"/>
              <w:adjustRightInd w:val="0"/>
              <w:jc w:val="both"/>
              <w:rPr>
                <w:rFonts w:eastAsiaTheme="minorEastAsia"/>
                <w:sz w:val="16"/>
                <w:szCs w:val="16"/>
                <w:lang w:eastAsia="ru-RU"/>
              </w:rPr>
            </w:pPr>
          </w:p>
          <w:p w:rsidR="005D0CA1" w:rsidRDefault="005D0CA1" w:rsidP="005D35BF">
            <w:pPr>
              <w:widowControl w:val="0"/>
              <w:autoSpaceDE w:val="0"/>
              <w:autoSpaceDN w:val="0"/>
              <w:adjustRightInd w:val="0"/>
              <w:jc w:val="both"/>
              <w:rPr>
                <w:rFonts w:eastAsiaTheme="minorEastAsia"/>
                <w:sz w:val="18"/>
                <w:szCs w:val="18"/>
                <w:highlight w:val="yellow"/>
                <w:lang w:eastAsia="ru-RU"/>
              </w:rPr>
            </w:pPr>
            <w:r w:rsidRPr="0040579D">
              <w:rPr>
                <w:rFonts w:eastAsiaTheme="minorEastAsia"/>
                <w:sz w:val="18"/>
                <w:szCs w:val="18"/>
                <w:lang w:eastAsia="ru-RU"/>
              </w:rPr>
              <w:t>Данные субъектов предпринимательской деятельности, представленные в рамках мониторинга территории.</w:t>
            </w:r>
          </w:p>
          <w:p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p>
        </w:tc>
        <w:tc>
          <w:tcPr>
            <w:tcW w:w="2551" w:type="dxa"/>
            <w:gridSpan w:val="2"/>
            <w:tcBorders>
              <w:right w:val="single" w:sz="4" w:space="0" w:color="auto"/>
            </w:tcBorders>
          </w:tcPr>
          <w:p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Ежеквартально</w:t>
            </w:r>
          </w:p>
        </w:tc>
      </w:tr>
      <w:tr w:rsidR="005D0CA1" w:rsidRPr="00FC1AD8" w:rsidTr="005D35BF">
        <w:trPr>
          <w:trHeight w:val="297"/>
        </w:trPr>
        <w:tc>
          <w:tcPr>
            <w:tcW w:w="735" w:type="dxa"/>
            <w:tcBorders>
              <w:right w:val="single" w:sz="4" w:space="0" w:color="auto"/>
            </w:tcBorders>
            <w:vAlign w:val="center"/>
          </w:tcPr>
          <w:p w:rsidR="005D0CA1" w:rsidRPr="00C51F36" w:rsidRDefault="005D0CA1" w:rsidP="005D35BF">
            <w:pPr>
              <w:jc w:val="center"/>
              <w:rPr>
                <w:b/>
                <w:sz w:val="18"/>
                <w:szCs w:val="18"/>
              </w:rPr>
            </w:pPr>
            <w:r w:rsidRPr="00C51F36">
              <w:rPr>
                <w:b/>
                <w:sz w:val="18"/>
                <w:szCs w:val="18"/>
              </w:rPr>
              <w:t>2</w:t>
            </w:r>
          </w:p>
        </w:tc>
        <w:tc>
          <w:tcPr>
            <w:tcW w:w="14036" w:type="dxa"/>
            <w:gridSpan w:val="8"/>
            <w:tcBorders>
              <w:right w:val="single" w:sz="4" w:space="0" w:color="auto"/>
            </w:tcBorders>
            <w:vAlign w:val="center"/>
          </w:tcPr>
          <w:p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i/>
                <w:sz w:val="18"/>
                <w:szCs w:val="18"/>
                <w:lang w:eastAsia="ru-RU"/>
              </w:rPr>
              <w:t>Подпрограмма II «Развитие конкуренции»</w:t>
            </w:r>
          </w:p>
        </w:tc>
      </w:tr>
      <w:tr w:rsidR="00867ABD" w:rsidRPr="00FC1AD8" w:rsidTr="008D4401">
        <w:trPr>
          <w:trHeight w:val="332"/>
        </w:trPr>
        <w:tc>
          <w:tcPr>
            <w:tcW w:w="14771" w:type="dxa"/>
            <w:gridSpan w:val="9"/>
            <w:tcBorders>
              <w:right w:val="single" w:sz="4" w:space="0" w:color="auto"/>
            </w:tcBorders>
          </w:tcPr>
          <w:p w:rsidR="00867ABD" w:rsidRPr="00867ABD" w:rsidRDefault="00867ABD" w:rsidP="00867ABD">
            <w:pPr>
              <w:rPr>
                <w:rFonts w:cs="Times New Roman"/>
                <w:sz w:val="20"/>
                <w:szCs w:val="20"/>
              </w:rPr>
            </w:pPr>
            <w:r w:rsidRPr="00867ABD">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rsidR="00867ABD" w:rsidRPr="00867ABD" w:rsidRDefault="00867ABD" w:rsidP="00867ABD">
            <w:pPr>
              <w:rPr>
                <w:rFonts w:cs="Times New Roman"/>
                <w:sz w:val="20"/>
                <w:szCs w:val="20"/>
              </w:rPr>
            </w:pPr>
            <w:r w:rsidRPr="00867ABD">
              <w:rPr>
                <w:rFonts w:cs="Times New Roman"/>
                <w:sz w:val="20"/>
                <w:szCs w:val="20"/>
              </w:rPr>
              <w:t>где:</w:t>
            </w:r>
          </w:p>
          <w:p w:rsidR="00867ABD" w:rsidRPr="00867ABD" w:rsidRDefault="00867ABD" w:rsidP="00867ABD">
            <w:pPr>
              <w:rPr>
                <w:rFonts w:cs="Times New Roman"/>
                <w:sz w:val="20"/>
                <w:szCs w:val="20"/>
              </w:rPr>
            </w:pPr>
            <w:r w:rsidRPr="00867ABD">
              <w:rPr>
                <w:rFonts w:cs="Times New Roman"/>
                <w:sz w:val="20"/>
                <w:szCs w:val="20"/>
              </w:rPr>
              <w:t>I – значение индекса совокупной результативности реализации мероприятий, направленных на развитие конкуренции;</w:t>
            </w:r>
          </w:p>
          <w:p w:rsidR="00867ABD" w:rsidRPr="00867ABD" w:rsidRDefault="00867ABD" w:rsidP="00867ABD">
            <w:pPr>
              <w:rPr>
                <w:rFonts w:cs="Times New Roman"/>
                <w:sz w:val="20"/>
                <w:szCs w:val="20"/>
              </w:rPr>
            </w:pPr>
            <w:proofErr w:type="spellStart"/>
            <w:r w:rsidRPr="00867ABD">
              <w:rPr>
                <w:rFonts w:cs="Times New Roman"/>
                <w:sz w:val="20"/>
                <w:szCs w:val="20"/>
              </w:rPr>
              <w:t>Bn</w:t>
            </w:r>
            <w:proofErr w:type="spellEnd"/>
            <w:r w:rsidRPr="00867ABD">
              <w:rPr>
                <w:rFonts w:cs="Times New Roman"/>
                <w:sz w:val="20"/>
                <w:szCs w:val="20"/>
              </w:rPr>
              <w:t xml:space="preserve"> – количество баллов за фактическое значение результата реализации n-</w:t>
            </w:r>
            <w:proofErr w:type="spellStart"/>
            <w:r w:rsidRPr="00867ABD">
              <w:rPr>
                <w:rFonts w:cs="Times New Roman"/>
                <w:sz w:val="20"/>
                <w:szCs w:val="20"/>
              </w:rPr>
              <w:t>го</w:t>
            </w:r>
            <w:proofErr w:type="spellEnd"/>
            <w:r w:rsidRPr="00867ABD">
              <w:rPr>
                <w:rFonts w:cs="Times New Roman"/>
                <w:sz w:val="20"/>
                <w:szCs w:val="20"/>
              </w:rPr>
              <w:t xml:space="preserve"> мероприятия в отчетном году;</w:t>
            </w:r>
          </w:p>
          <w:p w:rsidR="00867ABD" w:rsidRPr="00867ABD" w:rsidRDefault="00867ABD" w:rsidP="00867ABD">
            <w:pPr>
              <w:rPr>
                <w:rFonts w:cs="Times New Roman"/>
                <w:sz w:val="20"/>
                <w:szCs w:val="20"/>
              </w:rPr>
            </w:pPr>
            <w:r w:rsidRPr="00867ABD">
              <w:rPr>
                <w:rFonts w:cs="Times New Roman"/>
                <w:sz w:val="20"/>
                <w:szCs w:val="20"/>
              </w:rPr>
              <w:t>∑</w:t>
            </w:r>
            <w:proofErr w:type="spellStart"/>
            <w:r w:rsidRPr="00867ABD">
              <w:rPr>
                <w:rFonts w:cs="Times New Roman"/>
                <w:sz w:val="20"/>
                <w:szCs w:val="20"/>
              </w:rPr>
              <w:t>дм</w:t>
            </w:r>
            <w:proofErr w:type="spellEnd"/>
            <w:r w:rsidRPr="00867ABD">
              <w:rPr>
                <w:rFonts w:cs="Times New Roman"/>
                <w:sz w:val="20"/>
                <w:szCs w:val="20"/>
              </w:rPr>
              <w:t xml:space="preserve"> – количество мероприятий подпрограммы II.</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w:r w:rsidRPr="00867ABD">
              <w:rPr>
                <w:rFonts w:cs="Times New Roman"/>
                <w:sz w:val="20"/>
                <w:szCs w:val="20"/>
              </w:rPr>
              <w:t>Количество баллов за фактическое значение результата реализации n-</w:t>
            </w:r>
            <w:proofErr w:type="spellStart"/>
            <w:r w:rsidRPr="00867ABD">
              <w:rPr>
                <w:rFonts w:cs="Times New Roman"/>
                <w:sz w:val="20"/>
                <w:szCs w:val="20"/>
              </w:rPr>
              <w:t>го</w:t>
            </w:r>
            <w:proofErr w:type="spellEnd"/>
            <w:r w:rsidRPr="00867ABD">
              <w:rPr>
                <w:rFonts w:cs="Times New Roman"/>
                <w:sz w:val="20"/>
                <w:szCs w:val="20"/>
              </w:rPr>
              <w:t xml:space="preserve"> мероприятия в отчетном году (</w:t>
            </w:r>
            <w:proofErr w:type="spellStart"/>
            <w:r w:rsidRPr="00867ABD">
              <w:rPr>
                <w:rFonts w:cs="Times New Roman"/>
                <w:sz w:val="20"/>
                <w:szCs w:val="20"/>
              </w:rPr>
              <w:t>Bn</w:t>
            </w:r>
            <w:proofErr w:type="spellEnd"/>
            <w:r w:rsidRPr="00867ABD">
              <w:rPr>
                <w:rFonts w:cs="Times New Roman"/>
                <w:sz w:val="20"/>
                <w:szCs w:val="20"/>
              </w:rPr>
              <w:t>) определяется по следующей формуле:</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rsidR="00867ABD" w:rsidRPr="00867ABD" w:rsidRDefault="00867ABD" w:rsidP="00867ABD">
            <w:pPr>
              <w:rPr>
                <w:rFonts w:cs="Times New Roman"/>
                <w:sz w:val="20"/>
                <w:szCs w:val="20"/>
              </w:rPr>
            </w:pPr>
            <w:r w:rsidRPr="00867ABD">
              <w:rPr>
                <w:rFonts w:cs="Times New Roman"/>
                <w:sz w:val="20"/>
                <w:szCs w:val="20"/>
              </w:rPr>
              <w:t>где:</w:t>
            </w:r>
          </w:p>
          <w:p w:rsidR="00867ABD" w:rsidRPr="00867ABD" w:rsidRDefault="00867ABD" w:rsidP="00867ABD">
            <w:pPr>
              <w:rPr>
                <w:rFonts w:cs="Times New Roman"/>
                <w:sz w:val="20"/>
                <w:szCs w:val="20"/>
              </w:rPr>
            </w:pPr>
            <w:proofErr w:type="spellStart"/>
            <w:r w:rsidRPr="00867ABD">
              <w:rPr>
                <w:rFonts w:cs="Times New Roman"/>
                <w:sz w:val="20"/>
                <w:szCs w:val="20"/>
              </w:rPr>
              <w:t>Зплан</w:t>
            </w:r>
            <w:proofErr w:type="spellEnd"/>
            <w:r w:rsidRPr="00867ABD">
              <w:rPr>
                <w:rFonts w:cs="Times New Roman"/>
                <w:sz w:val="20"/>
                <w:szCs w:val="20"/>
              </w:rPr>
              <w:t xml:space="preserve"> –коэффициент планового значения баллов за достижение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 приравненный к значению «1»;</w:t>
            </w:r>
          </w:p>
          <w:p w:rsidR="00867ABD" w:rsidRPr="00867ABD" w:rsidRDefault="00867ABD" w:rsidP="00867ABD">
            <w:pPr>
              <w:rPr>
                <w:rFonts w:cs="Times New Roman"/>
                <w:sz w:val="20"/>
                <w:szCs w:val="20"/>
              </w:rPr>
            </w:pPr>
            <w:proofErr w:type="spellStart"/>
            <w:r w:rsidRPr="00867ABD">
              <w:rPr>
                <w:rFonts w:cs="Times New Roman"/>
                <w:sz w:val="20"/>
                <w:szCs w:val="20"/>
              </w:rPr>
              <w:t>Зотклон</w:t>
            </w:r>
            <w:proofErr w:type="spellEnd"/>
            <w:r w:rsidRPr="00867ABD">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w:t>
            </w:r>
          </w:p>
          <w:p w:rsidR="00867ABD" w:rsidRPr="00867ABD" w:rsidRDefault="00867ABD" w:rsidP="00867ABD">
            <w:pPr>
              <w:rPr>
                <w:rFonts w:cs="Times New Roman"/>
                <w:sz w:val="20"/>
                <w:szCs w:val="20"/>
              </w:rPr>
            </w:pPr>
            <w:r w:rsidRPr="00867ABD">
              <w:rPr>
                <w:rFonts w:cs="Times New Roman"/>
                <w:sz w:val="20"/>
                <w:szCs w:val="20"/>
              </w:rPr>
              <w:t xml:space="preserve">В случае если значение </w:t>
            </w:r>
            <w:proofErr w:type="spellStart"/>
            <w:r w:rsidRPr="00867ABD">
              <w:rPr>
                <w:rFonts w:cs="Times New Roman"/>
                <w:sz w:val="20"/>
                <w:szCs w:val="20"/>
              </w:rPr>
              <w:t>Bn</w:t>
            </w:r>
            <w:proofErr w:type="spellEnd"/>
            <w:r w:rsidRPr="00867ABD">
              <w:rPr>
                <w:rFonts w:cs="Times New Roman"/>
                <w:sz w:val="20"/>
                <w:szCs w:val="20"/>
              </w:rPr>
              <w:t xml:space="preserve"> отрицательное, то показатель приравнивается к нулю.</w:t>
            </w:r>
          </w:p>
          <w:p w:rsidR="00867ABD" w:rsidRPr="00867ABD" w:rsidRDefault="00867ABD" w:rsidP="00867ABD">
            <w:pPr>
              <w:rPr>
                <w:rFonts w:cs="Times New Roman"/>
                <w:sz w:val="20"/>
                <w:szCs w:val="20"/>
              </w:rPr>
            </w:pPr>
          </w:p>
          <w:p w:rsidR="00867ABD" w:rsidRPr="00867ABD" w:rsidRDefault="00867ABD" w:rsidP="00867ABD">
            <w:pPr>
              <w:rPr>
                <w:rFonts w:cs="Times New Roman"/>
                <w:sz w:val="20"/>
                <w:szCs w:val="20"/>
              </w:rPr>
            </w:pPr>
            <w:r w:rsidRPr="00867ABD">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 (</w:t>
            </w:r>
            <w:proofErr w:type="spellStart"/>
            <w:r w:rsidRPr="00867ABD">
              <w:rPr>
                <w:rFonts w:cs="Times New Roman"/>
                <w:sz w:val="20"/>
                <w:szCs w:val="20"/>
              </w:rPr>
              <w:t>Зотклон</w:t>
            </w:r>
            <w:proofErr w:type="spellEnd"/>
            <w:r w:rsidRPr="00867ABD">
              <w:rPr>
                <w:rFonts w:cs="Times New Roman"/>
                <w:sz w:val="20"/>
                <w:szCs w:val="20"/>
              </w:rPr>
              <w:t>), определяется по следующей формуле:</w:t>
            </w:r>
          </w:p>
          <w:p w:rsidR="00867ABD" w:rsidRPr="00867ABD" w:rsidRDefault="00867ABD" w:rsidP="00867ABD">
            <w:pPr>
              <w:pStyle w:val="af"/>
              <w:tabs>
                <w:tab w:val="left" w:pos="567"/>
              </w:tabs>
              <w:ind w:left="0"/>
              <w:rPr>
                <w:rFonts w:ascii="Times New Roman" w:hAnsi="Times New Roman" w:cs="Times New Roman"/>
                <w:sz w:val="20"/>
                <w:szCs w:val="20"/>
              </w:rPr>
            </w:pPr>
          </w:p>
          <w:p w:rsidR="00867ABD" w:rsidRPr="00867ABD" w:rsidRDefault="00867ABD" w:rsidP="00867ABD">
            <w:pPr>
              <w:pStyle w:val="af"/>
              <w:ind w:left="0"/>
              <w:jc w:val="center"/>
              <w:rPr>
                <w:rFonts w:ascii="Times New Roman" w:hAnsi="Times New Roman" w:cs="Times New Roman"/>
                <w:sz w:val="20"/>
                <w:szCs w:val="20"/>
              </w:rPr>
            </w:pPr>
            <w:proofErr w:type="spellStart"/>
            <m:oMath>
              <m:r>
                <m:rPr>
                  <m:nor/>
                </m:rPr>
                <w:rPr>
                  <w:rFonts w:ascii="Times New Roman" w:hAnsi="Times New Roman" w:cs="Times New Roman"/>
                  <w:sz w:val="20"/>
                  <w:szCs w:val="20"/>
                </w:rPr>
                <m:t>Зотклон</m:t>
              </m:r>
              <w:proofErr w:type="spellEnd"/>
              <m:r>
                <m:rPr>
                  <m:nor/>
                </m:rPr>
                <w:rPr>
                  <w:rFonts w:ascii="Times New Roman" w:hAnsi="Times New Roman"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факт</m:t>
                      </m:r>
                    </m:sub>
                  </m:sSub>
                  <m:r>
                    <m:rPr>
                      <m:nor/>
                    </m:rPr>
                    <w:rPr>
                      <w:rFonts w:ascii="Times New Roman" w:hAnsi="Times New Roman" w:cs="Times New Roman"/>
                      <w:sz w:val="20"/>
                      <w:szCs w:val="20"/>
                    </w:rPr>
                    <m:t>-</m:t>
                  </m:r>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r>
                    <m:rPr>
                      <m:nor/>
                    </m:rPr>
                    <w:rPr>
                      <w:rFonts w:ascii="Times New Roman" w:hAnsi="Times New Roman" w:cs="Times New Roman"/>
                      <w:sz w:val="20"/>
                      <w:szCs w:val="20"/>
                    </w:rPr>
                    <m:t>)</m:t>
                  </m:r>
                </m:num>
                <m:den>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den>
              </m:f>
            </m:oMath>
            <w:r w:rsidRPr="00867ABD">
              <w:rPr>
                <w:rFonts w:ascii="Times New Roman" w:hAnsi="Times New Roman" w:cs="Times New Roman"/>
                <w:sz w:val="20"/>
                <w:szCs w:val="20"/>
              </w:rPr>
              <w:t>,</w:t>
            </w:r>
          </w:p>
          <w:p w:rsidR="00867ABD" w:rsidRPr="00867ABD" w:rsidRDefault="00867ABD" w:rsidP="00867ABD">
            <w:pPr>
              <w:pStyle w:val="af"/>
              <w:tabs>
                <w:tab w:val="left" w:pos="567"/>
              </w:tabs>
              <w:ind w:left="0"/>
              <w:rPr>
                <w:rFonts w:ascii="Times New Roman" w:hAnsi="Times New Roman" w:cs="Times New Roman"/>
                <w:sz w:val="20"/>
                <w:szCs w:val="20"/>
              </w:rPr>
            </w:pPr>
            <w:r w:rsidRPr="00867ABD">
              <w:rPr>
                <w:rFonts w:ascii="Times New Roman" w:hAnsi="Times New Roman" w:cs="Times New Roman"/>
                <w:sz w:val="20"/>
                <w:szCs w:val="20"/>
              </w:rPr>
              <w:t>где:</w:t>
            </w:r>
          </w:p>
          <w:p w:rsidR="00867ABD" w:rsidRPr="00867ABD" w:rsidRDefault="00867ABD" w:rsidP="00867ABD">
            <w:pPr>
              <w:pStyle w:val="af"/>
              <w:tabs>
                <w:tab w:val="left" w:pos="567"/>
              </w:tabs>
              <w:spacing w:after="0"/>
              <w:ind w:left="0"/>
              <w:rPr>
                <w:rFonts w:ascii="Times New Roman" w:hAnsi="Times New Roman" w:cs="Times New Roman"/>
                <w:sz w:val="20"/>
                <w:szCs w:val="20"/>
              </w:rPr>
            </w:pPr>
            <w:proofErr w:type="spellStart"/>
            <w:r w:rsidRPr="00867ABD">
              <w:rPr>
                <w:rFonts w:ascii="Times New Roman" w:hAnsi="Times New Roman" w:cs="Times New Roman"/>
                <w:sz w:val="20"/>
                <w:szCs w:val="20"/>
              </w:rPr>
              <w:t>РМфакт</w:t>
            </w:r>
            <w:proofErr w:type="spellEnd"/>
            <w:r w:rsidRPr="00867ABD">
              <w:rPr>
                <w:rFonts w:ascii="Times New Roman" w:hAnsi="Times New Roman" w:cs="Times New Roman"/>
                <w:sz w:val="20"/>
                <w:szCs w:val="20"/>
              </w:rPr>
              <w:t xml:space="preserve"> – фактическое значение результата n-</w:t>
            </w:r>
            <w:proofErr w:type="spellStart"/>
            <w:r w:rsidRPr="00867ABD">
              <w:rPr>
                <w:rFonts w:ascii="Times New Roman" w:hAnsi="Times New Roman" w:cs="Times New Roman"/>
                <w:sz w:val="20"/>
                <w:szCs w:val="20"/>
              </w:rPr>
              <w:t>го</w:t>
            </w:r>
            <w:proofErr w:type="spellEnd"/>
            <w:r w:rsidRPr="00867ABD">
              <w:rPr>
                <w:rFonts w:ascii="Times New Roman" w:hAnsi="Times New Roman" w:cs="Times New Roman"/>
                <w:sz w:val="20"/>
                <w:szCs w:val="20"/>
              </w:rPr>
              <w:t xml:space="preserve"> мероприятия;</w:t>
            </w:r>
          </w:p>
          <w:p w:rsidR="00867ABD" w:rsidRPr="00867ABD" w:rsidRDefault="00867ABD" w:rsidP="00867ABD">
            <w:pPr>
              <w:pStyle w:val="af"/>
              <w:tabs>
                <w:tab w:val="left" w:pos="567"/>
              </w:tabs>
              <w:spacing w:after="0"/>
              <w:ind w:left="0"/>
              <w:rPr>
                <w:rFonts w:ascii="Times New Roman" w:hAnsi="Times New Roman" w:cs="Times New Roman"/>
                <w:sz w:val="20"/>
                <w:szCs w:val="20"/>
              </w:rPr>
            </w:pPr>
            <w:proofErr w:type="spellStart"/>
            <w:r w:rsidRPr="00867ABD">
              <w:rPr>
                <w:rFonts w:ascii="Times New Roman" w:hAnsi="Times New Roman" w:cs="Times New Roman"/>
                <w:sz w:val="20"/>
                <w:szCs w:val="20"/>
              </w:rPr>
              <w:t>РМплан</w:t>
            </w:r>
            <w:proofErr w:type="spellEnd"/>
            <w:r w:rsidRPr="00867ABD">
              <w:rPr>
                <w:rFonts w:ascii="Times New Roman" w:hAnsi="Times New Roman" w:cs="Times New Roman"/>
                <w:sz w:val="20"/>
                <w:szCs w:val="20"/>
              </w:rPr>
              <w:t xml:space="preserve"> – плановое значение результата n-</w:t>
            </w:r>
            <w:proofErr w:type="spellStart"/>
            <w:r w:rsidRPr="00867ABD">
              <w:rPr>
                <w:rFonts w:ascii="Times New Roman" w:hAnsi="Times New Roman" w:cs="Times New Roman"/>
                <w:sz w:val="20"/>
                <w:szCs w:val="20"/>
              </w:rPr>
              <w:t>го</w:t>
            </w:r>
            <w:proofErr w:type="spellEnd"/>
            <w:r w:rsidRPr="00867ABD">
              <w:rPr>
                <w:rFonts w:ascii="Times New Roman" w:hAnsi="Times New Roman" w:cs="Times New Roman"/>
                <w:sz w:val="20"/>
                <w:szCs w:val="20"/>
              </w:rPr>
              <w:t xml:space="preserve"> мероприятия, определенное в Программе.</w:t>
            </w:r>
          </w:p>
          <w:p w:rsidR="00867ABD" w:rsidRPr="00867ABD" w:rsidRDefault="00867ABD" w:rsidP="00867ABD">
            <w:pPr>
              <w:pStyle w:val="af"/>
              <w:tabs>
                <w:tab w:val="left" w:pos="567"/>
              </w:tabs>
              <w:spacing w:after="0"/>
              <w:ind w:left="0"/>
              <w:rPr>
                <w:rFonts w:ascii="Times New Roman" w:hAnsi="Times New Roman" w:cs="Times New Roman"/>
                <w:sz w:val="20"/>
                <w:szCs w:val="20"/>
              </w:rPr>
            </w:pPr>
          </w:p>
          <w:p w:rsidR="00867ABD" w:rsidRPr="00867ABD" w:rsidRDefault="00867ABD" w:rsidP="00867ABD">
            <w:pPr>
              <w:rPr>
                <w:rFonts w:cs="Times New Roman"/>
                <w:sz w:val="20"/>
                <w:szCs w:val="20"/>
              </w:rPr>
            </w:pPr>
            <w:r w:rsidRPr="00867ABD">
              <w:rPr>
                <w:rFonts w:cs="Times New Roman"/>
                <w:sz w:val="20"/>
                <w:szCs w:val="20"/>
              </w:rPr>
              <w:t>Для мероприятий 2.50.01-50.02, 2</w:t>
            </w:r>
            <w:proofErr w:type="gramStart"/>
            <w:r w:rsidRPr="00867ABD">
              <w:rPr>
                <w:rFonts w:cs="Times New Roman"/>
                <w:sz w:val="20"/>
                <w:szCs w:val="20"/>
              </w:rPr>
              <w:t>.</w:t>
            </w:r>
            <w:proofErr w:type="gramEnd"/>
            <w:r w:rsidRPr="00867ABD">
              <w:rPr>
                <w:rFonts w:cs="Times New Roman"/>
                <w:sz w:val="20"/>
                <w:szCs w:val="20"/>
              </w:rPr>
              <w:t>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867ABD">
              <w:rPr>
                <w:rFonts w:cs="Times New Roman"/>
                <w:sz w:val="20"/>
                <w:szCs w:val="20"/>
              </w:rPr>
              <w:t>го</w:t>
            </w:r>
            <w:proofErr w:type="spellEnd"/>
            <w:r w:rsidRPr="00867ABD">
              <w:rPr>
                <w:rFonts w:cs="Times New Roman"/>
                <w:sz w:val="20"/>
                <w:szCs w:val="20"/>
              </w:rPr>
              <w:t xml:space="preserve"> мероприятия (</w:t>
            </w:r>
            <w:proofErr w:type="spellStart"/>
            <w:r w:rsidRPr="00867ABD">
              <w:rPr>
                <w:rFonts w:cs="Times New Roman"/>
                <w:sz w:val="20"/>
                <w:szCs w:val="20"/>
              </w:rPr>
              <w:t>Зотклон</w:t>
            </w:r>
            <w:proofErr w:type="spellEnd"/>
            <w:r w:rsidRPr="00867ABD">
              <w:rPr>
                <w:rFonts w:cs="Times New Roman"/>
                <w:sz w:val="20"/>
                <w:szCs w:val="20"/>
              </w:rPr>
              <w:t>), определяется по следующей формуле:</w:t>
            </w:r>
          </w:p>
          <w:p w:rsidR="00867ABD" w:rsidRPr="00867ABD" w:rsidRDefault="00867ABD" w:rsidP="00867ABD">
            <w:pPr>
              <w:pStyle w:val="af"/>
              <w:tabs>
                <w:tab w:val="left" w:pos="567"/>
              </w:tabs>
              <w:ind w:left="0"/>
              <w:jc w:val="center"/>
              <w:rPr>
                <w:rFonts w:ascii="Times New Roman" w:hAnsi="Times New Roman" w:cs="Times New Roman"/>
                <w:sz w:val="20"/>
                <w:szCs w:val="20"/>
              </w:rPr>
            </w:pPr>
            <w:proofErr w:type="spellStart"/>
            <m:oMath>
              <m:r>
                <m:rPr>
                  <m:nor/>
                </m:rPr>
                <w:rPr>
                  <w:rFonts w:ascii="Times New Roman" w:hAnsi="Times New Roman" w:cs="Times New Roman"/>
                  <w:sz w:val="20"/>
                  <w:szCs w:val="20"/>
                </w:rPr>
                <m:t>Зотклон</m:t>
              </m:r>
              <w:proofErr w:type="spellEnd"/>
              <m:r>
                <m:rPr>
                  <m:nor/>
                </m:rPr>
                <w:rPr>
                  <w:rFonts w:ascii="Times New Roman" w:hAnsi="Times New Roman"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r>
                    <m:rPr>
                      <m:nor/>
                    </m:rPr>
                    <w:rPr>
                      <w:rFonts w:ascii="Times New Roman" w:hAnsi="Times New Roman" w:cs="Times New Roman"/>
                      <w:sz w:val="20"/>
                      <w:szCs w:val="20"/>
                    </w:rPr>
                    <m:t>-</m:t>
                  </m:r>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факт</m:t>
                      </m:r>
                    </m:sub>
                  </m:sSub>
                  <m:r>
                    <m:rPr>
                      <m:nor/>
                    </m:rPr>
                    <w:rPr>
                      <w:rFonts w:ascii="Times New Roman" w:hAnsi="Times New Roman" w:cs="Times New Roman"/>
                      <w:sz w:val="20"/>
                      <w:szCs w:val="20"/>
                    </w:rPr>
                    <m:t>)</m:t>
                  </m:r>
                </m:num>
                <m:den>
                  <m:sSub>
                    <m:sSubPr>
                      <m:ctrlPr>
                        <w:rPr>
                          <w:rFonts w:ascii="Cambria Math" w:hAnsi="Cambria Math" w:cs="Times New Roman"/>
                          <w:sz w:val="20"/>
                          <w:szCs w:val="20"/>
                        </w:rPr>
                      </m:ctrlPr>
                    </m:sSubPr>
                    <m:e>
                      <m:r>
                        <m:rPr>
                          <m:nor/>
                        </m:rPr>
                        <w:rPr>
                          <w:rFonts w:ascii="Times New Roman" w:hAnsi="Times New Roman" w:cs="Times New Roman"/>
                          <w:sz w:val="20"/>
                          <w:szCs w:val="20"/>
                        </w:rPr>
                        <m:t>РМ</m:t>
                      </m:r>
                    </m:e>
                    <m:sub>
                      <m:r>
                        <m:rPr>
                          <m:nor/>
                        </m:rPr>
                        <w:rPr>
                          <w:rFonts w:ascii="Times New Roman" w:hAnsi="Times New Roman" w:cs="Times New Roman"/>
                          <w:sz w:val="20"/>
                          <w:szCs w:val="20"/>
                        </w:rPr>
                        <m:t>план</m:t>
                      </m:r>
                    </m:sub>
                  </m:sSub>
                </m:den>
              </m:f>
            </m:oMath>
            <w:r w:rsidRPr="00867ABD">
              <w:rPr>
                <w:rFonts w:ascii="Times New Roman" w:hAnsi="Times New Roman" w:cs="Times New Roman"/>
                <w:sz w:val="20"/>
                <w:szCs w:val="20"/>
              </w:rPr>
              <w:t>.</w:t>
            </w:r>
          </w:p>
          <w:p w:rsidR="00867ABD" w:rsidRPr="00867ABD" w:rsidRDefault="00867ABD" w:rsidP="00867ABD">
            <w:pPr>
              <w:spacing w:after="160" w:line="259" w:lineRule="auto"/>
              <w:rPr>
                <w:rFonts w:cs="Times New Roman"/>
                <w:sz w:val="20"/>
                <w:szCs w:val="20"/>
              </w:rPr>
            </w:pPr>
          </w:p>
          <w:p w:rsidR="00867ABD" w:rsidRPr="00867ABD" w:rsidRDefault="00867ABD" w:rsidP="005D35BF">
            <w:pPr>
              <w:widowControl w:val="0"/>
              <w:autoSpaceDE w:val="0"/>
              <w:autoSpaceDN w:val="0"/>
              <w:adjustRightInd w:val="0"/>
              <w:rPr>
                <w:rFonts w:eastAsia="Times New Roman" w:cs="Times New Roman"/>
                <w:sz w:val="20"/>
                <w:szCs w:val="20"/>
              </w:rPr>
            </w:pPr>
          </w:p>
        </w:tc>
      </w:tr>
      <w:tr w:rsidR="00867ABD" w:rsidRPr="00FC1AD8" w:rsidTr="005D35BF">
        <w:trPr>
          <w:trHeight w:val="332"/>
        </w:trPr>
        <w:tc>
          <w:tcPr>
            <w:tcW w:w="735" w:type="dxa"/>
          </w:tcPr>
          <w:p w:rsidR="00867ABD" w:rsidRPr="00C51F36" w:rsidRDefault="00867ABD" w:rsidP="00867ABD">
            <w:pPr>
              <w:jc w:val="center"/>
              <w:rPr>
                <w:sz w:val="18"/>
                <w:szCs w:val="18"/>
              </w:rPr>
            </w:pPr>
            <w:r>
              <w:rPr>
                <w:sz w:val="18"/>
                <w:szCs w:val="18"/>
              </w:rPr>
              <w:t>2.</w:t>
            </w:r>
            <w:r w:rsidRPr="00C51F36">
              <w:rPr>
                <w:sz w:val="18"/>
                <w:szCs w:val="18"/>
              </w:rPr>
              <w:t>1</w:t>
            </w:r>
          </w:p>
        </w:tc>
        <w:tc>
          <w:tcPr>
            <w:tcW w:w="2838" w:type="dxa"/>
            <w:gridSpan w:val="2"/>
          </w:tcPr>
          <w:p w:rsidR="00867ABD" w:rsidRPr="00867ABD" w:rsidRDefault="00867ABD" w:rsidP="00867ABD">
            <w:pPr>
              <w:widowControl w:val="0"/>
              <w:autoSpaceDE w:val="0"/>
              <w:autoSpaceDN w:val="0"/>
              <w:adjustRightInd w:val="0"/>
              <w:rPr>
                <w:rFonts w:eastAsiaTheme="minorEastAsia"/>
                <w:sz w:val="20"/>
                <w:szCs w:val="20"/>
                <w:lang w:eastAsia="ru-RU"/>
              </w:rPr>
            </w:pPr>
            <w:r w:rsidRPr="00867ABD">
              <w:rPr>
                <w:rFonts w:cs="Times New Roman"/>
                <w:sz w:val="20"/>
                <w:szCs w:val="20"/>
              </w:rPr>
              <w:t xml:space="preserve">Достижение планового значения доли несостоявшихся закупок от общего количества </w:t>
            </w:r>
            <w:r w:rsidRPr="00867ABD">
              <w:rPr>
                <w:rFonts w:cs="Times New Roman"/>
                <w:sz w:val="20"/>
                <w:szCs w:val="20"/>
              </w:rPr>
              <w:lastRenderedPageBreak/>
              <w:t>конкурентных закупок, процентов</w:t>
            </w:r>
          </w:p>
        </w:tc>
        <w:tc>
          <w:tcPr>
            <w:tcW w:w="1134" w:type="dxa"/>
          </w:tcPr>
          <w:p w:rsidR="00867ABD" w:rsidRPr="00FC1AD8" w:rsidRDefault="00867ABD" w:rsidP="00867ABD">
            <w:pPr>
              <w:widowControl w:val="0"/>
              <w:autoSpaceDE w:val="0"/>
              <w:autoSpaceDN w:val="0"/>
              <w:adjustRightInd w:val="0"/>
              <w:jc w:val="center"/>
              <w:rPr>
                <w:rFonts w:eastAsiaTheme="minorEastAsia"/>
                <w:sz w:val="18"/>
                <w:szCs w:val="18"/>
                <w:lang w:eastAsia="ru-RU"/>
              </w:rPr>
            </w:pPr>
            <w:r w:rsidRPr="00FC1AD8">
              <w:rPr>
                <w:rFonts w:eastAsiaTheme="minorEastAsia"/>
                <w:sz w:val="18"/>
                <w:szCs w:val="18"/>
                <w:lang w:eastAsia="ru-RU"/>
              </w:rPr>
              <w:lastRenderedPageBreak/>
              <w:t>процент</w:t>
            </w:r>
          </w:p>
        </w:tc>
        <w:tc>
          <w:tcPr>
            <w:tcW w:w="4111" w:type="dxa"/>
          </w:tcPr>
          <w:p w:rsidR="00867ABD" w:rsidRPr="00867ABD" w:rsidRDefault="00867ABD" w:rsidP="00867ABD">
            <w:pPr>
              <w:rPr>
                <w:rFonts w:cs="Times New Roman"/>
                <w:sz w:val="20"/>
                <w:szCs w:val="20"/>
              </w:rPr>
            </w:pPr>
            <w:r w:rsidRPr="00867ABD">
              <w:rPr>
                <w:rFonts w:cs="Times New Roman"/>
                <w:noProof/>
                <w:sz w:val="20"/>
                <w:szCs w:val="20"/>
                <w:lang w:eastAsia="ru-RU"/>
              </w:rPr>
              <w:drawing>
                <wp:inline distT="0" distB="0" distL="0" distR="0" wp14:anchorId="4E48F736" wp14:editId="6040BF7D">
                  <wp:extent cx="1343025" cy="476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867ABD" w:rsidRPr="00867ABD" w:rsidRDefault="00867ABD" w:rsidP="00867ABD">
            <w:pPr>
              <w:rPr>
                <w:rFonts w:cs="Times New Roman"/>
                <w:sz w:val="20"/>
                <w:szCs w:val="20"/>
              </w:rPr>
            </w:pPr>
            <w:r w:rsidRPr="00867ABD">
              <w:rPr>
                <w:rFonts w:cs="Times New Roman"/>
                <w:sz w:val="20"/>
                <w:szCs w:val="20"/>
              </w:rPr>
              <w:t>где:</w:t>
            </w:r>
          </w:p>
          <w:p w:rsidR="00867ABD" w:rsidRPr="00867ABD" w:rsidRDefault="00867ABD" w:rsidP="00867ABD">
            <w:pPr>
              <w:rPr>
                <w:rFonts w:cs="Times New Roman"/>
                <w:sz w:val="20"/>
                <w:szCs w:val="20"/>
              </w:rPr>
            </w:pPr>
            <w:proofErr w:type="spellStart"/>
            <w:r w:rsidRPr="00867ABD">
              <w:rPr>
                <w:rFonts w:cs="Times New Roman"/>
                <w:sz w:val="20"/>
                <w:szCs w:val="20"/>
              </w:rPr>
              <w:lastRenderedPageBreak/>
              <w:t>Днт</w:t>
            </w:r>
            <w:proofErr w:type="spellEnd"/>
            <w:r w:rsidRPr="00867ABD">
              <w:rPr>
                <w:rFonts w:cs="Times New Roman"/>
                <w:sz w:val="20"/>
                <w:szCs w:val="20"/>
              </w:rPr>
              <w:t xml:space="preserve"> – доля несостоявшихся конкурентных закупок от общего количества конкурентных закупок, процентов;</w:t>
            </w:r>
          </w:p>
          <w:p w:rsidR="00867ABD" w:rsidRPr="00867ABD" w:rsidRDefault="00867ABD" w:rsidP="00867ABD">
            <w:pPr>
              <w:rPr>
                <w:rFonts w:cs="Times New Roman"/>
                <w:sz w:val="20"/>
                <w:szCs w:val="20"/>
              </w:rPr>
            </w:pPr>
            <w:r w:rsidRPr="00867ABD">
              <w:rPr>
                <w:rFonts w:cs="Times New Roman"/>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867ABD" w:rsidRPr="00867ABD" w:rsidRDefault="00867ABD" w:rsidP="00867ABD">
            <w:pPr>
              <w:rPr>
                <w:rFonts w:cs="Times New Roman"/>
                <w:sz w:val="20"/>
                <w:szCs w:val="20"/>
              </w:rPr>
            </w:pPr>
            <w:r w:rsidRPr="00867ABD">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867ABD" w:rsidRPr="00867ABD" w:rsidRDefault="00867ABD" w:rsidP="00867ABD">
            <w:pPr>
              <w:rPr>
                <w:rFonts w:cs="Times New Roman"/>
                <w:sz w:val="20"/>
                <w:szCs w:val="20"/>
              </w:rPr>
            </w:pPr>
            <w:r w:rsidRPr="00867ABD">
              <w:rPr>
                <w:rFonts w:cs="Times New Roman"/>
                <w:sz w:val="20"/>
                <w:szCs w:val="20"/>
              </w:rPr>
              <w:t>Период расчета – календарный год.</w:t>
            </w:r>
          </w:p>
          <w:p w:rsidR="00867ABD" w:rsidRPr="00867ABD" w:rsidRDefault="00867ABD" w:rsidP="00867ABD">
            <w:pPr>
              <w:rPr>
                <w:rFonts w:cs="Times New Roman"/>
                <w:sz w:val="20"/>
                <w:szCs w:val="20"/>
              </w:rPr>
            </w:pPr>
            <w:r w:rsidRPr="00867ABD">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rsidR="00867ABD" w:rsidRPr="00867ABD" w:rsidRDefault="00867ABD" w:rsidP="00867ABD">
            <w:pPr>
              <w:rPr>
                <w:rFonts w:cs="Times New Roman"/>
                <w:sz w:val="20"/>
                <w:szCs w:val="20"/>
              </w:rPr>
            </w:pPr>
            <w:r w:rsidRPr="00867ABD">
              <w:rPr>
                <w:rFonts w:cs="Times New Roman"/>
                <w:sz w:val="20"/>
                <w:szCs w:val="20"/>
              </w:rPr>
              <w:lastRenderedPageBreak/>
              <w:t>Единая информационная система в сфере закупок (ЕИС)</w:t>
            </w:r>
          </w:p>
          <w:p w:rsidR="00867ABD" w:rsidRPr="00867ABD" w:rsidRDefault="00867ABD" w:rsidP="00867ABD">
            <w:pPr>
              <w:widowControl w:val="0"/>
              <w:autoSpaceDE w:val="0"/>
              <w:autoSpaceDN w:val="0"/>
              <w:adjustRightInd w:val="0"/>
              <w:rPr>
                <w:rFonts w:eastAsiaTheme="minorEastAsia"/>
                <w:sz w:val="20"/>
                <w:szCs w:val="20"/>
                <w:highlight w:val="yellow"/>
                <w:lang w:eastAsia="ru-RU"/>
              </w:rPr>
            </w:pPr>
            <w:r w:rsidRPr="00867ABD">
              <w:rPr>
                <w:rFonts w:cs="Times New Roman"/>
                <w:sz w:val="20"/>
                <w:szCs w:val="20"/>
              </w:rPr>
              <w:t xml:space="preserve">Государственная информационная система «Единая </w:t>
            </w:r>
            <w:r w:rsidRPr="00867ABD">
              <w:rPr>
                <w:rFonts w:cs="Times New Roman"/>
                <w:sz w:val="20"/>
                <w:szCs w:val="20"/>
              </w:rPr>
              <w:lastRenderedPageBreak/>
              <w:t>автоматизированная система управления закупками Московской области» (ЕАСУЗ)</w:t>
            </w:r>
          </w:p>
        </w:tc>
        <w:tc>
          <w:tcPr>
            <w:tcW w:w="2551" w:type="dxa"/>
            <w:gridSpan w:val="2"/>
            <w:tcBorders>
              <w:right w:val="single" w:sz="4" w:space="0" w:color="auto"/>
            </w:tcBorders>
          </w:tcPr>
          <w:p w:rsidR="00867ABD" w:rsidRPr="00FC1AD8" w:rsidRDefault="005A3C7B" w:rsidP="00867ABD">
            <w:pPr>
              <w:widowControl w:val="0"/>
              <w:autoSpaceDE w:val="0"/>
              <w:autoSpaceDN w:val="0"/>
              <w:adjustRightInd w:val="0"/>
              <w:rPr>
                <w:rFonts w:eastAsiaTheme="minorEastAsia"/>
                <w:sz w:val="18"/>
                <w:szCs w:val="18"/>
                <w:lang w:eastAsia="ru-RU"/>
              </w:rPr>
            </w:pPr>
            <w:r>
              <w:rPr>
                <w:rFonts w:eastAsia="Times New Roman"/>
                <w:sz w:val="18"/>
                <w:szCs w:val="18"/>
              </w:rPr>
              <w:lastRenderedPageBreak/>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w:t>
            </w:r>
            <w:r w:rsidRPr="00FC1AD8">
              <w:rPr>
                <w:sz w:val="18"/>
                <w:szCs w:val="18"/>
              </w:rPr>
              <w:t>2</w:t>
            </w:r>
          </w:p>
        </w:tc>
        <w:tc>
          <w:tcPr>
            <w:tcW w:w="2838" w:type="dxa"/>
            <w:gridSpan w:val="2"/>
          </w:tcPr>
          <w:p w:rsidR="005A3C7B" w:rsidRPr="005A3C7B" w:rsidRDefault="005A3C7B" w:rsidP="005A3C7B">
            <w:pPr>
              <w:widowControl w:val="0"/>
              <w:autoSpaceDE w:val="0"/>
              <w:autoSpaceDN w:val="0"/>
              <w:adjustRightInd w:val="0"/>
              <w:rPr>
                <w:rFonts w:eastAsiaTheme="minorEastAsia"/>
                <w:i/>
                <w:sz w:val="20"/>
                <w:szCs w:val="20"/>
                <w:lang w:eastAsia="ru-RU"/>
              </w:rPr>
            </w:pPr>
            <w:r w:rsidRPr="005A3C7B">
              <w:rPr>
                <w:rFonts w:cs="Times New Roman"/>
                <w:sz w:val="20"/>
                <w:szCs w:val="20"/>
              </w:rPr>
              <w:t>Достижение планового значения доли обоснованных, частично обоснованных жалоб, процентов</w:t>
            </w:r>
          </w:p>
        </w:tc>
        <w:tc>
          <w:tcPr>
            <w:tcW w:w="1134" w:type="dxa"/>
          </w:tcPr>
          <w:p w:rsidR="005A3C7B" w:rsidRPr="00FC1AD8" w:rsidRDefault="005A3C7B" w:rsidP="005A3C7B">
            <w:pPr>
              <w:widowControl w:val="0"/>
              <w:autoSpaceDE w:val="0"/>
              <w:autoSpaceDN w:val="0"/>
              <w:adjustRightInd w:val="0"/>
              <w:jc w:val="center"/>
              <w:rPr>
                <w:rFonts w:eastAsiaTheme="minorEastAsia"/>
                <w:sz w:val="18"/>
                <w:szCs w:val="18"/>
                <w:lang w:eastAsia="ru-RU"/>
              </w:rPr>
            </w:pPr>
            <w:r w:rsidRPr="00FC1AD8">
              <w:rPr>
                <w:rFonts w:eastAsiaTheme="minorEastAsia"/>
                <w:sz w:val="18"/>
                <w:szCs w:val="18"/>
                <w:lang w:eastAsia="ru-RU"/>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0F75F0C5" wp14:editId="3AA262AD">
                  <wp:extent cx="1371600" cy="47625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r w:rsidRPr="005A3C7B">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5A3C7B" w:rsidRPr="005A3C7B" w:rsidRDefault="005A3C7B" w:rsidP="005A3C7B">
            <w:pPr>
              <w:rPr>
                <w:rFonts w:cs="Times New Roman"/>
                <w:sz w:val="20"/>
                <w:szCs w:val="20"/>
              </w:rPr>
            </w:pPr>
            <w:r w:rsidRPr="005A3C7B">
              <w:rPr>
                <w:rFonts w:cs="Times New Roman"/>
                <w:sz w:val="20"/>
                <w:szCs w:val="20"/>
              </w:rPr>
              <w:lastRenderedPageBreak/>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5A3C7B" w:rsidRPr="005A3C7B" w:rsidRDefault="005A3C7B" w:rsidP="005A3C7B">
            <w:pPr>
              <w:rPr>
                <w:rFonts w:cs="Times New Roman"/>
                <w:sz w:val="20"/>
                <w:szCs w:val="20"/>
              </w:rPr>
            </w:pPr>
            <w:r w:rsidRPr="005A3C7B">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5A3C7B" w:rsidRDefault="005A3C7B" w:rsidP="005A3C7B">
            <w:pPr>
              <w:rPr>
                <w:rFonts w:cs="Times New Roman"/>
                <w:sz w:val="20"/>
                <w:szCs w:val="20"/>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FC1AD8" w:rsidRDefault="005A3C7B" w:rsidP="005A3C7B">
            <w:pPr>
              <w:widowControl w:val="0"/>
              <w:autoSpaceDE w:val="0"/>
              <w:autoSpaceDN w:val="0"/>
              <w:adjustRightInd w:val="0"/>
              <w:rPr>
                <w:rFonts w:eastAsiaTheme="minorEastAsia"/>
                <w:sz w:val="18"/>
                <w:szCs w:val="18"/>
                <w:lang w:eastAsia="ru-RU"/>
              </w:rPr>
            </w:pPr>
            <w:r>
              <w:rPr>
                <w:rFonts w:eastAsia="Times New Roman"/>
                <w:sz w:val="18"/>
                <w:szCs w:val="18"/>
              </w:rPr>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w:t>
            </w:r>
            <w:r w:rsidRPr="00FC1AD8">
              <w:rPr>
                <w:sz w:val="18"/>
                <w:szCs w:val="18"/>
              </w:rPr>
              <w:t>3</w:t>
            </w:r>
          </w:p>
        </w:tc>
        <w:tc>
          <w:tcPr>
            <w:tcW w:w="2838" w:type="dxa"/>
            <w:gridSpan w:val="2"/>
          </w:tcPr>
          <w:p w:rsidR="005A3C7B" w:rsidRPr="005A3C7B" w:rsidRDefault="005A3C7B" w:rsidP="005A3C7B">
            <w:pPr>
              <w:rPr>
                <w:sz w:val="20"/>
                <w:szCs w:val="20"/>
              </w:rPr>
            </w:pPr>
            <w:r w:rsidRPr="005A3C7B">
              <w:rPr>
                <w:rFonts w:cs="Times New Roman"/>
                <w:sz w:val="20"/>
                <w:szCs w:val="20"/>
              </w:rPr>
              <w:t>Достижение планового значения среднего количества участников закупок, единиц</w:t>
            </w:r>
          </w:p>
        </w:tc>
        <w:tc>
          <w:tcPr>
            <w:tcW w:w="1134" w:type="dxa"/>
          </w:tcPr>
          <w:p w:rsidR="005A3C7B" w:rsidRPr="00FC1AD8" w:rsidRDefault="005A3C7B"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единиц</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675BC9E7" wp14:editId="475D9256">
                  <wp:extent cx="1524000" cy="504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r w:rsidRPr="005A3C7B">
              <w:rPr>
                <w:rFonts w:cs="Times New Roman"/>
                <w:sz w:val="20"/>
                <w:szCs w:val="20"/>
              </w:rPr>
              <w:t>Y – среднее количество участников состоявшихся закупок, единиц;</w:t>
            </w:r>
          </w:p>
          <w:p w:rsidR="005A3C7B" w:rsidRPr="005A3C7B" w:rsidRDefault="00835A82" w:rsidP="005A3C7B">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5A3C7B" w:rsidRPr="005A3C7B">
              <w:rPr>
                <w:rFonts w:cs="Times New Roman"/>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rsidR="005A3C7B" w:rsidRPr="005A3C7B" w:rsidRDefault="005A3C7B" w:rsidP="005A3C7B">
            <w:pPr>
              <w:rPr>
                <w:rFonts w:cs="Times New Roman"/>
                <w:sz w:val="20"/>
                <w:szCs w:val="20"/>
              </w:rPr>
            </w:pPr>
            <w:r w:rsidRPr="005A3C7B">
              <w:rPr>
                <w:rFonts w:cs="Times New Roman"/>
                <w:sz w:val="20"/>
                <w:szCs w:val="20"/>
              </w:rPr>
              <w:t xml:space="preserve">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w:t>
            </w:r>
            <w:r w:rsidRPr="005A3C7B">
              <w:rPr>
                <w:rFonts w:cs="Times New Roman"/>
                <w:sz w:val="20"/>
                <w:szCs w:val="20"/>
              </w:rPr>
              <w:lastRenderedPageBreak/>
              <w:t>Федеральным законом, отмененных конкурентных закупок), единиц</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5A3C7B" w:rsidRDefault="005A3C7B" w:rsidP="005A3C7B">
            <w:pPr>
              <w:widowControl w:val="0"/>
              <w:autoSpaceDE w:val="0"/>
              <w:autoSpaceDN w:val="0"/>
              <w:adjustRightInd w:val="0"/>
              <w:rPr>
                <w:rFonts w:eastAsiaTheme="minorEastAsia"/>
                <w:sz w:val="20"/>
                <w:szCs w:val="20"/>
                <w:highlight w:val="yellow"/>
                <w:lang w:eastAsia="ru-RU"/>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FC1AD8" w:rsidRDefault="005A3C7B" w:rsidP="005A3C7B">
            <w:pPr>
              <w:widowControl w:val="0"/>
              <w:autoSpaceDE w:val="0"/>
              <w:autoSpaceDN w:val="0"/>
              <w:adjustRightInd w:val="0"/>
              <w:rPr>
                <w:rFonts w:eastAsiaTheme="minorEastAsia"/>
                <w:sz w:val="18"/>
                <w:szCs w:val="18"/>
                <w:lang w:eastAsia="ru-RU"/>
              </w:rPr>
            </w:pPr>
            <w:r>
              <w:rPr>
                <w:rFonts w:eastAsia="Times New Roman"/>
                <w:sz w:val="18"/>
                <w:szCs w:val="18"/>
              </w:rPr>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w:t>
            </w:r>
            <w:r w:rsidRPr="00FC1AD8">
              <w:rPr>
                <w:sz w:val="18"/>
                <w:szCs w:val="18"/>
              </w:rPr>
              <w:t>4</w:t>
            </w:r>
          </w:p>
        </w:tc>
        <w:tc>
          <w:tcPr>
            <w:tcW w:w="2838" w:type="dxa"/>
            <w:gridSpan w:val="2"/>
          </w:tcPr>
          <w:p w:rsidR="005A3C7B" w:rsidRPr="005A3C7B" w:rsidRDefault="005A3C7B" w:rsidP="005A3C7B">
            <w:pPr>
              <w:widowControl w:val="0"/>
              <w:autoSpaceDE w:val="0"/>
              <w:autoSpaceDN w:val="0"/>
              <w:adjustRightInd w:val="0"/>
              <w:rPr>
                <w:rFonts w:eastAsiaTheme="minorEastAsia"/>
                <w:i/>
                <w:sz w:val="20"/>
                <w:szCs w:val="20"/>
                <w:lang w:eastAsia="ru-RU"/>
              </w:rPr>
            </w:pPr>
            <w:r w:rsidRPr="005A3C7B">
              <w:rPr>
                <w:rFonts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134" w:type="dxa"/>
          </w:tcPr>
          <w:p w:rsidR="005A3C7B" w:rsidRPr="00FC1AD8" w:rsidRDefault="005A3C7B" w:rsidP="005A3C7B">
            <w:pPr>
              <w:widowControl w:val="0"/>
              <w:autoSpaceDE w:val="0"/>
              <w:autoSpaceDN w:val="0"/>
              <w:adjustRightInd w:val="0"/>
              <w:jc w:val="center"/>
              <w:rPr>
                <w:rFonts w:eastAsiaTheme="minorEastAsia"/>
                <w:sz w:val="18"/>
                <w:szCs w:val="18"/>
                <w:lang w:eastAsia="ru-RU"/>
              </w:rPr>
            </w:pPr>
            <w:r w:rsidRPr="00FC1AD8">
              <w:rPr>
                <w:rFonts w:eastAsiaTheme="minorEastAsia"/>
                <w:sz w:val="18"/>
                <w:szCs w:val="18"/>
                <w:lang w:eastAsia="ru-RU"/>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700B778F" wp14:editId="02F6ACE7">
                  <wp:extent cx="182880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proofErr w:type="spellStart"/>
            <w:r w:rsidRPr="005A3C7B">
              <w:rPr>
                <w:rFonts w:cs="Times New Roman"/>
                <w:sz w:val="20"/>
                <w:szCs w:val="20"/>
              </w:rPr>
              <w:t>Оэдс</w:t>
            </w:r>
            <w:proofErr w:type="spellEnd"/>
            <w:r w:rsidRPr="005A3C7B">
              <w:rPr>
                <w:rFonts w:cs="Times New Roman"/>
                <w:sz w:val="20"/>
                <w:szCs w:val="20"/>
              </w:rPr>
              <w:t xml:space="preserve"> – доля общей экономии денежных средств по результатам осуществления конкурентных закупок, процентов;</w:t>
            </w:r>
          </w:p>
          <w:p w:rsidR="005A3C7B" w:rsidRPr="005A3C7B" w:rsidRDefault="005A3C7B" w:rsidP="005A3C7B">
            <w:pPr>
              <w:rPr>
                <w:rFonts w:cs="Times New Roman"/>
                <w:sz w:val="20"/>
                <w:szCs w:val="20"/>
              </w:rPr>
            </w:pPr>
            <w:proofErr w:type="spellStart"/>
            <w:r w:rsidRPr="005A3C7B">
              <w:rPr>
                <w:rFonts w:cs="Times New Roman"/>
                <w:sz w:val="20"/>
                <w:szCs w:val="20"/>
              </w:rPr>
              <w:t>Эдс</w:t>
            </w:r>
            <w:proofErr w:type="spellEnd"/>
            <w:r w:rsidRPr="005A3C7B">
              <w:rPr>
                <w:rFonts w:cs="Times New Roman"/>
                <w:sz w:val="20"/>
                <w:szCs w:val="20"/>
              </w:rPr>
              <w:t xml:space="preserve"> – экономия денежных средств по результатам осуществления конкурентных закупок, рублей;</w:t>
            </w:r>
          </w:p>
          <w:p w:rsidR="005A3C7B" w:rsidRPr="005A3C7B" w:rsidRDefault="005A3C7B" w:rsidP="005A3C7B">
            <w:pPr>
              <w:rPr>
                <w:rFonts w:cs="Times New Roman"/>
                <w:sz w:val="20"/>
                <w:szCs w:val="20"/>
              </w:rPr>
            </w:pPr>
            <w:r w:rsidRPr="005A3C7B">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p>
          <w:p w:rsidR="005A3C7B" w:rsidRPr="005A3C7B" w:rsidRDefault="005A3C7B" w:rsidP="005A3C7B">
            <w:pPr>
              <w:rPr>
                <w:rFonts w:cs="Times New Roman"/>
                <w:sz w:val="20"/>
                <w:szCs w:val="20"/>
              </w:rPr>
            </w:pPr>
            <w:r w:rsidRPr="005A3C7B">
              <w:rPr>
                <w:rFonts w:cs="Times New Roman"/>
                <w:sz w:val="20"/>
                <w:szCs w:val="20"/>
              </w:rPr>
              <w:t xml:space="preserve">Расчет </w:t>
            </w:r>
            <w:proofErr w:type="spellStart"/>
            <w:r w:rsidRPr="005A3C7B">
              <w:rPr>
                <w:rFonts w:cs="Times New Roman"/>
                <w:sz w:val="20"/>
                <w:szCs w:val="20"/>
              </w:rPr>
              <w:t>Эдс</w:t>
            </w:r>
            <w:proofErr w:type="spellEnd"/>
            <w:r w:rsidRPr="005A3C7B">
              <w:rPr>
                <w:rFonts w:cs="Times New Roman"/>
                <w:sz w:val="20"/>
                <w:szCs w:val="20"/>
              </w:rPr>
              <w:t xml:space="preserve"> осуществляется по следующей формуле:</w:t>
            </w:r>
          </w:p>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4C53C873" wp14:editId="453DB5E7">
                  <wp:extent cx="1103128" cy="21214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45918" cy="220369"/>
                          </a:xfrm>
                          <a:prstGeom prst="rect">
                            <a:avLst/>
                          </a:prstGeom>
                        </pic:spPr>
                      </pic:pic>
                    </a:graphicData>
                  </a:graphic>
                </wp:inline>
              </w:drawing>
            </w:r>
            <w:r w:rsidRPr="005A3C7B">
              <w:rPr>
                <w:rFonts w:cs="Times New Roman"/>
                <w:sz w:val="20"/>
                <w:szCs w:val="20"/>
              </w:rPr>
              <w:t>,</w:t>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r w:rsidRPr="005A3C7B">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 xml:space="preserve">В случае, если в рамках осуществления закупки имело место заключение нескольких </w:t>
            </w:r>
            <w:r w:rsidRPr="005A3C7B">
              <w:rPr>
                <w:rFonts w:cs="Times New Roman"/>
                <w:sz w:val="20"/>
                <w:szCs w:val="20"/>
              </w:rPr>
              <w:lastRenderedPageBreak/>
              <w:t>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5A3C7B" w:rsidRPr="005A3C7B" w:rsidRDefault="005A3C7B" w:rsidP="005A3C7B">
            <w:pPr>
              <w:rPr>
                <w:rFonts w:cs="Times New Roman"/>
                <w:sz w:val="20"/>
                <w:szCs w:val="20"/>
              </w:rPr>
            </w:pPr>
            <w:r w:rsidRPr="005A3C7B">
              <w:rPr>
                <w:rFonts w:cs="Times New Roman"/>
                <w:sz w:val="20"/>
                <w:szCs w:val="20"/>
              </w:rPr>
              <w:t xml:space="preserve">В случае отрицательного значения экономии (переменной </w:t>
            </w:r>
            <w:proofErr w:type="spellStart"/>
            <w:r w:rsidRPr="005A3C7B">
              <w:rPr>
                <w:rFonts w:cs="Times New Roman"/>
                <w:sz w:val="20"/>
                <w:szCs w:val="20"/>
              </w:rPr>
              <w:t>Эдс</w:t>
            </w:r>
            <w:proofErr w:type="spellEnd"/>
            <w:r w:rsidRPr="005A3C7B">
              <w:rPr>
                <w:rFonts w:cs="Times New Roman"/>
                <w:sz w:val="20"/>
                <w:szCs w:val="20"/>
              </w:rPr>
              <w:t>), ее значение принимается равным нулю.</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FC1AD8" w:rsidRDefault="005A3C7B" w:rsidP="005A3C7B">
            <w:pPr>
              <w:widowControl w:val="0"/>
              <w:autoSpaceDE w:val="0"/>
              <w:autoSpaceDN w:val="0"/>
              <w:adjustRightInd w:val="0"/>
              <w:rPr>
                <w:rFonts w:eastAsiaTheme="minorEastAsia"/>
                <w:sz w:val="18"/>
                <w:szCs w:val="18"/>
                <w:highlight w:val="yellow"/>
                <w:lang w:eastAsia="ru-RU"/>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5A3C7B" w:rsidRDefault="005A3C7B" w:rsidP="005A3C7B">
            <w:pPr>
              <w:widowControl w:val="0"/>
              <w:autoSpaceDE w:val="0"/>
              <w:autoSpaceDN w:val="0"/>
              <w:adjustRightInd w:val="0"/>
              <w:rPr>
                <w:rFonts w:eastAsiaTheme="minorEastAsia"/>
                <w:sz w:val="18"/>
                <w:szCs w:val="18"/>
                <w:u w:val="single"/>
                <w:lang w:eastAsia="ru-RU"/>
              </w:rPr>
            </w:pPr>
            <w:r>
              <w:rPr>
                <w:rFonts w:eastAsia="Times New Roman"/>
                <w:sz w:val="18"/>
                <w:szCs w:val="18"/>
                <w:u w:val="single"/>
              </w:rPr>
              <w:t>Год</w:t>
            </w:r>
          </w:p>
        </w:tc>
      </w:tr>
      <w:tr w:rsidR="005A3C7B" w:rsidRPr="00FC1AD8" w:rsidTr="005D35BF">
        <w:trPr>
          <w:trHeight w:val="332"/>
        </w:trPr>
        <w:tc>
          <w:tcPr>
            <w:tcW w:w="735" w:type="dxa"/>
          </w:tcPr>
          <w:p w:rsidR="005A3C7B" w:rsidRDefault="005A3C7B" w:rsidP="005A3C7B">
            <w:pPr>
              <w:jc w:val="center"/>
              <w:rPr>
                <w:sz w:val="18"/>
                <w:szCs w:val="18"/>
              </w:rPr>
            </w:pPr>
            <w:r>
              <w:rPr>
                <w:sz w:val="18"/>
                <w:szCs w:val="18"/>
              </w:rPr>
              <w:lastRenderedPageBreak/>
              <w:t>2.5</w:t>
            </w:r>
          </w:p>
        </w:tc>
        <w:tc>
          <w:tcPr>
            <w:tcW w:w="2838" w:type="dxa"/>
            <w:gridSpan w:val="2"/>
          </w:tcPr>
          <w:p w:rsidR="005A3C7B" w:rsidRPr="005A3C7B" w:rsidRDefault="005A3C7B" w:rsidP="005A3C7B">
            <w:pPr>
              <w:widowControl w:val="0"/>
              <w:autoSpaceDE w:val="0"/>
              <w:autoSpaceDN w:val="0"/>
              <w:adjustRightInd w:val="0"/>
              <w:rPr>
                <w:sz w:val="20"/>
                <w:szCs w:val="20"/>
              </w:rPr>
            </w:pPr>
            <w:r w:rsidRPr="005A3C7B">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r w:rsidRPr="005A3C7B">
              <w:rPr>
                <w:sz w:val="20"/>
                <w:szCs w:val="20"/>
              </w:rPr>
              <w:t xml:space="preserve"> </w:t>
            </w:r>
          </w:p>
        </w:tc>
        <w:tc>
          <w:tcPr>
            <w:tcW w:w="1134" w:type="dxa"/>
          </w:tcPr>
          <w:p w:rsidR="005A3C7B" w:rsidRPr="00FC1AD8" w:rsidRDefault="005A3C7B" w:rsidP="005A3C7B">
            <w:pPr>
              <w:widowControl w:val="0"/>
              <w:autoSpaceDE w:val="0"/>
              <w:autoSpaceDN w:val="0"/>
              <w:adjustRightInd w:val="0"/>
              <w:jc w:val="center"/>
              <w:rPr>
                <w:rFonts w:eastAsia="Times New Roman"/>
                <w:sz w:val="18"/>
                <w:szCs w:val="18"/>
              </w:rPr>
            </w:pPr>
            <w:r>
              <w:rPr>
                <w:rFonts w:eastAsia="Times New Roman"/>
                <w:sz w:val="18"/>
                <w:szCs w:val="18"/>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585E70F4" wp14:editId="3A202592">
                  <wp:extent cx="1752600" cy="504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proofErr w:type="spellStart"/>
            <w:r w:rsidRPr="005A3C7B">
              <w:rPr>
                <w:rFonts w:cs="Times New Roman"/>
                <w:sz w:val="20"/>
                <w:szCs w:val="20"/>
              </w:rPr>
              <w:t>Дцк</w:t>
            </w:r>
            <w:proofErr w:type="spellEnd"/>
            <w:r w:rsidRPr="005A3C7B">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rsidR="005A3C7B" w:rsidRPr="005A3C7B" w:rsidRDefault="005A3C7B" w:rsidP="005A3C7B">
            <w:pPr>
              <w:rPr>
                <w:rFonts w:cs="Times New Roman"/>
                <w:sz w:val="20"/>
                <w:szCs w:val="20"/>
              </w:rPr>
            </w:pPr>
            <w:proofErr w:type="spellStart"/>
            <w:r w:rsidRPr="005A3C7B">
              <w:rPr>
                <w:rFonts w:cs="Times New Roman"/>
                <w:sz w:val="20"/>
                <w:szCs w:val="20"/>
              </w:rPr>
              <w:t>ЦКедп</w:t>
            </w:r>
            <w:proofErr w:type="spellEnd"/>
            <w:r w:rsidRPr="005A3C7B">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w:t>
            </w:r>
            <w:r w:rsidRPr="005A3C7B">
              <w:rPr>
                <w:rFonts w:cs="Times New Roman"/>
                <w:sz w:val="20"/>
                <w:szCs w:val="20"/>
              </w:rPr>
              <w:lastRenderedPageBreak/>
              <w:t>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lastRenderedPageBreak/>
              <w:t>Единая информационная система в сфере закупок (ЕИС)</w:t>
            </w:r>
          </w:p>
          <w:p w:rsidR="005A3C7B" w:rsidRPr="005A3C7B" w:rsidRDefault="005A3C7B" w:rsidP="005A3C7B">
            <w:pPr>
              <w:rPr>
                <w:rFonts w:cs="Times New Roman"/>
                <w:sz w:val="20"/>
                <w:szCs w:val="20"/>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845D77" w:rsidRDefault="005A3C7B" w:rsidP="005A3C7B">
            <w:pPr>
              <w:rPr>
                <w:sz w:val="20"/>
                <w:szCs w:val="20"/>
              </w:rPr>
            </w:pPr>
            <w:r>
              <w:rPr>
                <w:sz w:val="20"/>
                <w:szCs w:val="20"/>
              </w:rPr>
              <w:t>Год</w:t>
            </w:r>
          </w:p>
        </w:tc>
      </w:tr>
      <w:tr w:rsidR="005A3C7B" w:rsidRPr="00FC1AD8" w:rsidTr="005D35BF">
        <w:trPr>
          <w:trHeight w:val="332"/>
        </w:trPr>
        <w:tc>
          <w:tcPr>
            <w:tcW w:w="735" w:type="dxa"/>
          </w:tcPr>
          <w:p w:rsidR="005A3C7B" w:rsidRDefault="005A3C7B" w:rsidP="005A3C7B">
            <w:pPr>
              <w:jc w:val="center"/>
              <w:rPr>
                <w:sz w:val="18"/>
                <w:szCs w:val="18"/>
              </w:rPr>
            </w:pPr>
            <w:r>
              <w:rPr>
                <w:sz w:val="18"/>
                <w:szCs w:val="18"/>
              </w:rPr>
              <w:lastRenderedPageBreak/>
              <w:t>2.6</w:t>
            </w:r>
          </w:p>
        </w:tc>
        <w:tc>
          <w:tcPr>
            <w:tcW w:w="2838" w:type="dxa"/>
            <w:gridSpan w:val="2"/>
          </w:tcPr>
          <w:p w:rsidR="005A3C7B" w:rsidRPr="005A3C7B" w:rsidRDefault="005A3C7B" w:rsidP="005A3C7B">
            <w:pPr>
              <w:widowControl w:val="0"/>
              <w:autoSpaceDE w:val="0"/>
              <w:autoSpaceDN w:val="0"/>
              <w:adjustRightInd w:val="0"/>
              <w:rPr>
                <w:sz w:val="20"/>
                <w:szCs w:val="20"/>
              </w:rPr>
            </w:pPr>
            <w:r w:rsidRPr="005A3C7B">
              <w:rPr>
                <w:rFonts w:cs="Times New Roman"/>
                <w:sz w:val="20"/>
                <w:szCs w:val="20"/>
              </w:rPr>
              <w:t>Доля закупок среди субъектов малого предпринимательства, социально ориентированных некоммерческих организаций</w:t>
            </w:r>
          </w:p>
        </w:tc>
        <w:tc>
          <w:tcPr>
            <w:tcW w:w="1134" w:type="dxa"/>
          </w:tcPr>
          <w:p w:rsidR="005A3C7B" w:rsidRPr="00FC1AD8" w:rsidRDefault="005A3C7B" w:rsidP="005A3C7B">
            <w:pPr>
              <w:widowControl w:val="0"/>
              <w:autoSpaceDE w:val="0"/>
              <w:autoSpaceDN w:val="0"/>
              <w:adjustRightInd w:val="0"/>
              <w:jc w:val="center"/>
              <w:rPr>
                <w:rFonts w:eastAsia="Times New Roman"/>
                <w:sz w:val="18"/>
                <w:szCs w:val="18"/>
              </w:rPr>
            </w:pPr>
            <w:r>
              <w:rPr>
                <w:rFonts w:eastAsia="Times New Roman"/>
                <w:sz w:val="18"/>
                <w:szCs w:val="18"/>
              </w:rPr>
              <w:t>процент</w:t>
            </w:r>
          </w:p>
        </w:tc>
        <w:tc>
          <w:tcPr>
            <w:tcW w:w="4111" w:type="dxa"/>
          </w:tcPr>
          <w:p w:rsidR="005A3C7B" w:rsidRPr="005A3C7B" w:rsidRDefault="005A3C7B" w:rsidP="005A3C7B">
            <w:pPr>
              <w:rPr>
                <w:rFonts w:cs="Times New Roman"/>
                <w:sz w:val="20"/>
                <w:szCs w:val="20"/>
              </w:rPr>
            </w:pPr>
            <w:r w:rsidRPr="005A3C7B">
              <w:rPr>
                <w:rFonts w:cs="Times New Roman"/>
                <w:noProof/>
                <w:sz w:val="20"/>
                <w:szCs w:val="20"/>
                <w:lang w:eastAsia="ru-RU"/>
              </w:rPr>
              <w:drawing>
                <wp:inline distT="0" distB="0" distL="0" distR="0" wp14:anchorId="7BF225B7" wp14:editId="139DD8E4">
                  <wp:extent cx="2200451" cy="54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230699" cy="548766"/>
                          </a:xfrm>
                          <a:prstGeom prst="rect">
                            <a:avLst/>
                          </a:prstGeom>
                        </pic:spPr>
                      </pic:pic>
                    </a:graphicData>
                  </a:graphic>
                </wp:inline>
              </w:drawing>
            </w:r>
          </w:p>
          <w:p w:rsidR="005A3C7B" w:rsidRPr="005A3C7B" w:rsidRDefault="005A3C7B" w:rsidP="005A3C7B">
            <w:pPr>
              <w:rPr>
                <w:rFonts w:cs="Times New Roman"/>
                <w:sz w:val="20"/>
                <w:szCs w:val="20"/>
              </w:rPr>
            </w:pPr>
            <w:r w:rsidRPr="005A3C7B">
              <w:rPr>
                <w:rFonts w:cs="Times New Roman"/>
                <w:sz w:val="20"/>
                <w:szCs w:val="20"/>
              </w:rPr>
              <w:t>где:</w:t>
            </w:r>
          </w:p>
          <w:p w:rsidR="005A3C7B" w:rsidRPr="005A3C7B" w:rsidRDefault="005A3C7B" w:rsidP="005A3C7B">
            <w:pPr>
              <w:rPr>
                <w:rFonts w:cs="Times New Roman"/>
                <w:sz w:val="20"/>
                <w:szCs w:val="20"/>
              </w:rPr>
            </w:pPr>
            <w:proofErr w:type="spellStart"/>
            <w:r w:rsidRPr="005A3C7B">
              <w:rPr>
                <w:rFonts w:cs="Times New Roman"/>
                <w:sz w:val="20"/>
                <w:szCs w:val="20"/>
              </w:rPr>
              <w:t>Дзсмп</w:t>
            </w:r>
            <w:proofErr w:type="spellEnd"/>
            <w:r w:rsidRPr="005A3C7B">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5A3C7B" w:rsidRPr="005A3C7B" w:rsidRDefault="00835A82" w:rsidP="005A3C7B">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5A3C7B" w:rsidRPr="005A3C7B">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5A3C7B" w:rsidRPr="005A3C7B" w:rsidRDefault="00835A82" w:rsidP="005A3C7B">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5A3C7B" w:rsidRPr="005A3C7B">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5A3C7B" w:rsidRPr="005A3C7B" w:rsidRDefault="005A3C7B" w:rsidP="005A3C7B">
            <w:pPr>
              <w:rPr>
                <w:rFonts w:cs="Times New Roman"/>
                <w:sz w:val="20"/>
                <w:szCs w:val="20"/>
              </w:rPr>
            </w:pPr>
            <w:r w:rsidRPr="005A3C7B">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5A3C7B" w:rsidRPr="005A3C7B" w:rsidRDefault="005A3C7B" w:rsidP="005A3C7B">
            <w:pPr>
              <w:rPr>
                <w:rFonts w:cs="Times New Roman"/>
                <w:sz w:val="20"/>
                <w:szCs w:val="20"/>
              </w:rPr>
            </w:pPr>
            <w:r w:rsidRPr="005A3C7B">
              <w:rPr>
                <w:rFonts w:cs="Times New Roman"/>
                <w:sz w:val="20"/>
                <w:szCs w:val="20"/>
              </w:rPr>
              <w:t>Период расчета – календарный год.</w:t>
            </w:r>
          </w:p>
          <w:p w:rsidR="005A3C7B" w:rsidRPr="005A3C7B" w:rsidRDefault="005A3C7B" w:rsidP="005A3C7B">
            <w:pPr>
              <w:rPr>
                <w:rFonts w:cs="Times New Roman"/>
                <w:sz w:val="20"/>
                <w:szCs w:val="20"/>
              </w:rPr>
            </w:pPr>
            <w:r w:rsidRPr="005A3C7B">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c>
          <w:tcPr>
            <w:tcW w:w="3402" w:type="dxa"/>
            <w:gridSpan w:val="2"/>
          </w:tcPr>
          <w:p w:rsidR="005A3C7B" w:rsidRPr="005A3C7B" w:rsidRDefault="005A3C7B" w:rsidP="005A3C7B">
            <w:pPr>
              <w:rPr>
                <w:rFonts w:cs="Times New Roman"/>
                <w:sz w:val="20"/>
                <w:szCs w:val="20"/>
              </w:rPr>
            </w:pPr>
            <w:r w:rsidRPr="005A3C7B">
              <w:rPr>
                <w:rFonts w:cs="Times New Roman"/>
                <w:sz w:val="20"/>
                <w:szCs w:val="20"/>
              </w:rPr>
              <w:t>Единая информационная система в сфере закупок (ЕИС)</w:t>
            </w:r>
          </w:p>
          <w:p w:rsidR="005A3C7B" w:rsidRPr="00845D77" w:rsidRDefault="005A3C7B" w:rsidP="005A3C7B">
            <w:pPr>
              <w:rPr>
                <w:sz w:val="20"/>
                <w:szCs w:val="20"/>
              </w:rPr>
            </w:pPr>
            <w:r w:rsidRPr="005A3C7B">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2551" w:type="dxa"/>
            <w:gridSpan w:val="2"/>
            <w:tcBorders>
              <w:right w:val="single" w:sz="4" w:space="0" w:color="auto"/>
            </w:tcBorders>
          </w:tcPr>
          <w:p w:rsidR="005A3C7B" w:rsidRPr="00845D77" w:rsidRDefault="005A3C7B" w:rsidP="005A3C7B">
            <w:pPr>
              <w:rPr>
                <w:sz w:val="20"/>
                <w:szCs w:val="20"/>
              </w:rPr>
            </w:pPr>
            <w:r>
              <w:rPr>
                <w:sz w:val="20"/>
                <w:szCs w:val="20"/>
              </w:rPr>
              <w:t>Год</w:t>
            </w:r>
          </w:p>
        </w:tc>
      </w:tr>
      <w:tr w:rsidR="005A3C7B" w:rsidRPr="00FC1AD8" w:rsidTr="005D35BF">
        <w:trPr>
          <w:trHeight w:val="332"/>
        </w:trPr>
        <w:tc>
          <w:tcPr>
            <w:tcW w:w="735" w:type="dxa"/>
          </w:tcPr>
          <w:p w:rsidR="005A3C7B" w:rsidRPr="00FC1AD8" w:rsidRDefault="005A3C7B" w:rsidP="005A3C7B">
            <w:pPr>
              <w:jc w:val="center"/>
              <w:rPr>
                <w:sz w:val="18"/>
                <w:szCs w:val="18"/>
              </w:rPr>
            </w:pPr>
            <w:r>
              <w:rPr>
                <w:sz w:val="18"/>
                <w:szCs w:val="18"/>
              </w:rPr>
              <w:lastRenderedPageBreak/>
              <w:t>2.7</w:t>
            </w:r>
          </w:p>
        </w:tc>
        <w:tc>
          <w:tcPr>
            <w:tcW w:w="2838" w:type="dxa"/>
            <w:gridSpan w:val="2"/>
          </w:tcPr>
          <w:p w:rsidR="005A3C7B" w:rsidRPr="005A3C7B" w:rsidRDefault="005A3C7B" w:rsidP="005A3C7B">
            <w:pPr>
              <w:rPr>
                <w:sz w:val="20"/>
                <w:szCs w:val="20"/>
              </w:rPr>
            </w:pPr>
            <w:r w:rsidRPr="005A3C7B">
              <w:rPr>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134" w:type="dxa"/>
          </w:tcPr>
          <w:p w:rsidR="005A3C7B" w:rsidRPr="005A3C7B" w:rsidRDefault="005A3C7B" w:rsidP="005A3C7B">
            <w:pPr>
              <w:widowControl w:val="0"/>
              <w:autoSpaceDE w:val="0"/>
              <w:autoSpaceDN w:val="0"/>
              <w:jc w:val="center"/>
              <w:rPr>
                <w:rFonts w:eastAsia="Times New Roman"/>
                <w:sz w:val="20"/>
                <w:szCs w:val="20"/>
                <w:lang w:eastAsia="ru-RU"/>
              </w:rPr>
            </w:pPr>
            <w:r w:rsidRPr="005A3C7B">
              <w:rPr>
                <w:rFonts w:eastAsia="Times New Roman"/>
                <w:sz w:val="20"/>
                <w:szCs w:val="20"/>
                <w:lang w:eastAsia="ru-RU"/>
              </w:rPr>
              <w:t>процент</w:t>
            </w:r>
          </w:p>
        </w:tc>
        <w:tc>
          <w:tcPr>
            <w:tcW w:w="4111" w:type="dxa"/>
          </w:tcPr>
          <w:p w:rsidR="005A3C7B" w:rsidRPr="00FB771E" w:rsidRDefault="005A3C7B" w:rsidP="005A3C7B">
            <w:pPr>
              <w:widowControl w:val="0"/>
              <w:autoSpaceDE w:val="0"/>
              <w:autoSpaceDN w:val="0"/>
              <w:adjustRightInd w:val="0"/>
              <w:jc w:val="both"/>
              <w:rPr>
                <w:rFonts w:eastAsia="Times New Roman"/>
                <w:sz w:val="20"/>
                <w:szCs w:val="20"/>
                <w:lang w:eastAsia="ru-RU"/>
              </w:rPr>
            </w:pPr>
          </w:p>
          <w:p w:rsidR="005A3C7B" w:rsidRPr="005A3C7B" w:rsidRDefault="005A3C7B" w:rsidP="005A3C7B">
            <w:pPr>
              <w:jc w:val="center"/>
              <w:rPr>
                <w:sz w:val="20"/>
                <w:szCs w:val="20"/>
              </w:rPr>
            </w:pPr>
          </w:p>
          <w:p w:rsidR="005A3C7B" w:rsidRPr="005A3C7B" w:rsidRDefault="005A3C7B" w:rsidP="005A3C7B">
            <w:pPr>
              <w:widowControl w:val="0"/>
              <w:autoSpaceDE w:val="0"/>
              <w:autoSpaceDN w:val="0"/>
              <w:ind w:left="33" w:right="34"/>
              <w:rPr>
                <w:rFonts w:eastAsia="Times New Roman"/>
                <w:sz w:val="20"/>
                <w:szCs w:val="20"/>
                <w:lang w:eastAsia="ru-RU"/>
              </w:rPr>
            </w:pPr>
            <w:r w:rsidRPr="005A3C7B">
              <w:rPr>
                <w:rFonts w:eastAsia="Times New Roman"/>
                <w:sz w:val="20"/>
                <w:szCs w:val="20"/>
                <w:lang w:eastAsia="ru-RU"/>
              </w:rPr>
              <w:t>где:</w:t>
            </w:r>
            <w:r w:rsidRPr="005A3C7B">
              <w:rPr>
                <w:rFonts w:eastAsia="Times New Roman"/>
                <w:noProof/>
                <w:sz w:val="20"/>
                <w:szCs w:val="20"/>
                <w:lang w:eastAsia="ru-RU"/>
              </w:rPr>
              <w:t xml:space="preserve"> </w:t>
            </w:r>
            <w:r w:rsidRPr="005A3C7B">
              <w:rPr>
                <w:rFonts w:eastAsia="Times New Roman"/>
                <w:noProof/>
                <w:sz w:val="20"/>
                <w:szCs w:val="20"/>
                <w:lang w:eastAsia="ru-RU"/>
              </w:rPr>
              <w:drawing>
                <wp:inline distT="0" distB="0" distL="0" distR="0" wp14:anchorId="5301B515" wp14:editId="038CDAC6">
                  <wp:extent cx="1581150" cy="530856"/>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624413" cy="545381"/>
                          </a:xfrm>
                          <a:prstGeom prst="rect">
                            <a:avLst/>
                          </a:prstGeom>
                        </pic:spPr>
                      </pic:pic>
                    </a:graphicData>
                  </a:graphic>
                </wp:inline>
              </w:drawing>
            </w:r>
          </w:p>
          <w:p w:rsidR="005A3C7B" w:rsidRPr="005A3C7B" w:rsidRDefault="005A3C7B" w:rsidP="005A3C7B">
            <w:pPr>
              <w:widowControl w:val="0"/>
              <w:autoSpaceDE w:val="0"/>
              <w:autoSpaceDN w:val="0"/>
              <w:ind w:left="33" w:right="34"/>
              <w:rPr>
                <w:rFonts w:eastAsia="Times New Roman"/>
                <w:sz w:val="20"/>
                <w:szCs w:val="20"/>
                <w:lang w:eastAsia="ru-RU"/>
              </w:rPr>
            </w:pPr>
            <w:r w:rsidRPr="005A3C7B">
              <w:rPr>
                <w:rFonts w:eastAsia="Times New Roman"/>
                <w:sz w:val="20"/>
                <w:szCs w:val="20"/>
                <w:lang w:eastAsia="ru-RU"/>
              </w:rPr>
              <w:t>ДКП – доля достигнутых плановых значений ключевых показателей развития конкуренции на товарных рынках</w:t>
            </w:r>
            <w:r w:rsidRPr="005A3C7B">
              <w:rPr>
                <w:sz w:val="20"/>
                <w:szCs w:val="20"/>
              </w:rPr>
              <w:t xml:space="preserve"> </w:t>
            </w:r>
            <w:r w:rsidRPr="005A3C7B">
              <w:rPr>
                <w:rFonts w:eastAsia="Times New Roman"/>
                <w:sz w:val="20"/>
                <w:szCs w:val="20"/>
                <w:lang w:eastAsia="ru-RU"/>
              </w:rPr>
              <w:t xml:space="preserve">муниципального образования Московской области, утвержденных _______ </w:t>
            </w:r>
            <w:r w:rsidRPr="005A3C7B">
              <w:rPr>
                <w:rFonts w:eastAsia="Times New Roman"/>
                <w:i/>
                <w:sz w:val="20"/>
                <w:szCs w:val="20"/>
                <w:lang w:eastAsia="ru-RU"/>
              </w:rPr>
              <w:t>(реквизиты муниципального правового акта)</w:t>
            </w:r>
            <w:r w:rsidRPr="005A3C7B">
              <w:rPr>
                <w:rFonts w:eastAsia="Times New Roman"/>
                <w:sz w:val="20"/>
                <w:szCs w:val="20"/>
                <w:lang w:eastAsia="ru-RU"/>
              </w:rPr>
              <w:t xml:space="preserve"> (далее – ключевых показателей развития конкуренции на товарных рынках);</w:t>
            </w:r>
          </w:p>
          <w:p w:rsidR="005A3C7B" w:rsidRPr="005A3C7B" w:rsidRDefault="005A3C7B" w:rsidP="005A3C7B">
            <w:pPr>
              <w:widowControl w:val="0"/>
              <w:autoSpaceDE w:val="0"/>
              <w:autoSpaceDN w:val="0"/>
              <w:ind w:left="33" w:right="34"/>
              <w:rPr>
                <w:rFonts w:eastAsia="Times New Roman"/>
                <w:sz w:val="20"/>
                <w:szCs w:val="20"/>
                <w:lang w:eastAsia="ru-RU"/>
              </w:rPr>
            </w:pPr>
            <w:r w:rsidRPr="005A3C7B">
              <w:rPr>
                <w:rFonts w:eastAsia="Times New Roman"/>
                <w:sz w:val="20"/>
                <w:szCs w:val="20"/>
                <w:lang w:eastAsia="ru-RU"/>
              </w:rPr>
              <w:t>ФКП – количество ключевых показателей развития конкуренции на товарных рынках</w:t>
            </w:r>
            <w:r w:rsidRPr="005A3C7B">
              <w:rPr>
                <w:sz w:val="20"/>
                <w:szCs w:val="20"/>
              </w:rPr>
              <w:t xml:space="preserve"> муниципального образования Московской области</w:t>
            </w:r>
            <w:r w:rsidRPr="005A3C7B">
              <w:rPr>
                <w:rFonts w:eastAsia="Times New Roman"/>
                <w:sz w:val="20"/>
                <w:szCs w:val="20"/>
                <w:lang w:eastAsia="ru-RU"/>
              </w:rPr>
              <w:t>, по которым достигнуто плановое значение;</w:t>
            </w:r>
          </w:p>
          <w:p w:rsidR="005A3C7B" w:rsidRPr="00FC1AD8" w:rsidRDefault="005A3C7B" w:rsidP="005A3C7B">
            <w:pPr>
              <w:widowControl w:val="0"/>
              <w:autoSpaceDE w:val="0"/>
              <w:autoSpaceDN w:val="0"/>
              <w:adjustRightInd w:val="0"/>
              <w:jc w:val="both"/>
              <w:rPr>
                <w:rFonts w:eastAsiaTheme="minorEastAsia"/>
                <w:sz w:val="18"/>
                <w:szCs w:val="18"/>
                <w:lang w:eastAsia="ru-RU"/>
              </w:rPr>
            </w:pPr>
            <w:r w:rsidRPr="005A3C7B">
              <w:rPr>
                <w:rFonts w:eastAsia="Times New Roman"/>
                <w:sz w:val="20"/>
                <w:szCs w:val="20"/>
                <w:lang w:eastAsia="ru-RU"/>
              </w:rPr>
              <w:t>ПКП – количество ключевых показателей развития конкуренции на товарных рынках</w:t>
            </w:r>
            <w:r w:rsidRPr="005A3C7B">
              <w:rPr>
                <w:sz w:val="20"/>
                <w:szCs w:val="20"/>
              </w:rPr>
              <w:t xml:space="preserve"> муниципального</w:t>
            </w:r>
            <w:r>
              <w:rPr>
                <w:sz w:val="24"/>
                <w:szCs w:val="24"/>
              </w:rPr>
              <w:t xml:space="preserve"> </w:t>
            </w:r>
            <w:r w:rsidRPr="005A3C7B">
              <w:rPr>
                <w:sz w:val="20"/>
                <w:szCs w:val="20"/>
              </w:rPr>
              <w:t>образования Московской области.</w:t>
            </w:r>
          </w:p>
        </w:tc>
        <w:tc>
          <w:tcPr>
            <w:tcW w:w="3402" w:type="dxa"/>
            <w:gridSpan w:val="2"/>
          </w:tcPr>
          <w:p w:rsidR="005A3C7B" w:rsidRPr="005A3C7B" w:rsidRDefault="005A3C7B" w:rsidP="005A3C7B">
            <w:pPr>
              <w:widowControl w:val="0"/>
              <w:autoSpaceDE w:val="0"/>
              <w:autoSpaceDN w:val="0"/>
              <w:ind w:right="-80"/>
              <w:rPr>
                <w:rFonts w:eastAsia="Times New Roman"/>
                <w:sz w:val="20"/>
                <w:szCs w:val="20"/>
                <w:lang w:eastAsia="ru-RU"/>
              </w:rPr>
            </w:pPr>
            <w:r w:rsidRPr="005A3C7B">
              <w:rPr>
                <w:rFonts w:eastAsia="Times New Roman"/>
                <w:sz w:val="20"/>
                <w:szCs w:val="20"/>
                <w:lang w:eastAsia="ru-RU"/>
              </w:rPr>
              <w:t>Информация, предоставляемая структурными подразделениями органа местного самоуправления</w:t>
            </w:r>
          </w:p>
          <w:p w:rsidR="005A3C7B" w:rsidRPr="005A3C7B" w:rsidRDefault="005A3C7B" w:rsidP="005A3C7B">
            <w:pPr>
              <w:widowControl w:val="0"/>
              <w:autoSpaceDE w:val="0"/>
              <w:autoSpaceDN w:val="0"/>
              <w:ind w:right="-80"/>
              <w:rPr>
                <w:rFonts w:eastAsia="Times New Roman"/>
                <w:sz w:val="20"/>
                <w:szCs w:val="20"/>
                <w:lang w:eastAsia="ru-RU"/>
              </w:rPr>
            </w:pPr>
          </w:p>
          <w:p w:rsidR="005A3C7B" w:rsidRPr="005A3C7B" w:rsidRDefault="005A3C7B" w:rsidP="005A3C7B">
            <w:pPr>
              <w:widowControl w:val="0"/>
              <w:autoSpaceDE w:val="0"/>
              <w:autoSpaceDN w:val="0"/>
              <w:ind w:right="-80"/>
              <w:rPr>
                <w:rFonts w:eastAsia="Times New Roman"/>
                <w:sz w:val="20"/>
                <w:szCs w:val="20"/>
                <w:lang w:eastAsia="ru-RU"/>
              </w:rPr>
            </w:pPr>
            <w:r w:rsidRPr="005A3C7B">
              <w:rPr>
                <w:rFonts w:eastAsia="Times New Roman"/>
                <w:sz w:val="20"/>
                <w:szCs w:val="20"/>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551" w:type="dxa"/>
            <w:gridSpan w:val="2"/>
            <w:tcBorders>
              <w:right w:val="single" w:sz="4" w:space="0" w:color="auto"/>
            </w:tcBorders>
          </w:tcPr>
          <w:p w:rsidR="005A3C7B" w:rsidRPr="005A3C7B" w:rsidRDefault="005A3C7B" w:rsidP="005A3C7B">
            <w:pPr>
              <w:jc w:val="center"/>
              <w:rPr>
                <w:sz w:val="20"/>
                <w:szCs w:val="20"/>
              </w:rPr>
            </w:pPr>
            <w:r w:rsidRPr="005A3C7B">
              <w:rPr>
                <w:sz w:val="20"/>
                <w:szCs w:val="20"/>
              </w:rPr>
              <w:t>год</w:t>
            </w:r>
          </w:p>
        </w:tc>
      </w:tr>
      <w:tr w:rsidR="003F3291" w:rsidRPr="00FC1AD8" w:rsidTr="005D35BF">
        <w:trPr>
          <w:trHeight w:val="332"/>
        </w:trPr>
        <w:tc>
          <w:tcPr>
            <w:tcW w:w="735" w:type="dxa"/>
          </w:tcPr>
          <w:p w:rsidR="003F3291" w:rsidRPr="00FC1AD8" w:rsidRDefault="003F3291" w:rsidP="003F3291">
            <w:pPr>
              <w:jc w:val="center"/>
              <w:rPr>
                <w:sz w:val="18"/>
                <w:szCs w:val="18"/>
              </w:rPr>
            </w:pPr>
            <w:r>
              <w:rPr>
                <w:sz w:val="18"/>
                <w:szCs w:val="18"/>
              </w:rPr>
              <w:t>2.8</w:t>
            </w:r>
          </w:p>
        </w:tc>
        <w:tc>
          <w:tcPr>
            <w:tcW w:w="2838" w:type="dxa"/>
            <w:gridSpan w:val="2"/>
          </w:tcPr>
          <w:p w:rsidR="003F3291" w:rsidRPr="005A3C7B" w:rsidRDefault="003F3291" w:rsidP="003F3291">
            <w:pPr>
              <w:widowControl w:val="0"/>
              <w:autoSpaceDE w:val="0"/>
              <w:autoSpaceDN w:val="0"/>
              <w:spacing w:line="256" w:lineRule="auto"/>
              <w:rPr>
                <w:rFonts w:eastAsia="Times New Roman"/>
                <w:sz w:val="20"/>
                <w:szCs w:val="20"/>
              </w:rPr>
            </w:pPr>
            <w:r w:rsidRPr="005A3C7B">
              <w:rPr>
                <w:rFonts w:eastAsia="Times New Roman"/>
                <w:sz w:val="20"/>
                <w:szCs w:val="20"/>
              </w:rPr>
              <w:t>Количество обработанных (проанализированных) результатов опросов о состоянии и развитии конкуренции на товарных рынках</w:t>
            </w:r>
            <w:r w:rsidRPr="005A3C7B">
              <w:rPr>
                <w:sz w:val="20"/>
                <w:szCs w:val="20"/>
              </w:rPr>
              <w:t xml:space="preserve"> муниципального образования Московской области</w:t>
            </w:r>
          </w:p>
        </w:tc>
        <w:tc>
          <w:tcPr>
            <w:tcW w:w="1134" w:type="dxa"/>
          </w:tcPr>
          <w:p w:rsidR="003F3291" w:rsidRPr="005A3C7B" w:rsidRDefault="003F3291" w:rsidP="003F3291">
            <w:pPr>
              <w:widowControl w:val="0"/>
              <w:autoSpaceDE w:val="0"/>
              <w:autoSpaceDN w:val="0"/>
              <w:jc w:val="center"/>
              <w:rPr>
                <w:rFonts w:eastAsia="Times New Roman"/>
                <w:sz w:val="20"/>
                <w:szCs w:val="20"/>
                <w:lang w:eastAsia="ru-RU"/>
              </w:rPr>
            </w:pPr>
            <w:r w:rsidRPr="005A3C7B">
              <w:rPr>
                <w:rFonts w:eastAsia="Times New Roman"/>
                <w:sz w:val="20"/>
                <w:szCs w:val="20"/>
                <w:lang w:eastAsia="ru-RU"/>
              </w:rPr>
              <w:t>единица</w:t>
            </w:r>
          </w:p>
        </w:tc>
        <w:tc>
          <w:tcPr>
            <w:tcW w:w="4111" w:type="dxa"/>
          </w:tcPr>
          <w:p w:rsidR="003F3291" w:rsidRPr="003F3291" w:rsidRDefault="003F3291" w:rsidP="003F3291">
            <w:pPr>
              <w:widowControl w:val="0"/>
              <w:autoSpaceDE w:val="0"/>
              <w:autoSpaceDN w:val="0"/>
              <w:adjustRightInd w:val="0"/>
              <w:jc w:val="both"/>
              <w:rPr>
                <w:rFonts w:eastAsia="Times New Roman"/>
                <w:sz w:val="20"/>
                <w:szCs w:val="20"/>
              </w:rPr>
            </w:pPr>
            <w:r w:rsidRPr="003F3291">
              <w:rPr>
                <w:rFonts w:eastAsia="Times New Roman"/>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3F3291">
              <w:rPr>
                <w:sz w:val="20"/>
                <w:szCs w:val="20"/>
              </w:rPr>
              <w:t xml:space="preserve"> муниципального образования Московской области.</w:t>
            </w:r>
          </w:p>
          <w:p w:rsidR="003F3291" w:rsidRPr="00FC1AD8" w:rsidRDefault="003F3291" w:rsidP="003F3291">
            <w:pPr>
              <w:widowControl w:val="0"/>
              <w:autoSpaceDE w:val="0"/>
              <w:autoSpaceDN w:val="0"/>
              <w:adjustRightInd w:val="0"/>
              <w:jc w:val="both"/>
              <w:rPr>
                <w:rFonts w:eastAsiaTheme="minorEastAsia"/>
                <w:sz w:val="18"/>
                <w:szCs w:val="18"/>
                <w:lang w:eastAsia="ru-RU"/>
              </w:rPr>
            </w:pPr>
          </w:p>
        </w:tc>
        <w:tc>
          <w:tcPr>
            <w:tcW w:w="3402" w:type="dxa"/>
            <w:gridSpan w:val="2"/>
          </w:tcPr>
          <w:p w:rsidR="003F3291" w:rsidRPr="003F3291" w:rsidRDefault="003F3291" w:rsidP="003F3291">
            <w:pPr>
              <w:widowControl w:val="0"/>
              <w:autoSpaceDE w:val="0"/>
              <w:autoSpaceDN w:val="0"/>
              <w:ind w:right="-80"/>
              <w:rPr>
                <w:rFonts w:eastAsia="Times New Roman"/>
                <w:sz w:val="20"/>
                <w:szCs w:val="20"/>
                <w:lang w:eastAsia="ru-RU"/>
              </w:rPr>
            </w:pPr>
            <w:r w:rsidRPr="003F3291">
              <w:rPr>
                <w:rFonts w:eastAsia="Times New Roman"/>
                <w:sz w:val="20"/>
                <w:szCs w:val="20"/>
                <w:lang w:eastAsia="ru-RU"/>
              </w:rPr>
              <w:t>Указывается наименование органа местного самоуправления</w:t>
            </w:r>
          </w:p>
        </w:tc>
        <w:tc>
          <w:tcPr>
            <w:tcW w:w="2551" w:type="dxa"/>
            <w:gridSpan w:val="2"/>
            <w:tcBorders>
              <w:right w:val="single" w:sz="4" w:space="0" w:color="auto"/>
            </w:tcBorders>
          </w:tcPr>
          <w:p w:rsidR="003F3291" w:rsidRPr="003F3291" w:rsidRDefault="003F3291" w:rsidP="003F3291">
            <w:pPr>
              <w:jc w:val="center"/>
              <w:rPr>
                <w:sz w:val="20"/>
                <w:szCs w:val="20"/>
              </w:rPr>
            </w:pPr>
            <w:r w:rsidRPr="003F3291">
              <w:rPr>
                <w:sz w:val="20"/>
                <w:szCs w:val="20"/>
              </w:rPr>
              <w:t>год</w:t>
            </w:r>
          </w:p>
        </w:tc>
      </w:tr>
      <w:tr w:rsidR="005A3C7B" w:rsidRPr="00E3143B" w:rsidTr="005D35BF">
        <w:trPr>
          <w:trHeight w:val="297"/>
        </w:trPr>
        <w:tc>
          <w:tcPr>
            <w:tcW w:w="735" w:type="dxa"/>
            <w:tcBorders>
              <w:right w:val="single" w:sz="4" w:space="0" w:color="auto"/>
            </w:tcBorders>
            <w:vAlign w:val="center"/>
          </w:tcPr>
          <w:p w:rsidR="005A3C7B" w:rsidRPr="00C51F36" w:rsidRDefault="005A3C7B" w:rsidP="005A3C7B">
            <w:pPr>
              <w:widowControl w:val="0"/>
              <w:autoSpaceDE w:val="0"/>
              <w:autoSpaceDN w:val="0"/>
              <w:adjustRightInd w:val="0"/>
              <w:jc w:val="center"/>
              <w:rPr>
                <w:rFonts w:eastAsiaTheme="minorEastAsia"/>
                <w:sz w:val="18"/>
                <w:szCs w:val="18"/>
                <w:lang w:eastAsia="ru-RU"/>
              </w:rPr>
            </w:pPr>
            <w:r w:rsidRPr="00C51F36">
              <w:rPr>
                <w:rFonts w:eastAsiaTheme="minorEastAsia"/>
                <w:sz w:val="18"/>
                <w:szCs w:val="18"/>
                <w:lang w:eastAsia="ru-RU"/>
              </w:rPr>
              <w:t>3</w:t>
            </w:r>
          </w:p>
        </w:tc>
        <w:tc>
          <w:tcPr>
            <w:tcW w:w="14036" w:type="dxa"/>
            <w:gridSpan w:val="8"/>
            <w:tcBorders>
              <w:right w:val="single" w:sz="4" w:space="0" w:color="auto"/>
            </w:tcBorders>
            <w:vAlign w:val="center"/>
          </w:tcPr>
          <w:p w:rsidR="005A3C7B" w:rsidRPr="00F31824" w:rsidRDefault="005A3C7B" w:rsidP="005A3C7B">
            <w:pPr>
              <w:widowControl w:val="0"/>
              <w:autoSpaceDE w:val="0"/>
              <w:autoSpaceDN w:val="0"/>
              <w:adjustRightInd w:val="0"/>
              <w:jc w:val="center"/>
              <w:rPr>
                <w:rFonts w:eastAsiaTheme="minorEastAsia"/>
                <w:b/>
                <w:sz w:val="18"/>
                <w:szCs w:val="18"/>
                <w:lang w:eastAsia="ru-RU"/>
              </w:rPr>
            </w:pPr>
            <w:r w:rsidRPr="00F31824">
              <w:rPr>
                <w:rFonts w:eastAsiaTheme="minorEastAsia"/>
                <w:b/>
                <w:i/>
                <w:sz w:val="20"/>
                <w:szCs w:val="18"/>
                <w:lang w:eastAsia="ru-RU"/>
              </w:rPr>
              <w:t xml:space="preserve">Подпрограмма </w:t>
            </w:r>
            <w:r>
              <w:rPr>
                <w:rFonts w:eastAsiaTheme="minorEastAsia"/>
                <w:b/>
                <w:i/>
                <w:sz w:val="20"/>
                <w:szCs w:val="18"/>
                <w:lang w:val="en-US" w:eastAsia="ru-RU"/>
              </w:rPr>
              <w:t>III</w:t>
            </w:r>
            <w:r w:rsidRPr="00F31824">
              <w:rPr>
                <w:rFonts w:eastAsiaTheme="minorEastAsia"/>
                <w:b/>
                <w:i/>
                <w:sz w:val="20"/>
                <w:szCs w:val="18"/>
                <w:lang w:eastAsia="ru-RU"/>
              </w:rPr>
              <w:t xml:space="preserve"> «Развитие малого и среднего предпринимательства»</w:t>
            </w:r>
          </w:p>
        </w:tc>
      </w:tr>
      <w:tr w:rsidR="005A3C7B" w:rsidRPr="000319CB" w:rsidTr="005D35BF">
        <w:trPr>
          <w:trHeight w:val="250"/>
        </w:trPr>
        <w:tc>
          <w:tcPr>
            <w:tcW w:w="735" w:type="dxa"/>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t>3.1</w:t>
            </w:r>
          </w:p>
        </w:tc>
        <w:tc>
          <w:tcPr>
            <w:tcW w:w="2696" w:type="dxa"/>
          </w:tcPr>
          <w:p w:rsidR="005A3C7B" w:rsidRPr="005F31F5" w:rsidRDefault="005A3C7B" w:rsidP="005A3C7B">
            <w:pPr>
              <w:widowControl w:val="0"/>
              <w:autoSpaceDE w:val="0"/>
              <w:autoSpaceDN w:val="0"/>
              <w:adjustRightInd w:val="0"/>
              <w:rPr>
                <w:b/>
                <w:sz w:val="18"/>
                <w:szCs w:val="18"/>
              </w:rPr>
            </w:pPr>
            <w:r w:rsidRPr="005F31F5">
              <w:rPr>
                <w:b/>
                <w:sz w:val="18"/>
                <w:szCs w:val="18"/>
              </w:rPr>
              <w:t>Целевой показатель 1.</w:t>
            </w:r>
          </w:p>
          <w:p w:rsidR="005A3C7B" w:rsidRPr="000319CB" w:rsidRDefault="005A3C7B" w:rsidP="005A3C7B">
            <w:pPr>
              <w:widowControl w:val="0"/>
              <w:autoSpaceDE w:val="0"/>
              <w:autoSpaceDN w:val="0"/>
              <w:adjustRightInd w:val="0"/>
              <w:rPr>
                <w:rFonts w:eastAsiaTheme="minorEastAsia"/>
                <w:i/>
                <w:sz w:val="18"/>
                <w:szCs w:val="18"/>
                <w:lang w:eastAsia="ru-RU"/>
              </w:rPr>
            </w:pPr>
            <w:r w:rsidRPr="000319CB">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rsidR="005A3C7B" w:rsidRPr="000319CB" w:rsidRDefault="005A3C7B" w:rsidP="005A3C7B">
            <w:pPr>
              <w:widowControl w:val="0"/>
              <w:autoSpaceDE w:val="0"/>
              <w:autoSpaceDN w:val="0"/>
              <w:adjustRightInd w:val="0"/>
              <w:jc w:val="center"/>
              <w:rPr>
                <w:i/>
                <w:sz w:val="18"/>
                <w:szCs w:val="18"/>
              </w:rPr>
            </w:pPr>
            <w:r w:rsidRPr="000319CB">
              <w:rPr>
                <w:i/>
                <w:sz w:val="18"/>
                <w:szCs w:val="18"/>
              </w:rPr>
              <w:br/>
            </w:r>
          </w:p>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sz w:val="18"/>
                <w:szCs w:val="18"/>
              </w:rPr>
              <w:t>процент</w:t>
            </w:r>
          </w:p>
        </w:tc>
        <w:tc>
          <w:tcPr>
            <w:tcW w:w="4222" w:type="dxa"/>
            <w:gridSpan w:val="2"/>
          </w:tcPr>
          <w:p w:rsidR="005A3C7B" w:rsidRPr="000319CB" w:rsidRDefault="005A3C7B" w:rsidP="005A3C7B">
            <w:pPr>
              <w:widowControl w:val="0"/>
              <w:autoSpaceDE w:val="0"/>
              <w:autoSpaceDN w:val="0"/>
              <w:adjustRightInd w:val="0"/>
              <w:jc w:val="center"/>
              <w:rPr>
                <w:rFonts w:eastAsiaTheme="minorEastAsia"/>
                <w:sz w:val="18"/>
                <w:szCs w:val="18"/>
                <w:lang w:eastAsia="ru-RU"/>
              </w:rPr>
            </w:pPr>
          </w:p>
          <w:p w:rsidR="005A3C7B" w:rsidRPr="000319CB" w:rsidRDefault="005A3C7B" w:rsidP="005A3C7B">
            <w:pPr>
              <w:widowControl w:val="0"/>
              <w:autoSpaceDE w:val="0"/>
              <w:autoSpaceDN w:val="0"/>
              <w:adjustRightInd w:val="0"/>
              <w:jc w:val="center"/>
              <w:rPr>
                <w:rFonts w:eastAsiaTheme="minorEastAsia"/>
                <w:sz w:val="18"/>
                <w:szCs w:val="18"/>
                <w:lang w:eastAsia="ru-RU"/>
              </w:rPr>
            </w:pPr>
            <m:oMathPara>
              <m:oMath>
                <m: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сспч</m:t>
                      </m:r>
                    </m:e>
                  </m:mr>
                  <m:mr>
                    <m:e>
                      <m:r>
                        <w:rPr>
                          <w:rFonts w:ascii="Cambria Math" w:eastAsiaTheme="minorEastAsia" w:hAnsi="Cambria Math"/>
                          <w:sz w:val="18"/>
                          <w:szCs w:val="18"/>
                          <w:lang w:eastAsia="ru-RU"/>
                        </w:rPr>
                        <m:t>мп+ср</m:t>
                      </m:r>
                    </m:e>
                  </m:mr>
                </m:m>
                <m:r>
                  <w:rPr>
                    <w:rFonts w:ascii="Cambria Math" w:eastAsiaTheme="minorEastAsia" w:hAnsi="Cambria Math"/>
                    <w:sz w:val="18"/>
                    <w:szCs w:val="18"/>
                    <w:lang w:eastAsia="ru-RU"/>
                  </w:rPr>
                  <m:t>=</m:t>
                </m:r>
                <m:f>
                  <m:fPr>
                    <m:ctrlPr>
                      <w:rPr>
                        <w:rFonts w:ascii="Cambria Math" w:eastAsiaTheme="minorEastAsia" w:hAnsi="Cambria Math"/>
                        <w:i/>
                        <w:sz w:val="18"/>
                        <w:szCs w:val="18"/>
                        <w:lang w:eastAsia="ru-RU"/>
                      </w:rPr>
                    </m:ctrlPr>
                  </m:fPr>
                  <m:num>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num>
                  <m:den>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r>
                      <w:rPr>
                        <w:rFonts w:ascii="Cambria Math" w:eastAsiaTheme="minorEastAsia" w:hAnsi="Cambria Math"/>
                        <w:sz w:val="18"/>
                        <w:szCs w:val="18"/>
                        <w:lang w:eastAsia="ru-RU"/>
                      </w:rPr>
                      <m:t xml:space="preserve"> +Ч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r>
                      <w:rPr>
                        <w:rFonts w:ascii="Cambria Math" w:eastAsiaTheme="minorEastAsia" w:hAnsi="Cambria Math"/>
                        <w:sz w:val="18"/>
                        <w:szCs w:val="18"/>
                        <w:lang w:eastAsia="ru-RU"/>
                      </w:rPr>
                      <m:t xml:space="preserve"> </m:t>
                    </m:r>
                  </m:den>
                </m:f>
                <m:r>
                  <w:rPr>
                    <w:rFonts w:ascii="Cambria Math" w:eastAsiaTheme="minorEastAsia" w:hAnsi="Cambria Math"/>
                    <w:sz w:val="18"/>
                    <w:szCs w:val="18"/>
                    <w:lang w:eastAsia="ru-RU"/>
                  </w:rPr>
                  <m:t>×100</m:t>
                </m:r>
                <m:r>
                  <m:rPr>
                    <m:sty m:val="p"/>
                  </m:rPr>
                  <w:rPr>
                    <w:rFonts w:ascii="Cambria Math" w:eastAsiaTheme="minorEastAsia" w:hAnsi="Cambria Math"/>
                    <w:sz w:val="18"/>
                    <w:szCs w:val="18"/>
                    <w:lang w:eastAsia="ru-RU"/>
                  </w:rPr>
                  <w:br/>
                </m:r>
              </m:oMath>
            </m:oMathPara>
          </w:p>
          <w:p w:rsidR="005A3C7B" w:rsidRPr="000319CB" w:rsidRDefault="005A3C7B" w:rsidP="005A3C7B">
            <w:pPr>
              <w:widowControl w:val="0"/>
              <w:autoSpaceDE w:val="0"/>
              <w:autoSpaceDN w:val="0"/>
              <w:adjustRightInd w:val="0"/>
              <w:jc w:val="both"/>
              <w:rPr>
                <w:rFonts w:eastAsiaTheme="minorEastAsia"/>
                <w:sz w:val="18"/>
                <w:szCs w:val="18"/>
                <w:lang w:eastAsia="ru-RU"/>
              </w:rPr>
            </w:pPr>
            <m:oMath>
              <m:r>
                <m:rPr>
                  <m:sty m:val="bi"/>
                </m:rP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b/>
                      <w:i/>
                      <w:sz w:val="18"/>
                      <w:szCs w:val="18"/>
                      <w:lang w:eastAsia="ru-RU"/>
                    </w:rPr>
                  </m:ctrlPr>
                </m:mPr>
                <m:mr>
                  <m:e>
                    <m:r>
                      <m:rPr>
                        <m:sty m:val="bi"/>
                      </m:rPr>
                      <w:rPr>
                        <w:rFonts w:ascii="Cambria Math" w:eastAsiaTheme="minorEastAsia" w:hAnsi="Cambria Math"/>
                        <w:sz w:val="18"/>
                        <w:szCs w:val="18"/>
                        <w:lang w:eastAsia="ru-RU"/>
                      </w:rPr>
                      <m:t>сспч</m:t>
                    </m:r>
                  </m:e>
                </m:mr>
                <m:mr>
                  <m:e>
                    <m:r>
                      <m:rPr>
                        <m:sty m:val="bi"/>
                      </m:rPr>
                      <w:rPr>
                        <w:rFonts w:ascii="Cambria Math" w:eastAsiaTheme="minorEastAsia" w:hAnsi="Cambria Math"/>
                        <w:sz w:val="18"/>
                        <w:szCs w:val="18"/>
                        <w:lang w:eastAsia="ru-RU"/>
                      </w:rPr>
                      <m:t>мп+ср</m:t>
                    </m:r>
                  </m:e>
                </m:mr>
              </m:m>
            </m:oMath>
            <w:r w:rsidRPr="000319CB">
              <w:rPr>
                <w:rFonts w:eastAsiaTheme="minorEastAsia"/>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5A3C7B" w:rsidRPr="000319CB" w:rsidRDefault="005A3C7B" w:rsidP="005A3C7B">
            <w:pPr>
              <w:widowControl w:val="0"/>
              <w:autoSpaceDE w:val="0"/>
              <w:autoSpaceDN w:val="0"/>
              <w:adjustRightInd w:val="0"/>
              <w:jc w:val="both"/>
              <w:rPr>
                <w:rFonts w:eastAsiaTheme="minorEastAsia"/>
                <w:sz w:val="18"/>
                <w:szCs w:val="18"/>
                <w:lang w:eastAsia="ru-RU"/>
              </w:rPr>
            </w:pPr>
          </w:p>
          <w:p w:rsidR="005A3C7B" w:rsidRPr="000319CB" w:rsidRDefault="005A3C7B" w:rsidP="005A3C7B">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oMath>
            <w:r w:rsidRPr="000319CB">
              <w:rPr>
                <w:rFonts w:eastAsiaTheme="minorEastAsia"/>
                <w:sz w:val="18"/>
                <w:szCs w:val="18"/>
                <w:lang w:eastAsia="ru-RU"/>
              </w:rPr>
              <w:t xml:space="preserve"> – среднесписочная численность работников (без внешних совместителей) малых (включая микро) и средних предприятий – </w:t>
            </w:r>
            <w:r w:rsidRPr="000319CB">
              <w:rPr>
                <w:rFonts w:eastAsiaTheme="minorEastAsia"/>
                <w:sz w:val="18"/>
                <w:szCs w:val="18"/>
                <w:lang w:eastAsia="ru-RU"/>
              </w:rPr>
              <w:lastRenderedPageBreak/>
              <w:t>юридических лиц, человек;</w:t>
            </w:r>
          </w:p>
          <w:p w:rsidR="005A3C7B" w:rsidRPr="000319CB" w:rsidRDefault="005A3C7B" w:rsidP="005A3C7B">
            <w:pPr>
              <w:widowControl w:val="0"/>
              <w:autoSpaceDE w:val="0"/>
              <w:autoSpaceDN w:val="0"/>
              <w:adjustRightInd w:val="0"/>
              <w:jc w:val="both"/>
              <w:rPr>
                <w:rFonts w:eastAsiaTheme="minorEastAsia"/>
                <w:sz w:val="18"/>
                <w:szCs w:val="18"/>
                <w:lang w:eastAsia="ru-RU"/>
              </w:rPr>
            </w:pPr>
          </w:p>
          <w:p w:rsidR="005A3C7B" w:rsidRPr="000319CB" w:rsidRDefault="005A3C7B" w:rsidP="005A3C7B">
            <w:pPr>
              <w:widowControl w:val="0"/>
              <w:autoSpaceDE w:val="0"/>
              <w:autoSpaceDN w:val="0"/>
              <w:adjustRightInd w:val="0"/>
              <w:jc w:val="both"/>
              <w:rPr>
                <w:rFonts w:eastAsiaTheme="minorEastAsia"/>
                <w:sz w:val="18"/>
                <w:szCs w:val="18"/>
                <w:lang w:eastAsia="ru-RU"/>
              </w:rPr>
            </w:pPr>
            <m:oMath>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oMath>
            <w:r w:rsidRPr="000319CB">
              <w:rPr>
                <w:rFonts w:eastAsiaTheme="minorEastAsia"/>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5A3C7B" w:rsidRPr="000319CB" w:rsidRDefault="005A3C7B" w:rsidP="005A3C7B">
            <w:pPr>
              <w:widowControl w:val="0"/>
              <w:autoSpaceDE w:val="0"/>
              <w:autoSpaceDN w:val="0"/>
              <w:adjustRightInd w:val="0"/>
              <w:jc w:val="both"/>
              <w:rPr>
                <w:rFonts w:eastAsiaTheme="minorEastAsia"/>
                <w:sz w:val="18"/>
                <w:szCs w:val="18"/>
                <w:lang w:eastAsia="ru-RU"/>
              </w:rPr>
            </w:pPr>
          </w:p>
          <w:p w:rsidR="005A3C7B" w:rsidRDefault="005A3C7B" w:rsidP="005A3C7B">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oMath>
            <w:r w:rsidRPr="000319CB">
              <w:rPr>
                <w:rFonts w:eastAsiaTheme="minorEastAsia"/>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p w:rsidR="003F3291" w:rsidRDefault="003F3291" w:rsidP="005A3C7B">
            <w:pPr>
              <w:widowControl w:val="0"/>
              <w:autoSpaceDE w:val="0"/>
              <w:autoSpaceDN w:val="0"/>
              <w:adjustRightInd w:val="0"/>
              <w:jc w:val="both"/>
              <w:rPr>
                <w:rFonts w:eastAsiaTheme="minorEastAsia"/>
                <w:sz w:val="18"/>
                <w:szCs w:val="18"/>
                <w:lang w:eastAsia="ru-RU"/>
              </w:rPr>
            </w:pPr>
          </w:p>
          <w:p w:rsidR="003F3291" w:rsidRDefault="003F3291" w:rsidP="005A3C7B">
            <w:pPr>
              <w:widowControl w:val="0"/>
              <w:autoSpaceDE w:val="0"/>
              <w:autoSpaceDN w:val="0"/>
              <w:adjustRightInd w:val="0"/>
              <w:jc w:val="both"/>
              <w:rPr>
                <w:rFonts w:eastAsiaTheme="minorEastAsia"/>
                <w:sz w:val="18"/>
                <w:szCs w:val="18"/>
                <w:lang w:eastAsia="ru-RU"/>
              </w:rPr>
            </w:pPr>
          </w:p>
          <w:p w:rsidR="003F3291" w:rsidRDefault="003F3291" w:rsidP="005A3C7B">
            <w:pPr>
              <w:widowControl w:val="0"/>
              <w:autoSpaceDE w:val="0"/>
              <w:autoSpaceDN w:val="0"/>
              <w:adjustRightInd w:val="0"/>
              <w:jc w:val="both"/>
              <w:rPr>
                <w:rFonts w:eastAsiaTheme="minorEastAsia"/>
                <w:sz w:val="18"/>
                <w:szCs w:val="18"/>
                <w:lang w:eastAsia="ru-RU"/>
              </w:rPr>
            </w:pPr>
          </w:p>
          <w:p w:rsidR="003F3291" w:rsidRPr="000319CB" w:rsidRDefault="003F3291" w:rsidP="005A3C7B">
            <w:pPr>
              <w:widowControl w:val="0"/>
              <w:autoSpaceDE w:val="0"/>
              <w:autoSpaceDN w:val="0"/>
              <w:adjustRightInd w:val="0"/>
              <w:jc w:val="both"/>
              <w:rPr>
                <w:rFonts w:eastAsiaTheme="minorEastAsia"/>
                <w:sz w:val="18"/>
                <w:szCs w:val="18"/>
                <w:lang w:eastAsia="ru-RU"/>
              </w:rPr>
            </w:pPr>
          </w:p>
        </w:tc>
        <w:tc>
          <w:tcPr>
            <w:tcW w:w="3291" w:type="dxa"/>
          </w:tcPr>
          <w:p w:rsidR="005A3C7B" w:rsidRPr="000319CB" w:rsidRDefault="005A3C7B" w:rsidP="005A3C7B">
            <w:pPr>
              <w:widowControl w:val="0"/>
              <w:autoSpaceDE w:val="0"/>
              <w:autoSpaceDN w:val="0"/>
              <w:adjustRightInd w:val="0"/>
              <w:jc w:val="both"/>
              <w:rPr>
                <w:rFonts w:eastAsia="Times New Roman"/>
                <w:sz w:val="18"/>
                <w:szCs w:val="18"/>
                <w:lang w:eastAsia="ru-RU"/>
              </w:rPr>
            </w:pPr>
            <w:r w:rsidRPr="000319CB">
              <w:rPr>
                <w:rFonts w:eastAsia="Times New Roman"/>
                <w:sz w:val="18"/>
                <w:szCs w:val="18"/>
                <w:lang w:eastAsia="ru-RU"/>
              </w:rPr>
              <w:lastRenderedPageBreak/>
              <w:t xml:space="preserve">Единый реестр субъектов малого и среднего предпринимательства Федеральной налоговой службы России; </w:t>
            </w:r>
          </w:p>
          <w:p w:rsidR="005A3C7B" w:rsidRPr="000319CB" w:rsidRDefault="005A3C7B" w:rsidP="005A3C7B">
            <w:pPr>
              <w:widowControl w:val="0"/>
              <w:autoSpaceDE w:val="0"/>
              <w:autoSpaceDN w:val="0"/>
              <w:adjustRightInd w:val="0"/>
              <w:jc w:val="both"/>
              <w:rPr>
                <w:rFonts w:eastAsiaTheme="minorEastAsia"/>
                <w:sz w:val="18"/>
                <w:szCs w:val="18"/>
                <w:lang w:eastAsia="ru-RU"/>
              </w:rPr>
            </w:pPr>
            <w:r w:rsidRPr="000319CB">
              <w:rPr>
                <w:rFonts w:eastAsia="Times New Roman"/>
                <w:sz w:val="18"/>
                <w:szCs w:val="18"/>
                <w:lang w:eastAsia="ru-RU"/>
              </w:rPr>
              <w:t>Федеральное статистическое наблюдение по формам</w:t>
            </w:r>
            <w:r w:rsidRPr="000319CB">
              <w:rPr>
                <w:rFonts w:eastAsia="Times New Roman"/>
                <w:sz w:val="18"/>
                <w:szCs w:val="18"/>
                <w:lang w:eastAsia="ru-RU"/>
              </w:rPr>
              <w:br/>
            </w:r>
            <w:r w:rsidRPr="000319CB">
              <w:rPr>
                <w:rFonts w:eastAsiaTheme="minorEastAsia"/>
                <w:sz w:val="18"/>
                <w:szCs w:val="18"/>
                <w:lang w:eastAsia="ru-RU"/>
              </w:rPr>
              <w:t xml:space="preserve">- № П-4 «Сведения о численности и заработной плате работников» </w:t>
            </w:r>
            <w:r w:rsidRPr="000319CB">
              <w:rPr>
                <w:rFonts w:eastAsiaTheme="minorEastAsia"/>
                <w:sz w:val="18"/>
                <w:szCs w:val="18"/>
                <w:lang w:eastAsia="ru-RU"/>
              </w:rPr>
              <w:br/>
              <w:t xml:space="preserve">- № 1-Т «Сведения о численности и заработной плате работников» </w:t>
            </w:r>
            <w:r w:rsidRPr="000319CB">
              <w:rPr>
                <w:rFonts w:eastAsia="Times New Roman"/>
                <w:sz w:val="18"/>
                <w:szCs w:val="18"/>
                <w:lang w:eastAsia="ru-RU"/>
              </w:rPr>
              <w:t xml:space="preserve"> </w:t>
            </w:r>
          </w:p>
        </w:tc>
        <w:tc>
          <w:tcPr>
            <w:tcW w:w="2551" w:type="dxa"/>
            <w:gridSpan w:val="2"/>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Theme="minorEastAsia"/>
                <w:sz w:val="18"/>
                <w:szCs w:val="18"/>
                <w:lang w:eastAsia="ru-RU"/>
              </w:rPr>
              <w:t>годовая</w:t>
            </w:r>
          </w:p>
        </w:tc>
      </w:tr>
      <w:tr w:rsidR="005A3C7B" w:rsidRPr="000319CB" w:rsidTr="005D35BF">
        <w:trPr>
          <w:trHeight w:val="332"/>
        </w:trPr>
        <w:tc>
          <w:tcPr>
            <w:tcW w:w="735" w:type="dxa"/>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lastRenderedPageBreak/>
              <w:t>3.2</w:t>
            </w:r>
          </w:p>
        </w:tc>
        <w:tc>
          <w:tcPr>
            <w:tcW w:w="2696" w:type="dxa"/>
          </w:tcPr>
          <w:p w:rsidR="005A3C7B" w:rsidRPr="005F31F5" w:rsidRDefault="005A3C7B" w:rsidP="005A3C7B">
            <w:pPr>
              <w:rPr>
                <w:rFonts w:eastAsia="Times New Roman"/>
                <w:b/>
                <w:sz w:val="18"/>
                <w:szCs w:val="18"/>
              </w:rPr>
            </w:pPr>
            <w:r w:rsidRPr="005F31F5">
              <w:rPr>
                <w:rFonts w:eastAsia="Times New Roman"/>
                <w:b/>
                <w:sz w:val="18"/>
                <w:szCs w:val="18"/>
              </w:rPr>
              <w:t>Целевой показатель 2.</w:t>
            </w:r>
          </w:p>
          <w:p w:rsidR="005A3C7B" w:rsidRPr="000319CB" w:rsidRDefault="005A3C7B" w:rsidP="005A3C7B">
            <w:pPr>
              <w:rPr>
                <w:rFonts w:eastAsia="Times New Roman"/>
                <w:sz w:val="18"/>
                <w:szCs w:val="18"/>
              </w:rPr>
            </w:pPr>
            <w:r w:rsidRPr="000319CB">
              <w:rPr>
                <w:rFonts w:eastAsia="Times New Roman"/>
                <w:sz w:val="18"/>
                <w:szCs w:val="18"/>
              </w:rPr>
              <w:t>Число субъектов МСП в расчете на 10 тыс. человек населения</w:t>
            </w:r>
          </w:p>
          <w:p w:rsidR="005A3C7B" w:rsidRPr="000319CB" w:rsidRDefault="005A3C7B" w:rsidP="005A3C7B">
            <w:pPr>
              <w:widowControl w:val="0"/>
              <w:autoSpaceDE w:val="0"/>
              <w:autoSpaceDN w:val="0"/>
              <w:adjustRightInd w:val="0"/>
              <w:jc w:val="both"/>
              <w:rPr>
                <w:rFonts w:eastAsiaTheme="minorEastAsia"/>
                <w:sz w:val="18"/>
                <w:szCs w:val="18"/>
                <w:lang w:eastAsia="ru-RU"/>
              </w:rPr>
            </w:pPr>
          </w:p>
        </w:tc>
        <w:tc>
          <w:tcPr>
            <w:tcW w:w="1276" w:type="dxa"/>
            <w:gridSpan w:val="2"/>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t>единиц</w:t>
            </w:r>
          </w:p>
        </w:tc>
        <w:tc>
          <w:tcPr>
            <w:tcW w:w="4222" w:type="dxa"/>
            <w:gridSpan w:val="2"/>
          </w:tcPr>
          <w:p w:rsidR="005A3C7B" w:rsidRPr="000319CB" w:rsidRDefault="005A3C7B" w:rsidP="005A3C7B">
            <w:pPr>
              <w:widowControl w:val="0"/>
              <w:autoSpaceDE w:val="0"/>
              <w:autoSpaceDN w:val="0"/>
              <w:adjustRightInd w:val="0"/>
              <w:jc w:val="both"/>
              <w:rPr>
                <w:rFonts w:eastAsiaTheme="minorEastAsia"/>
                <w:sz w:val="18"/>
                <w:szCs w:val="18"/>
                <w:lang w:eastAsia="ru-RU"/>
              </w:rPr>
            </w:pPr>
            <m:oMathPara>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r>
                  <m:rPr>
                    <m:sty m:val="p"/>
                  </m:rPr>
                  <w:rPr>
                    <w:rFonts w:ascii="Cambria Math" w:eastAsiaTheme="minorEastAsia" w:hAnsi="Cambria Math"/>
                    <w:sz w:val="18"/>
                    <w:szCs w:val="18"/>
                    <w:lang w:eastAsia="ru-RU"/>
                  </w:rPr>
                  <m:t>=</m:t>
                </m:r>
                <m:f>
                  <m:fPr>
                    <m:ctrlPr>
                      <w:rPr>
                        <w:rFonts w:ascii="Cambria Math" w:eastAsiaTheme="minorEastAsia" w:hAnsi="Cambria Math"/>
                        <w:sz w:val="18"/>
                        <w:szCs w:val="18"/>
                        <w:lang w:eastAsia="ru-RU"/>
                      </w:rPr>
                    </m:ctrlPr>
                  </m:fPr>
                  <m:num>
                    <m:r>
                      <w:rPr>
                        <w:rFonts w:ascii="Cambria Math" w:eastAsiaTheme="minorEastAsia" w:hAnsi="Cambria Math"/>
                        <w:sz w:val="18"/>
                        <w:szCs w:val="18"/>
                        <w:lang w:eastAsia="ru-RU"/>
                      </w:rPr>
                      <m:t>Чсмсп</m:t>
                    </m:r>
                  </m:num>
                  <m:den>
                    <m:r>
                      <w:rPr>
                        <w:rFonts w:ascii="Cambria Math" w:eastAsiaTheme="minorEastAsia" w:hAnsi="Cambria Math"/>
                        <w:sz w:val="18"/>
                        <w:szCs w:val="18"/>
                        <w:lang w:eastAsia="ru-RU"/>
                      </w:rPr>
                      <m:t>Чнас</m:t>
                    </m:r>
                  </m:den>
                </m:f>
                <m:r>
                  <w:rPr>
                    <w:rFonts w:ascii="Cambria Math" w:eastAsiaTheme="minorEastAsia" w:hAnsi="Cambria Math"/>
                    <w:sz w:val="18"/>
                    <w:szCs w:val="18"/>
                    <w:lang w:eastAsia="ru-RU"/>
                  </w:rPr>
                  <m:t>×10000</m:t>
                </m:r>
              </m:oMath>
            </m:oMathPara>
          </w:p>
          <w:p w:rsidR="005A3C7B" w:rsidRPr="000319CB" w:rsidRDefault="005A3C7B" w:rsidP="005A3C7B">
            <w:pPr>
              <w:rPr>
                <w:rFonts w:eastAsiaTheme="minorEastAsia"/>
                <w:sz w:val="18"/>
                <w:szCs w:val="18"/>
                <w:lang w:eastAsia="ru-RU"/>
              </w:rPr>
            </w:pPr>
          </w:p>
          <w:p w:rsidR="005A3C7B" w:rsidRPr="000319CB" w:rsidRDefault="005A3C7B" w:rsidP="005A3C7B">
            <w:pPr>
              <w:jc w:val="both"/>
              <w:rPr>
                <w:rFonts w:eastAsia="Times New Roman"/>
                <w:sz w:val="18"/>
                <w:szCs w:val="18"/>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oMath>
            <w:r w:rsidRPr="000319CB">
              <w:rPr>
                <w:rFonts w:eastAsiaTheme="minorEastAsia"/>
                <w:sz w:val="18"/>
                <w:szCs w:val="18"/>
                <w:lang w:eastAsia="ru-RU"/>
              </w:rPr>
              <w:t xml:space="preserve"> - </w:t>
            </w:r>
            <w:r w:rsidRPr="000319CB">
              <w:rPr>
                <w:rFonts w:eastAsia="Times New Roman"/>
                <w:sz w:val="18"/>
                <w:szCs w:val="18"/>
              </w:rPr>
              <w:t>число субъектов малого и среднего предпринимательства в расчете на 10 тыс. человек населения, единиц;</w:t>
            </w:r>
          </w:p>
          <w:p w:rsidR="005A3C7B" w:rsidRPr="000319CB" w:rsidRDefault="005A3C7B" w:rsidP="005A3C7B">
            <w:pPr>
              <w:jc w:val="both"/>
              <w:rPr>
                <w:rFonts w:eastAsia="Times New Roman"/>
                <w:sz w:val="18"/>
                <w:szCs w:val="18"/>
              </w:rPr>
            </w:pPr>
          </w:p>
          <w:p w:rsidR="005A3C7B" w:rsidRPr="000319CB" w:rsidRDefault="005A3C7B" w:rsidP="005A3C7B">
            <w:pPr>
              <w:jc w:val="both"/>
              <w:rPr>
                <w:rFonts w:eastAsia="Times New Roman"/>
                <w:sz w:val="18"/>
                <w:szCs w:val="18"/>
                <w:lang w:eastAsia="ru-RU"/>
              </w:rPr>
            </w:pPr>
            <m:oMath>
              <m:r>
                <w:rPr>
                  <w:rFonts w:ascii="Cambria Math" w:eastAsiaTheme="minorEastAsia" w:hAnsi="Cambria Math"/>
                  <w:sz w:val="18"/>
                  <w:szCs w:val="18"/>
                  <w:lang w:eastAsia="ru-RU"/>
                </w:rPr>
                <m:t>Чсмсп</m:t>
              </m:r>
            </m:oMath>
            <w:r w:rsidRPr="000319CB">
              <w:rPr>
                <w:rFonts w:eastAsia="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5A3C7B" w:rsidRPr="000319CB" w:rsidRDefault="005A3C7B" w:rsidP="005A3C7B">
            <w:pPr>
              <w:jc w:val="both"/>
              <w:rPr>
                <w:rFonts w:eastAsia="Times New Roman"/>
                <w:sz w:val="18"/>
                <w:szCs w:val="18"/>
                <w:lang w:eastAsia="ru-RU"/>
              </w:rPr>
            </w:pPr>
          </w:p>
          <w:p w:rsidR="005A3C7B" w:rsidRPr="000319CB" w:rsidRDefault="005A3C7B" w:rsidP="005A3C7B">
            <w:pPr>
              <w:jc w:val="both"/>
              <w:rPr>
                <w:rFonts w:eastAsia="Times New Roman"/>
                <w:sz w:val="18"/>
                <w:szCs w:val="18"/>
              </w:rPr>
            </w:pPr>
            <m:oMath>
              <m:r>
                <w:rPr>
                  <w:rFonts w:ascii="Cambria Math" w:eastAsiaTheme="minorEastAsia" w:hAnsi="Cambria Math"/>
                  <w:sz w:val="18"/>
                  <w:szCs w:val="18"/>
                  <w:lang w:eastAsia="ru-RU"/>
                </w:rPr>
                <m:t>Чнас</m:t>
              </m:r>
            </m:oMath>
            <w:r w:rsidRPr="000319CB">
              <w:rPr>
                <w:rFonts w:eastAsia="Times New Roman"/>
                <w:sz w:val="18"/>
                <w:szCs w:val="18"/>
                <w:lang w:eastAsia="ru-RU"/>
              </w:rPr>
              <w:t xml:space="preserve"> – численность постоянного на</w:t>
            </w:r>
            <w:r>
              <w:rPr>
                <w:rFonts w:eastAsia="Times New Roman"/>
                <w:sz w:val="18"/>
                <w:szCs w:val="18"/>
                <w:lang w:eastAsia="ru-RU"/>
              </w:rPr>
              <w:t>селения на начало следующего за отчетным годом</w:t>
            </w:r>
            <w:r w:rsidRPr="000319CB">
              <w:rPr>
                <w:rFonts w:eastAsia="Times New Roman"/>
                <w:sz w:val="18"/>
                <w:szCs w:val="18"/>
                <w:lang w:eastAsia="ru-RU"/>
              </w:rPr>
              <w:t xml:space="preserve"> (расчетные данные территориальных органов Федеральной службы государственной статистики)</w:t>
            </w:r>
          </w:p>
          <w:p w:rsidR="005A3C7B" w:rsidRPr="000319CB" w:rsidRDefault="005A3C7B" w:rsidP="005A3C7B">
            <w:pPr>
              <w:rPr>
                <w:rFonts w:eastAsiaTheme="minorEastAsia"/>
                <w:sz w:val="18"/>
                <w:szCs w:val="18"/>
                <w:lang w:eastAsia="ru-RU"/>
              </w:rPr>
            </w:pPr>
          </w:p>
        </w:tc>
        <w:tc>
          <w:tcPr>
            <w:tcW w:w="3291" w:type="dxa"/>
          </w:tcPr>
          <w:p w:rsidR="005A3C7B" w:rsidRPr="000319CB" w:rsidRDefault="005A3C7B" w:rsidP="005A3C7B">
            <w:pPr>
              <w:widowControl w:val="0"/>
              <w:autoSpaceDE w:val="0"/>
              <w:autoSpaceDN w:val="0"/>
              <w:adjustRightInd w:val="0"/>
              <w:jc w:val="both"/>
              <w:rPr>
                <w:rFonts w:eastAsia="Times New Roman"/>
                <w:sz w:val="18"/>
                <w:szCs w:val="18"/>
                <w:lang w:eastAsia="ru-RU"/>
              </w:rPr>
            </w:pPr>
            <w:r w:rsidRPr="000319CB">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p w:rsidR="005A3C7B" w:rsidRPr="000319CB" w:rsidRDefault="005A3C7B" w:rsidP="005A3C7B">
            <w:pPr>
              <w:widowControl w:val="0"/>
              <w:autoSpaceDE w:val="0"/>
              <w:autoSpaceDN w:val="0"/>
              <w:adjustRightInd w:val="0"/>
              <w:jc w:val="both"/>
              <w:rPr>
                <w:rFonts w:eastAsiaTheme="minorEastAsia"/>
                <w:sz w:val="18"/>
                <w:szCs w:val="18"/>
                <w:lang w:eastAsia="ru-RU"/>
              </w:rPr>
            </w:pPr>
            <w:r w:rsidRPr="000319CB">
              <w:rPr>
                <w:rFonts w:eastAsia="Times New Roman"/>
                <w:sz w:val="18"/>
                <w:szCs w:val="18"/>
                <w:lang w:eastAsia="ru-RU"/>
              </w:rPr>
              <w:t>Итоги Всероссийской переписи населения, ежегодные данные текущего учета населения</w:t>
            </w:r>
          </w:p>
        </w:tc>
        <w:tc>
          <w:tcPr>
            <w:tcW w:w="2551" w:type="dxa"/>
            <w:gridSpan w:val="2"/>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Theme="minorEastAsia"/>
                <w:sz w:val="18"/>
                <w:szCs w:val="18"/>
                <w:lang w:eastAsia="ru-RU"/>
              </w:rPr>
              <w:t>годовая</w:t>
            </w:r>
          </w:p>
        </w:tc>
      </w:tr>
      <w:tr w:rsidR="005A3C7B" w:rsidRPr="000319CB" w:rsidTr="005D35BF">
        <w:trPr>
          <w:trHeight w:val="332"/>
        </w:trPr>
        <w:tc>
          <w:tcPr>
            <w:tcW w:w="735" w:type="dxa"/>
          </w:tcPr>
          <w:p w:rsidR="005A3C7B" w:rsidRPr="000319CB" w:rsidRDefault="003F3291"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3.3</w:t>
            </w:r>
          </w:p>
        </w:tc>
        <w:tc>
          <w:tcPr>
            <w:tcW w:w="2696" w:type="dxa"/>
          </w:tcPr>
          <w:p w:rsidR="005A3C7B" w:rsidRPr="005F31F5" w:rsidRDefault="00835A82" w:rsidP="005A3C7B">
            <w:pPr>
              <w:widowControl w:val="0"/>
              <w:autoSpaceDE w:val="0"/>
              <w:autoSpaceDN w:val="0"/>
              <w:rPr>
                <w:rFonts w:eastAsia="Times New Roman"/>
                <w:b/>
                <w:sz w:val="18"/>
                <w:szCs w:val="18"/>
                <w:lang w:eastAsia="ru-RU"/>
              </w:rPr>
            </w:pPr>
            <w:r>
              <w:rPr>
                <w:rFonts w:eastAsia="Times New Roman"/>
                <w:b/>
                <w:sz w:val="18"/>
                <w:szCs w:val="18"/>
                <w:lang w:eastAsia="ru-RU"/>
              </w:rPr>
              <w:t>Целевой показатель 3</w:t>
            </w:r>
            <w:r w:rsidR="005A3C7B" w:rsidRPr="005F31F5">
              <w:rPr>
                <w:rFonts w:eastAsia="Times New Roman"/>
                <w:b/>
                <w:sz w:val="18"/>
                <w:szCs w:val="18"/>
                <w:lang w:eastAsia="ru-RU"/>
              </w:rPr>
              <w:t>.</w:t>
            </w:r>
          </w:p>
          <w:p w:rsidR="005A3C7B" w:rsidRPr="000319CB" w:rsidRDefault="005A3C7B" w:rsidP="005A3C7B">
            <w:pPr>
              <w:widowControl w:val="0"/>
              <w:autoSpaceDE w:val="0"/>
              <w:autoSpaceDN w:val="0"/>
              <w:rPr>
                <w:rFonts w:eastAsia="Times New Roman"/>
                <w:sz w:val="18"/>
                <w:szCs w:val="18"/>
                <w:lang w:eastAsia="ru-RU"/>
              </w:rPr>
            </w:pPr>
            <w:r>
              <w:rPr>
                <w:rFonts w:eastAsia="Times New Roman"/>
                <w:sz w:val="18"/>
                <w:szCs w:val="18"/>
                <w:lang w:eastAsia="ru-RU"/>
              </w:rPr>
              <w:t>Количество вновь созданных субъектов малого и среднего бизнеса</w:t>
            </w:r>
          </w:p>
          <w:p w:rsidR="005A3C7B" w:rsidRPr="000319CB" w:rsidRDefault="005A3C7B" w:rsidP="005A3C7B">
            <w:pPr>
              <w:widowControl w:val="0"/>
              <w:autoSpaceDE w:val="0"/>
              <w:autoSpaceDN w:val="0"/>
              <w:adjustRightInd w:val="0"/>
              <w:rPr>
                <w:rFonts w:eastAsiaTheme="minorEastAsia"/>
                <w:sz w:val="18"/>
                <w:szCs w:val="18"/>
                <w:lang w:eastAsia="ru-RU"/>
              </w:rPr>
            </w:pPr>
          </w:p>
        </w:tc>
        <w:tc>
          <w:tcPr>
            <w:tcW w:w="1276" w:type="dxa"/>
            <w:gridSpan w:val="2"/>
          </w:tcPr>
          <w:p w:rsidR="005A3C7B" w:rsidRPr="000319CB" w:rsidRDefault="005A3C7B" w:rsidP="005A3C7B">
            <w:pPr>
              <w:widowControl w:val="0"/>
              <w:autoSpaceDE w:val="0"/>
              <w:autoSpaceDN w:val="0"/>
              <w:adjustRightInd w:val="0"/>
              <w:jc w:val="center"/>
              <w:rPr>
                <w:rFonts w:eastAsiaTheme="minorEastAsia"/>
                <w:sz w:val="18"/>
                <w:szCs w:val="18"/>
                <w:lang w:eastAsia="ru-RU"/>
              </w:rPr>
            </w:pPr>
            <w:r w:rsidRPr="000319CB">
              <w:rPr>
                <w:rFonts w:eastAsiaTheme="minorEastAsia"/>
                <w:sz w:val="18"/>
                <w:szCs w:val="18"/>
                <w:lang w:eastAsia="ru-RU"/>
              </w:rPr>
              <w:t>единица</w:t>
            </w:r>
          </w:p>
        </w:tc>
        <w:tc>
          <w:tcPr>
            <w:tcW w:w="4222" w:type="dxa"/>
            <w:gridSpan w:val="2"/>
          </w:tcPr>
          <w:p w:rsidR="005A3C7B" w:rsidRPr="000319CB" w:rsidRDefault="005A3C7B" w:rsidP="005A3C7B">
            <w:pPr>
              <w:widowControl w:val="0"/>
              <w:tabs>
                <w:tab w:val="left" w:pos="6635"/>
              </w:tabs>
              <w:snapToGrid w:val="0"/>
              <w:jc w:val="both"/>
              <w:rPr>
                <w:rFonts w:eastAsia="Times New Roman"/>
                <w:sz w:val="18"/>
                <w:szCs w:val="18"/>
              </w:rPr>
            </w:pPr>
            <w:r w:rsidRPr="0014563E">
              <w:rPr>
                <w:rFonts w:eastAsia="Times New Roman"/>
                <w:sz w:val="18"/>
                <w:szCs w:val="18"/>
              </w:rPr>
              <w:t xml:space="preserve">Вновь созданные </w:t>
            </w:r>
            <w:r w:rsidRPr="0014563E">
              <w:rPr>
                <w:i/>
                <w:sz w:val="18"/>
                <w:szCs w:val="18"/>
              </w:rPr>
              <w:t>субъекты малого и среднего бизнеса</w:t>
            </w:r>
          </w:p>
        </w:tc>
        <w:tc>
          <w:tcPr>
            <w:tcW w:w="3291" w:type="dxa"/>
          </w:tcPr>
          <w:p w:rsidR="005A3C7B" w:rsidRPr="000319CB" w:rsidRDefault="005A3C7B" w:rsidP="005A3C7B">
            <w:pPr>
              <w:widowControl w:val="0"/>
              <w:autoSpaceDE w:val="0"/>
              <w:autoSpaceDN w:val="0"/>
              <w:adjustRightInd w:val="0"/>
              <w:jc w:val="both"/>
              <w:rPr>
                <w:rFonts w:eastAsia="Times New Roman"/>
                <w:sz w:val="18"/>
                <w:szCs w:val="18"/>
                <w:lang w:eastAsia="ru-RU"/>
              </w:rPr>
            </w:pPr>
            <w:r w:rsidRPr="000319CB">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Theme="minorEastAsia"/>
                <w:sz w:val="18"/>
                <w:szCs w:val="18"/>
                <w:lang w:eastAsia="ru-RU"/>
              </w:rPr>
              <w:t>ежеквартальная</w:t>
            </w:r>
          </w:p>
        </w:tc>
      </w:tr>
      <w:tr w:rsidR="00835A82" w:rsidRPr="000319CB" w:rsidTr="005D35BF">
        <w:trPr>
          <w:trHeight w:val="332"/>
        </w:trPr>
        <w:tc>
          <w:tcPr>
            <w:tcW w:w="735" w:type="dxa"/>
          </w:tcPr>
          <w:p w:rsidR="00835A82" w:rsidRDefault="00835A82"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3.4</w:t>
            </w:r>
          </w:p>
        </w:tc>
        <w:tc>
          <w:tcPr>
            <w:tcW w:w="2696" w:type="dxa"/>
          </w:tcPr>
          <w:p w:rsidR="00835A82" w:rsidRDefault="00835A82" w:rsidP="005A3C7B">
            <w:pPr>
              <w:widowControl w:val="0"/>
              <w:autoSpaceDE w:val="0"/>
              <w:autoSpaceDN w:val="0"/>
              <w:rPr>
                <w:rFonts w:eastAsia="Times New Roman"/>
                <w:b/>
                <w:sz w:val="18"/>
                <w:szCs w:val="18"/>
                <w:lang w:eastAsia="ru-RU"/>
              </w:rPr>
            </w:pPr>
            <w:r>
              <w:rPr>
                <w:rFonts w:eastAsia="Times New Roman"/>
                <w:b/>
                <w:sz w:val="18"/>
                <w:szCs w:val="18"/>
                <w:lang w:eastAsia="ru-RU"/>
              </w:rPr>
              <w:t>Целевой показатель 4.</w:t>
            </w:r>
          </w:p>
          <w:p w:rsidR="00835A82" w:rsidRPr="00835A82" w:rsidRDefault="00835A82" w:rsidP="005A3C7B">
            <w:pPr>
              <w:widowControl w:val="0"/>
              <w:autoSpaceDE w:val="0"/>
              <w:autoSpaceDN w:val="0"/>
              <w:rPr>
                <w:rFonts w:eastAsia="Times New Roman"/>
                <w:sz w:val="18"/>
                <w:szCs w:val="18"/>
                <w:lang w:eastAsia="ru-RU"/>
              </w:rPr>
            </w:pPr>
            <w:r>
              <w:rPr>
                <w:rFonts w:eastAsia="Times New Roman"/>
                <w:sz w:val="18"/>
                <w:szCs w:val="18"/>
                <w:lang w:eastAsia="ru-RU"/>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w:t>
            </w:r>
            <w:r>
              <w:rPr>
                <w:rFonts w:eastAsia="Times New Roman"/>
                <w:sz w:val="18"/>
                <w:szCs w:val="18"/>
                <w:lang w:eastAsia="ru-RU"/>
              </w:rPr>
              <w:lastRenderedPageBreak/>
              <w:t>имущественной поддержки и (или) предоставления муниципальной преференции для поддержки субъектов малого и среднего предпринимательства</w:t>
            </w:r>
          </w:p>
        </w:tc>
        <w:tc>
          <w:tcPr>
            <w:tcW w:w="1276" w:type="dxa"/>
            <w:gridSpan w:val="2"/>
          </w:tcPr>
          <w:p w:rsidR="00835A82" w:rsidRPr="000319CB" w:rsidRDefault="00835A82" w:rsidP="005A3C7B">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lastRenderedPageBreak/>
              <w:t>единица</w:t>
            </w:r>
          </w:p>
        </w:tc>
        <w:tc>
          <w:tcPr>
            <w:tcW w:w="4222" w:type="dxa"/>
            <w:gridSpan w:val="2"/>
          </w:tcPr>
          <w:p w:rsidR="00835A82" w:rsidRPr="003E3AAE" w:rsidRDefault="00835A82" w:rsidP="00835A82">
            <w:pPr>
              <w:widowControl w:val="0"/>
              <w:autoSpaceDE w:val="0"/>
              <w:autoSpaceDN w:val="0"/>
              <w:adjustRightInd w:val="0"/>
              <w:jc w:val="center"/>
              <w:rPr>
                <w:rFonts w:eastAsia="Times New Roman"/>
                <w:sz w:val="20"/>
                <w:szCs w:val="18"/>
              </w:rPr>
            </w:pPr>
            <w:r w:rsidRPr="003E3AAE">
              <w:rPr>
                <w:rFonts w:eastAsia="Times New Roman"/>
                <w:sz w:val="20"/>
                <w:szCs w:val="18"/>
                <w:lang w:eastAsia="ru-RU"/>
              </w:rPr>
              <w:t>Ко</w:t>
            </w:r>
            <w:r w:rsidRPr="003E3AAE">
              <w:rPr>
                <w:rFonts w:eastAsia="Times New Roman"/>
                <w:sz w:val="20"/>
                <w:szCs w:val="18"/>
              </w:rPr>
              <w:t xml:space="preserve"> = Е</w:t>
            </w:r>
            <w:r w:rsidRPr="003E3AAE">
              <w:rPr>
                <w:rFonts w:eastAsia="Times New Roman"/>
                <w:sz w:val="20"/>
                <w:szCs w:val="18"/>
                <w:vertAlign w:val="subscript"/>
              </w:rPr>
              <w:t>1</w:t>
            </w:r>
            <w:r w:rsidRPr="003E3AAE">
              <w:rPr>
                <w:rFonts w:eastAsia="Times New Roman"/>
                <w:sz w:val="20"/>
                <w:szCs w:val="18"/>
              </w:rPr>
              <w:t xml:space="preserve"> +Е</w:t>
            </w:r>
            <w:r w:rsidRPr="003E3AAE">
              <w:rPr>
                <w:rFonts w:eastAsia="Times New Roman"/>
                <w:sz w:val="20"/>
                <w:szCs w:val="18"/>
                <w:vertAlign w:val="subscript"/>
              </w:rPr>
              <w:t>2</w:t>
            </w:r>
            <w:r>
              <w:rPr>
                <w:rFonts w:eastAsia="Times New Roman"/>
                <w:sz w:val="20"/>
                <w:szCs w:val="18"/>
              </w:rPr>
              <w:t xml:space="preserve"> +</w:t>
            </w:r>
            <w:r w:rsidRPr="003E3AAE">
              <w:rPr>
                <w:rFonts w:eastAsia="Times New Roman"/>
                <w:sz w:val="20"/>
                <w:szCs w:val="18"/>
              </w:rPr>
              <w:t>Е</w:t>
            </w:r>
            <w:r w:rsidRPr="003E3AAE">
              <w:rPr>
                <w:rFonts w:eastAsia="Times New Roman"/>
                <w:sz w:val="20"/>
                <w:szCs w:val="18"/>
                <w:vertAlign w:val="subscript"/>
              </w:rPr>
              <w:t>3</w:t>
            </w:r>
          </w:p>
          <w:p w:rsidR="00835A82" w:rsidRDefault="00835A82" w:rsidP="00835A82">
            <w:pPr>
              <w:widowControl w:val="0"/>
              <w:autoSpaceDE w:val="0"/>
              <w:autoSpaceDN w:val="0"/>
              <w:adjustRightInd w:val="0"/>
              <w:jc w:val="center"/>
              <w:rPr>
                <w:rFonts w:eastAsia="Times New Roman"/>
                <w:sz w:val="18"/>
                <w:szCs w:val="18"/>
              </w:rPr>
            </w:pPr>
          </w:p>
          <w:p w:rsidR="00835A82" w:rsidRDefault="00835A82" w:rsidP="00835A82">
            <w:pPr>
              <w:widowControl w:val="0"/>
              <w:autoSpaceDE w:val="0"/>
              <w:autoSpaceDN w:val="0"/>
              <w:adjustRightInd w:val="0"/>
              <w:jc w:val="both"/>
              <w:rPr>
                <w:rFonts w:eastAsia="Times New Roman"/>
                <w:sz w:val="18"/>
                <w:szCs w:val="18"/>
                <w:lang w:eastAsia="ru-RU"/>
              </w:rPr>
            </w:pPr>
            <w:r w:rsidRPr="00076A86">
              <w:rPr>
                <w:rFonts w:eastAsia="Times New Roman"/>
                <w:sz w:val="18"/>
                <w:szCs w:val="18"/>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835A82" w:rsidRPr="00076A86" w:rsidRDefault="00835A82" w:rsidP="00835A82">
            <w:pPr>
              <w:widowControl w:val="0"/>
              <w:autoSpaceDE w:val="0"/>
              <w:autoSpaceDN w:val="0"/>
              <w:adjustRightInd w:val="0"/>
              <w:jc w:val="both"/>
              <w:rPr>
                <w:rFonts w:eastAsia="Times New Roman"/>
                <w:sz w:val="18"/>
                <w:szCs w:val="18"/>
                <w:lang w:eastAsia="ru-RU"/>
              </w:rPr>
            </w:pPr>
          </w:p>
          <w:p w:rsidR="00835A82" w:rsidRPr="00076A86" w:rsidRDefault="00835A82" w:rsidP="00835A82">
            <w:pPr>
              <w:widowControl w:val="0"/>
              <w:autoSpaceDE w:val="0"/>
              <w:autoSpaceDN w:val="0"/>
              <w:adjustRightInd w:val="0"/>
              <w:jc w:val="both"/>
              <w:rPr>
                <w:rFonts w:eastAsia="Times New Roman"/>
                <w:sz w:val="18"/>
                <w:szCs w:val="18"/>
                <w:lang w:eastAsia="ru-RU"/>
              </w:rPr>
            </w:pPr>
            <w:r w:rsidRPr="00076A86">
              <w:rPr>
                <w:rFonts w:eastAsia="Times New Roman"/>
                <w:sz w:val="18"/>
                <w:szCs w:val="18"/>
                <w:lang w:eastAsia="ru-RU"/>
              </w:rPr>
              <w:t xml:space="preserve">Е – Объект недвижимого имущества, </w:t>
            </w:r>
            <w:proofErr w:type="gramStart"/>
            <w:r w:rsidRPr="00076A86">
              <w:rPr>
                <w:rFonts w:eastAsia="Times New Roman"/>
                <w:sz w:val="18"/>
                <w:szCs w:val="18"/>
                <w:lang w:eastAsia="ru-RU"/>
              </w:rPr>
              <w:t>предоставленный  органом</w:t>
            </w:r>
            <w:proofErr w:type="gramEnd"/>
            <w:r w:rsidRPr="00076A86">
              <w:rPr>
                <w:rFonts w:eastAsia="Times New Roman"/>
                <w:sz w:val="18"/>
                <w:szCs w:val="18"/>
                <w:lang w:eastAsia="ru-RU"/>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rsidR="00835A82" w:rsidRPr="0014563E" w:rsidRDefault="00835A82" w:rsidP="005A3C7B">
            <w:pPr>
              <w:widowControl w:val="0"/>
              <w:tabs>
                <w:tab w:val="left" w:pos="6635"/>
              </w:tabs>
              <w:snapToGrid w:val="0"/>
              <w:jc w:val="both"/>
              <w:rPr>
                <w:rFonts w:eastAsia="Times New Roman"/>
                <w:sz w:val="18"/>
                <w:szCs w:val="18"/>
              </w:rPr>
            </w:pPr>
          </w:p>
        </w:tc>
        <w:tc>
          <w:tcPr>
            <w:tcW w:w="3291" w:type="dxa"/>
          </w:tcPr>
          <w:p w:rsidR="009B0595" w:rsidRPr="00E028E8" w:rsidRDefault="009B0595" w:rsidP="009B0595">
            <w:pPr>
              <w:jc w:val="center"/>
              <w:rPr>
                <w:rFonts w:eastAsia="Times New Roman"/>
                <w:sz w:val="18"/>
                <w:szCs w:val="18"/>
                <w:lang w:eastAsia="ru-RU"/>
              </w:rPr>
            </w:pPr>
            <w:r>
              <w:rPr>
                <w:rFonts w:eastAsia="Times New Roman"/>
                <w:sz w:val="18"/>
                <w:szCs w:val="18"/>
                <w:lang w:eastAsia="ru-RU"/>
              </w:rPr>
              <w:t>О</w:t>
            </w:r>
            <w:r w:rsidRPr="00E028E8">
              <w:rPr>
                <w:rFonts w:eastAsia="Times New Roman"/>
                <w:sz w:val="18"/>
                <w:szCs w:val="18"/>
                <w:lang w:eastAsia="ru-RU"/>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9B0595" w:rsidRDefault="009B0595" w:rsidP="009B0595">
            <w:pPr>
              <w:jc w:val="both"/>
              <w:rPr>
                <w:rFonts w:cs="Times New Roman"/>
                <w:szCs w:val="28"/>
              </w:rPr>
            </w:pPr>
          </w:p>
          <w:p w:rsidR="00835A82" w:rsidRPr="000319CB" w:rsidRDefault="00835A82" w:rsidP="005A3C7B">
            <w:pPr>
              <w:widowControl w:val="0"/>
              <w:autoSpaceDE w:val="0"/>
              <w:autoSpaceDN w:val="0"/>
              <w:adjustRightInd w:val="0"/>
              <w:jc w:val="both"/>
              <w:rPr>
                <w:rFonts w:eastAsia="Times New Roman"/>
                <w:sz w:val="18"/>
                <w:szCs w:val="18"/>
                <w:lang w:eastAsia="ru-RU"/>
              </w:rPr>
            </w:pPr>
          </w:p>
        </w:tc>
        <w:tc>
          <w:tcPr>
            <w:tcW w:w="2551" w:type="dxa"/>
            <w:gridSpan w:val="2"/>
          </w:tcPr>
          <w:p w:rsidR="00835A82" w:rsidRPr="000319CB" w:rsidRDefault="009B0595" w:rsidP="005A3C7B">
            <w:pPr>
              <w:widowControl w:val="0"/>
              <w:autoSpaceDE w:val="0"/>
              <w:autoSpaceDN w:val="0"/>
              <w:adjustRightInd w:val="0"/>
              <w:rPr>
                <w:rFonts w:eastAsiaTheme="minorEastAsia"/>
                <w:sz w:val="18"/>
                <w:szCs w:val="18"/>
                <w:lang w:eastAsia="ru-RU"/>
              </w:rPr>
            </w:pPr>
            <w:r w:rsidRPr="00E46EBD">
              <w:rPr>
                <w:rFonts w:eastAsia="Times New Roman"/>
                <w:sz w:val="18"/>
                <w:szCs w:val="18"/>
                <w:lang w:eastAsia="ru-RU"/>
              </w:rPr>
              <w:t>ежеквартальная</w:t>
            </w:r>
          </w:p>
        </w:tc>
      </w:tr>
      <w:tr w:rsidR="005A3C7B" w:rsidRPr="000319CB" w:rsidTr="005D35BF">
        <w:trPr>
          <w:trHeight w:val="332"/>
        </w:trPr>
        <w:tc>
          <w:tcPr>
            <w:tcW w:w="735" w:type="dxa"/>
            <w:vAlign w:val="center"/>
          </w:tcPr>
          <w:p w:rsidR="005A3C7B" w:rsidRPr="000319CB" w:rsidRDefault="005A3C7B" w:rsidP="005A3C7B">
            <w:pPr>
              <w:widowControl w:val="0"/>
              <w:autoSpaceDE w:val="0"/>
              <w:autoSpaceDN w:val="0"/>
              <w:adjustRightInd w:val="0"/>
              <w:jc w:val="center"/>
              <w:rPr>
                <w:rFonts w:eastAsiaTheme="minorEastAsia"/>
                <w:b/>
                <w:sz w:val="18"/>
                <w:szCs w:val="18"/>
                <w:lang w:eastAsia="ru-RU"/>
              </w:rPr>
            </w:pPr>
            <w:r w:rsidRPr="000319CB">
              <w:rPr>
                <w:rFonts w:eastAsiaTheme="minorEastAsia"/>
                <w:b/>
                <w:sz w:val="18"/>
                <w:szCs w:val="18"/>
                <w:lang w:eastAsia="ru-RU"/>
              </w:rPr>
              <w:lastRenderedPageBreak/>
              <w:t>4</w:t>
            </w:r>
          </w:p>
        </w:tc>
        <w:tc>
          <w:tcPr>
            <w:tcW w:w="14036" w:type="dxa"/>
            <w:gridSpan w:val="8"/>
            <w:vAlign w:val="center"/>
          </w:tcPr>
          <w:p w:rsidR="005A3C7B" w:rsidRPr="000319CB" w:rsidRDefault="005A3C7B" w:rsidP="005A3C7B">
            <w:pPr>
              <w:widowControl w:val="0"/>
              <w:autoSpaceDE w:val="0"/>
              <w:autoSpaceDN w:val="0"/>
              <w:adjustRightInd w:val="0"/>
              <w:ind w:firstLine="720"/>
              <w:jc w:val="center"/>
              <w:rPr>
                <w:rFonts w:eastAsiaTheme="minorEastAsia"/>
                <w:sz w:val="18"/>
                <w:szCs w:val="18"/>
                <w:lang w:eastAsia="ru-RU"/>
              </w:rPr>
            </w:pPr>
            <w:r w:rsidRPr="000319CB">
              <w:rPr>
                <w:rFonts w:eastAsiaTheme="minorEastAsia"/>
                <w:b/>
                <w:i/>
                <w:sz w:val="18"/>
                <w:szCs w:val="18"/>
                <w:lang w:eastAsia="ru-RU"/>
              </w:rPr>
              <w:t xml:space="preserve">Подпрограмма </w:t>
            </w:r>
            <w:r w:rsidRPr="000319CB">
              <w:rPr>
                <w:rFonts w:eastAsiaTheme="minorEastAsia"/>
                <w:b/>
                <w:i/>
                <w:sz w:val="18"/>
                <w:szCs w:val="18"/>
                <w:lang w:val="en-US" w:eastAsia="ru-RU"/>
              </w:rPr>
              <w:t>IV</w:t>
            </w:r>
            <w:r w:rsidRPr="000319CB">
              <w:rPr>
                <w:rFonts w:eastAsiaTheme="minorEastAsia"/>
                <w:b/>
                <w:i/>
                <w:sz w:val="18"/>
                <w:szCs w:val="18"/>
                <w:lang w:eastAsia="ru-RU"/>
              </w:rPr>
              <w:t xml:space="preserve"> </w:t>
            </w:r>
            <w:r w:rsidRPr="000319CB">
              <w:rPr>
                <w:rFonts w:eastAsiaTheme="minorEastAsia"/>
                <w:i/>
                <w:sz w:val="18"/>
                <w:szCs w:val="18"/>
                <w:lang w:eastAsia="ru-RU"/>
              </w:rPr>
              <w:t>«</w:t>
            </w:r>
            <w:r w:rsidRPr="000319CB">
              <w:rPr>
                <w:rFonts w:eastAsiaTheme="minorEastAsia"/>
                <w:b/>
                <w:bCs/>
                <w:i/>
                <w:sz w:val="18"/>
                <w:szCs w:val="18"/>
                <w:lang w:eastAsia="ru-RU"/>
              </w:rPr>
              <w:t>Развитие потребительского рынка и услуг на терри</w:t>
            </w:r>
            <w:r>
              <w:rPr>
                <w:rFonts w:eastAsiaTheme="minorEastAsia"/>
                <w:b/>
                <w:bCs/>
                <w:i/>
                <w:sz w:val="18"/>
                <w:szCs w:val="18"/>
                <w:lang w:eastAsia="ru-RU"/>
              </w:rPr>
              <w:t>тории муниципального образования</w:t>
            </w:r>
            <w:r w:rsidRPr="000319CB">
              <w:rPr>
                <w:rFonts w:eastAsiaTheme="minorEastAsia"/>
                <w:b/>
                <w:bCs/>
                <w:i/>
                <w:iCs/>
                <w:sz w:val="18"/>
                <w:szCs w:val="18"/>
                <w:lang w:eastAsia="ru-RU"/>
              </w:rPr>
              <w:t xml:space="preserve"> </w:t>
            </w:r>
            <w:r w:rsidRPr="000319CB">
              <w:rPr>
                <w:rFonts w:eastAsiaTheme="minorEastAsia"/>
                <w:b/>
                <w:bCs/>
                <w:i/>
                <w:sz w:val="18"/>
                <w:szCs w:val="18"/>
                <w:lang w:eastAsia="ru-RU"/>
              </w:rPr>
              <w:t>Московской области</w:t>
            </w:r>
            <w:r w:rsidRPr="000319CB">
              <w:rPr>
                <w:rFonts w:eastAsiaTheme="minorEastAsia"/>
                <w:i/>
                <w:sz w:val="18"/>
                <w:szCs w:val="18"/>
                <w:lang w:eastAsia="ru-RU"/>
              </w:rPr>
              <w:t>»</w:t>
            </w:r>
          </w:p>
        </w:tc>
      </w:tr>
      <w:tr w:rsidR="005A3C7B" w:rsidRPr="000319CB" w:rsidTr="005D35BF">
        <w:trPr>
          <w:gridAfter w:val="1"/>
          <w:wAfter w:w="29" w:type="dxa"/>
          <w:trHeight w:val="250"/>
        </w:trPr>
        <w:tc>
          <w:tcPr>
            <w:tcW w:w="735" w:type="dxa"/>
          </w:tcPr>
          <w:p w:rsidR="005A3C7B" w:rsidRPr="000319CB" w:rsidRDefault="005A3C7B" w:rsidP="005A3C7B">
            <w:pPr>
              <w:widowControl w:val="0"/>
              <w:autoSpaceDE w:val="0"/>
              <w:autoSpaceDN w:val="0"/>
              <w:adjustRightInd w:val="0"/>
              <w:ind w:left="-725" w:firstLine="720"/>
              <w:jc w:val="center"/>
              <w:rPr>
                <w:rFonts w:eastAsiaTheme="minorEastAsia"/>
                <w:sz w:val="18"/>
                <w:szCs w:val="18"/>
                <w:lang w:eastAsia="ru-RU"/>
              </w:rPr>
            </w:pPr>
            <w:r w:rsidRPr="000319CB">
              <w:rPr>
                <w:rFonts w:eastAsiaTheme="minorEastAsia"/>
                <w:sz w:val="18"/>
                <w:szCs w:val="18"/>
                <w:lang w:val="en-US" w:eastAsia="ru-RU"/>
              </w:rPr>
              <w:t>4</w:t>
            </w:r>
            <w:r w:rsidRPr="000319CB">
              <w:rPr>
                <w:rFonts w:eastAsiaTheme="minorEastAsia"/>
                <w:sz w:val="18"/>
                <w:szCs w:val="18"/>
                <w:lang w:eastAsia="ru-RU"/>
              </w:rPr>
              <w:t>.1</w:t>
            </w:r>
          </w:p>
        </w:tc>
        <w:tc>
          <w:tcPr>
            <w:tcW w:w="2696" w:type="dxa"/>
          </w:tcPr>
          <w:p w:rsidR="005A3C7B" w:rsidRPr="005F31F5" w:rsidRDefault="005A3C7B" w:rsidP="005A3C7B">
            <w:pPr>
              <w:rPr>
                <w:b/>
                <w:sz w:val="18"/>
                <w:szCs w:val="18"/>
              </w:rPr>
            </w:pPr>
            <w:r w:rsidRPr="005F31F5">
              <w:rPr>
                <w:b/>
                <w:sz w:val="18"/>
                <w:szCs w:val="18"/>
              </w:rPr>
              <w:t>Целевой показатель 1.</w:t>
            </w:r>
          </w:p>
          <w:p w:rsidR="005A3C7B" w:rsidRPr="000319CB" w:rsidRDefault="005A3C7B" w:rsidP="005A3C7B">
            <w:pPr>
              <w:rPr>
                <w:sz w:val="18"/>
                <w:szCs w:val="18"/>
              </w:rPr>
            </w:pPr>
            <w:r w:rsidRPr="000319CB">
              <w:rPr>
                <w:sz w:val="18"/>
                <w:szCs w:val="18"/>
              </w:rPr>
              <w:t xml:space="preserve">Обеспеченность населения площадью торговых объектов </w:t>
            </w:r>
          </w:p>
          <w:p w:rsidR="005A3C7B" w:rsidRPr="000319CB" w:rsidRDefault="005A3C7B" w:rsidP="005A3C7B">
            <w:pPr>
              <w:widowControl w:val="0"/>
              <w:autoSpaceDE w:val="0"/>
              <w:autoSpaceDN w:val="0"/>
              <w:adjustRightInd w:val="0"/>
              <w:jc w:val="both"/>
              <w:rPr>
                <w:rFonts w:eastAsiaTheme="minorEastAsia"/>
                <w:i/>
                <w:sz w:val="18"/>
                <w:szCs w:val="18"/>
                <w:lang w:eastAsia="ru-RU"/>
              </w:rPr>
            </w:pPr>
          </w:p>
        </w:tc>
        <w:tc>
          <w:tcPr>
            <w:tcW w:w="1276" w:type="dxa"/>
            <w:gridSpan w:val="2"/>
          </w:tcPr>
          <w:p w:rsidR="005A3C7B" w:rsidRPr="000319CB" w:rsidRDefault="005A3C7B" w:rsidP="002B756F">
            <w:pPr>
              <w:widowControl w:val="0"/>
              <w:autoSpaceDE w:val="0"/>
              <w:autoSpaceDN w:val="0"/>
              <w:adjustRightInd w:val="0"/>
              <w:jc w:val="center"/>
              <w:rPr>
                <w:rFonts w:eastAsiaTheme="minorEastAsia"/>
                <w:sz w:val="18"/>
                <w:szCs w:val="18"/>
                <w:lang w:eastAsia="ru-RU"/>
              </w:rPr>
            </w:pPr>
            <w:proofErr w:type="spellStart"/>
            <w:r w:rsidRPr="000319CB">
              <w:rPr>
                <w:sz w:val="18"/>
                <w:szCs w:val="18"/>
              </w:rPr>
              <w:t>кв.м</w:t>
            </w:r>
            <w:proofErr w:type="spellEnd"/>
            <w:r w:rsidRPr="000319CB">
              <w:rPr>
                <w:sz w:val="18"/>
                <w:szCs w:val="18"/>
              </w:rPr>
              <w:t>/</w:t>
            </w:r>
            <w:r w:rsidR="002B756F">
              <w:rPr>
                <w:sz w:val="18"/>
                <w:szCs w:val="18"/>
              </w:rPr>
              <w:t xml:space="preserve"> на 1000 жителей</w:t>
            </w:r>
          </w:p>
        </w:tc>
        <w:tc>
          <w:tcPr>
            <w:tcW w:w="4222" w:type="dxa"/>
            <w:gridSpan w:val="2"/>
          </w:tcPr>
          <w:p w:rsidR="005A3C7B" w:rsidRPr="000319CB" w:rsidRDefault="005A3C7B" w:rsidP="005A3C7B">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5A3C7B" w:rsidRPr="000319CB" w:rsidRDefault="005A3C7B" w:rsidP="005A3C7B">
            <w:pPr>
              <w:widowControl w:val="0"/>
              <w:autoSpaceDE w:val="0"/>
              <w:autoSpaceDN w:val="0"/>
              <w:adjustRightInd w:val="0"/>
              <w:rPr>
                <w:rFonts w:eastAsia="Calibri"/>
                <w:sz w:val="18"/>
                <w:szCs w:val="18"/>
              </w:rPr>
            </w:pPr>
            <w:proofErr w:type="spellStart"/>
            <w:r w:rsidRPr="000319CB">
              <w:rPr>
                <w:rFonts w:eastAsia="Calibri"/>
                <w:sz w:val="18"/>
                <w:szCs w:val="18"/>
              </w:rPr>
              <w:t>Оторг</w:t>
            </w:r>
            <w:proofErr w:type="spellEnd"/>
            <w:r w:rsidRPr="000319CB">
              <w:rPr>
                <w:rFonts w:eastAsia="Calibri"/>
                <w:sz w:val="18"/>
                <w:szCs w:val="18"/>
              </w:rPr>
              <w:t xml:space="preserve"> – обеспеченность населения площадью торговых объектов;</w:t>
            </w:r>
          </w:p>
          <w:p w:rsidR="005A3C7B" w:rsidRPr="000319CB" w:rsidRDefault="005A3C7B" w:rsidP="005A3C7B">
            <w:pPr>
              <w:widowControl w:val="0"/>
              <w:autoSpaceDE w:val="0"/>
              <w:autoSpaceDN w:val="0"/>
              <w:adjustRightInd w:val="0"/>
              <w:rPr>
                <w:rFonts w:eastAsia="Calibri"/>
                <w:sz w:val="18"/>
                <w:szCs w:val="18"/>
              </w:rPr>
            </w:pPr>
            <w:proofErr w:type="spellStart"/>
            <w:r w:rsidRPr="000319CB">
              <w:rPr>
                <w:rFonts w:eastAsia="Calibri"/>
                <w:sz w:val="18"/>
                <w:szCs w:val="18"/>
              </w:rPr>
              <w:t>Sторг</w:t>
            </w:r>
            <w:proofErr w:type="spellEnd"/>
            <w:r w:rsidRPr="000319CB">
              <w:rPr>
                <w:rFonts w:eastAsia="Calibri"/>
                <w:sz w:val="18"/>
                <w:szCs w:val="18"/>
              </w:rPr>
              <w:t xml:space="preserve"> – площадь торговых объектов предприятий розничной торговли </w:t>
            </w:r>
            <w:r w:rsidR="003F3291">
              <w:rPr>
                <w:rFonts w:eastAsia="Calibri"/>
                <w:sz w:val="18"/>
                <w:szCs w:val="18"/>
              </w:rPr>
              <w:t>в отчетном периоде</w:t>
            </w:r>
            <w:r w:rsidRPr="000319CB">
              <w:rPr>
                <w:rFonts w:eastAsia="Calibri"/>
                <w:sz w:val="18"/>
                <w:szCs w:val="18"/>
              </w:rPr>
              <w:t>, кв. м;</w:t>
            </w:r>
          </w:p>
          <w:p w:rsidR="005A3C7B" w:rsidRDefault="005A3C7B" w:rsidP="005A3C7B">
            <w:pPr>
              <w:widowControl w:val="0"/>
              <w:autoSpaceDE w:val="0"/>
              <w:autoSpaceDN w:val="0"/>
              <w:adjustRightInd w:val="0"/>
              <w:rPr>
                <w:rFonts w:eastAsia="Calibri"/>
                <w:sz w:val="18"/>
                <w:szCs w:val="18"/>
              </w:rPr>
            </w:pPr>
            <w:proofErr w:type="spellStart"/>
            <w:r w:rsidRPr="000319CB">
              <w:rPr>
                <w:rFonts w:eastAsia="Calibri"/>
                <w:sz w:val="18"/>
                <w:szCs w:val="18"/>
              </w:rPr>
              <w:t>Чсред</w:t>
            </w:r>
            <w:proofErr w:type="spellEnd"/>
            <w:r w:rsidRPr="000319CB">
              <w:rPr>
                <w:rFonts w:eastAsia="Calibri"/>
                <w:sz w:val="18"/>
                <w:szCs w:val="18"/>
              </w:rPr>
              <w:t xml:space="preserve"> – среднегодовая численность постоянного населения муниципальног</w:t>
            </w:r>
            <w:r w:rsidR="003F3291">
              <w:rPr>
                <w:rFonts w:eastAsia="Calibri"/>
                <w:sz w:val="18"/>
                <w:szCs w:val="18"/>
              </w:rPr>
              <w:t>о образования</w:t>
            </w:r>
            <w:r w:rsidRPr="000319CB">
              <w:rPr>
                <w:rFonts w:eastAsia="Calibri"/>
                <w:sz w:val="18"/>
                <w:szCs w:val="18"/>
              </w:rPr>
              <w:t>, человек</w:t>
            </w:r>
            <w:r w:rsidR="003F3291">
              <w:rPr>
                <w:rFonts w:eastAsia="Calibri"/>
                <w:sz w:val="18"/>
                <w:szCs w:val="18"/>
              </w:rPr>
              <w:t>.</w:t>
            </w:r>
          </w:p>
          <w:p w:rsidR="003F3291" w:rsidRDefault="003F3291" w:rsidP="005A3C7B">
            <w:pPr>
              <w:widowControl w:val="0"/>
              <w:autoSpaceDE w:val="0"/>
              <w:autoSpaceDN w:val="0"/>
              <w:adjustRightInd w:val="0"/>
              <w:rPr>
                <w:rFonts w:eastAsia="Calibri"/>
                <w:sz w:val="18"/>
                <w:szCs w:val="18"/>
              </w:rPr>
            </w:pPr>
          </w:p>
          <w:p w:rsidR="005A3C7B" w:rsidRPr="000319CB" w:rsidRDefault="003F3291" w:rsidP="005A3C7B">
            <w:pPr>
              <w:widowControl w:val="0"/>
              <w:autoSpaceDE w:val="0"/>
              <w:autoSpaceDN w:val="0"/>
              <w:adjustRightInd w:val="0"/>
              <w:rPr>
                <w:rFonts w:eastAsia="Calibri"/>
                <w:sz w:val="18"/>
                <w:szCs w:val="18"/>
              </w:rPr>
            </w:pPr>
            <w:r>
              <w:rPr>
                <w:rFonts w:eastAsia="Calibri"/>
                <w:sz w:val="18"/>
                <w:szCs w:val="18"/>
              </w:rPr>
              <w:t>Показатель считается нарастающим итогом</w:t>
            </w:r>
          </w:p>
        </w:tc>
        <w:tc>
          <w:tcPr>
            <w:tcW w:w="3291" w:type="dxa"/>
          </w:tcPr>
          <w:p w:rsidR="005A3C7B" w:rsidRPr="000319CB" w:rsidRDefault="005A3C7B" w:rsidP="003F3291">
            <w:pPr>
              <w:widowControl w:val="0"/>
              <w:autoSpaceDE w:val="0"/>
              <w:autoSpaceDN w:val="0"/>
              <w:adjustRightInd w:val="0"/>
              <w:rPr>
                <w:rFonts w:eastAsiaTheme="minorEastAsia"/>
                <w:sz w:val="18"/>
                <w:szCs w:val="18"/>
                <w:lang w:eastAsia="ru-RU"/>
              </w:rPr>
            </w:pPr>
            <w:r w:rsidRPr="000319CB">
              <w:rPr>
                <w:rFonts w:eastAsia="Calibri"/>
                <w:sz w:val="18"/>
                <w:szCs w:val="18"/>
              </w:rPr>
              <w:t xml:space="preserve">Данные Федеральной службы государственной статистики (далее - Росстат) о </w:t>
            </w:r>
            <w:r w:rsidR="003F3291">
              <w:rPr>
                <w:rFonts w:eastAsia="Calibri"/>
                <w:sz w:val="18"/>
                <w:szCs w:val="18"/>
              </w:rPr>
              <w:t xml:space="preserve">среднегодовой </w:t>
            </w:r>
            <w:r w:rsidRPr="000319CB">
              <w:rPr>
                <w:rFonts w:eastAsia="Calibri"/>
                <w:sz w:val="18"/>
                <w:szCs w:val="18"/>
              </w:rPr>
              <w:t>числ</w:t>
            </w:r>
            <w:r w:rsidR="003F3291">
              <w:rPr>
                <w:rFonts w:eastAsia="Calibri"/>
                <w:sz w:val="18"/>
                <w:szCs w:val="18"/>
              </w:rPr>
              <w:t xml:space="preserve">енности населения муниципальных </w:t>
            </w:r>
            <w:r w:rsidRPr="000319CB">
              <w:rPr>
                <w:rFonts w:eastAsia="Calibri"/>
                <w:sz w:val="18"/>
                <w:szCs w:val="18"/>
              </w:rPr>
              <w:t>образований Московской о площадях торговых объектов предприятий розничной торговли</w:t>
            </w:r>
            <w:r w:rsidR="003F3291">
              <w:rPr>
                <w:rFonts w:eastAsia="Calibri"/>
                <w:sz w:val="18"/>
                <w:szCs w:val="18"/>
              </w:rPr>
              <w:t>, осуществляющих свою деятельность на отчетную дату</w:t>
            </w:r>
          </w:p>
        </w:tc>
        <w:tc>
          <w:tcPr>
            <w:tcW w:w="2522" w:type="dxa"/>
            <w:tcBorders>
              <w:right w:val="single" w:sz="4" w:space="0" w:color="auto"/>
            </w:tcBorders>
          </w:tcPr>
          <w:p w:rsidR="005A3C7B" w:rsidRPr="000319CB" w:rsidRDefault="005A3C7B" w:rsidP="005A3C7B">
            <w:pPr>
              <w:widowControl w:val="0"/>
              <w:autoSpaceDE w:val="0"/>
              <w:autoSpaceDN w:val="0"/>
              <w:adjustRightInd w:val="0"/>
              <w:rPr>
                <w:rFonts w:eastAsiaTheme="minorEastAsia"/>
                <w:sz w:val="18"/>
                <w:szCs w:val="18"/>
                <w:lang w:eastAsia="ru-RU"/>
              </w:rPr>
            </w:pPr>
            <w:r w:rsidRPr="000319CB">
              <w:rPr>
                <w:rFonts w:eastAsia="Calibri"/>
                <w:sz w:val="18"/>
                <w:szCs w:val="18"/>
              </w:rPr>
              <w:t>Ежеквартально</w:t>
            </w:r>
          </w:p>
        </w:tc>
      </w:tr>
      <w:tr w:rsidR="002B756F" w:rsidRPr="000319CB" w:rsidTr="005D35BF">
        <w:trPr>
          <w:gridAfter w:val="1"/>
          <w:wAfter w:w="29" w:type="dxa"/>
          <w:trHeight w:val="332"/>
        </w:trPr>
        <w:tc>
          <w:tcPr>
            <w:tcW w:w="735" w:type="dxa"/>
          </w:tcPr>
          <w:p w:rsidR="002B756F" w:rsidRPr="000319CB" w:rsidRDefault="002B756F" w:rsidP="002B756F">
            <w:pPr>
              <w:widowControl w:val="0"/>
              <w:autoSpaceDE w:val="0"/>
              <w:autoSpaceDN w:val="0"/>
              <w:adjustRightInd w:val="0"/>
              <w:ind w:left="-725" w:firstLine="720"/>
              <w:jc w:val="center"/>
              <w:rPr>
                <w:rFonts w:eastAsiaTheme="minorEastAsia"/>
                <w:sz w:val="18"/>
                <w:szCs w:val="18"/>
                <w:lang w:eastAsia="ru-RU"/>
              </w:rPr>
            </w:pPr>
            <w:r w:rsidRPr="000319CB">
              <w:rPr>
                <w:rFonts w:eastAsiaTheme="minorEastAsia"/>
                <w:sz w:val="18"/>
                <w:szCs w:val="18"/>
                <w:lang w:eastAsia="ru-RU"/>
              </w:rPr>
              <w:t>4.2</w:t>
            </w:r>
          </w:p>
        </w:tc>
        <w:tc>
          <w:tcPr>
            <w:tcW w:w="2696" w:type="dxa"/>
          </w:tcPr>
          <w:p w:rsidR="002B756F" w:rsidRPr="005F31F5" w:rsidRDefault="002B756F" w:rsidP="002B756F">
            <w:pPr>
              <w:rPr>
                <w:b/>
                <w:sz w:val="18"/>
                <w:szCs w:val="18"/>
              </w:rPr>
            </w:pPr>
            <w:r w:rsidRPr="005F31F5">
              <w:rPr>
                <w:b/>
                <w:sz w:val="18"/>
                <w:szCs w:val="18"/>
              </w:rPr>
              <w:t>Целевой показатель 2.</w:t>
            </w:r>
          </w:p>
          <w:p w:rsidR="002B756F" w:rsidRPr="000319CB" w:rsidRDefault="002B756F" w:rsidP="002B756F">
            <w:pPr>
              <w:rPr>
                <w:sz w:val="18"/>
                <w:szCs w:val="18"/>
              </w:rPr>
            </w:pPr>
            <w:r>
              <w:rPr>
                <w:sz w:val="18"/>
                <w:szCs w:val="18"/>
              </w:rPr>
              <w:t>Обеспеченность предприятиями общественного питания</w:t>
            </w:r>
          </w:p>
          <w:p w:rsidR="002B756F" w:rsidRPr="000319CB" w:rsidRDefault="002B756F" w:rsidP="002B756F">
            <w:pPr>
              <w:widowControl w:val="0"/>
              <w:autoSpaceDE w:val="0"/>
              <w:autoSpaceDN w:val="0"/>
              <w:adjustRightInd w:val="0"/>
              <w:jc w:val="both"/>
              <w:rPr>
                <w:rFonts w:eastAsiaTheme="minorEastAsia"/>
                <w:sz w:val="18"/>
                <w:szCs w:val="18"/>
                <w:lang w:eastAsia="ru-RU"/>
              </w:rPr>
            </w:pPr>
          </w:p>
        </w:tc>
        <w:tc>
          <w:tcPr>
            <w:tcW w:w="1276" w:type="dxa"/>
            <w:gridSpan w:val="2"/>
          </w:tcPr>
          <w:p w:rsidR="002B756F" w:rsidRPr="000319CB" w:rsidRDefault="002B756F" w:rsidP="002B756F">
            <w:pPr>
              <w:widowControl w:val="0"/>
              <w:autoSpaceDE w:val="0"/>
              <w:autoSpaceDN w:val="0"/>
              <w:adjustRightInd w:val="0"/>
              <w:jc w:val="center"/>
              <w:rPr>
                <w:rFonts w:eastAsiaTheme="minorEastAsia"/>
                <w:sz w:val="18"/>
                <w:szCs w:val="18"/>
                <w:lang w:eastAsia="ru-RU"/>
              </w:rPr>
            </w:pPr>
            <w:r>
              <w:rPr>
                <w:sz w:val="18"/>
                <w:szCs w:val="18"/>
              </w:rPr>
              <w:t xml:space="preserve">Посадочных мест </w:t>
            </w:r>
            <w:r w:rsidRPr="000319CB">
              <w:rPr>
                <w:sz w:val="18"/>
                <w:szCs w:val="18"/>
              </w:rPr>
              <w:t>/</w:t>
            </w:r>
            <w:r>
              <w:rPr>
                <w:sz w:val="18"/>
                <w:szCs w:val="18"/>
              </w:rPr>
              <w:t xml:space="preserve"> на 1000 жителей</w:t>
            </w:r>
          </w:p>
        </w:tc>
        <w:tc>
          <w:tcPr>
            <w:tcW w:w="4222" w:type="dxa"/>
            <w:gridSpan w:val="2"/>
          </w:tcPr>
          <w:p w:rsidR="002B756F" w:rsidRPr="00CF70C8" w:rsidRDefault="002B756F" w:rsidP="002B756F">
            <w:pPr>
              <w:widowControl w:val="0"/>
              <w:autoSpaceDE w:val="0"/>
              <w:autoSpaceDN w:val="0"/>
              <w:adjustRightInd w:val="0"/>
              <w:jc w:val="center"/>
              <w:rPr>
                <w:rFonts w:cs="Times New Roman"/>
                <w:sz w:val="20"/>
                <w:szCs w:val="20"/>
              </w:rPr>
            </w:pPr>
            <m:oMath>
              <m:r>
                <m:rPr>
                  <m:sty m:val="p"/>
                </m:rPr>
                <w:rPr>
                  <w:rFonts w:ascii="Cambria Math" w:eastAsia="Times New Roman" w:hAnsi="Cambria Math" w:cs="Times New Roman"/>
                  <w:sz w:val="20"/>
                  <w:szCs w:val="20"/>
                  <w:lang w:eastAsia="ru-RU"/>
                </w:rPr>
                <m:t xml:space="preserve">Ооп = </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lang w:eastAsia="ru-RU"/>
                    </w:rPr>
                    <m:t>Кмп</m:t>
                  </m:r>
                </m:num>
                <m:den>
                  <m:r>
                    <m:rPr>
                      <m:sty m:val="p"/>
                    </m:rPr>
                    <w:rPr>
                      <w:rFonts w:ascii="Cambria Math" w:eastAsia="Times New Roman" w:hAnsi="Cambria Math" w:cs="Times New Roman"/>
                      <w:sz w:val="20"/>
                      <w:szCs w:val="20"/>
                      <w:lang w:eastAsia="ru-RU"/>
                    </w:rPr>
                    <m:t>Чсред</m:t>
                  </m:r>
                </m:den>
              </m:f>
              <m:r>
                <m:rPr>
                  <m:sty m:val="p"/>
                </m:rPr>
                <w:rPr>
                  <w:rFonts w:ascii="Cambria Math" w:eastAsia="Times New Roman" w:hAnsi="Cambria Math" w:cs="Times New Roman"/>
                  <w:sz w:val="20"/>
                  <w:szCs w:val="20"/>
                  <w:lang w:val="en-US" w:eastAsia="ru-RU"/>
                </w:rPr>
                <m:t>x</m:t>
              </m:r>
              <m:r>
                <m:rPr>
                  <m:sty m:val="p"/>
                </m:rPr>
                <w:rPr>
                  <w:rFonts w:ascii="Cambria Math" w:eastAsia="Times New Roman" w:hAnsi="Cambria Math" w:cs="Times New Roman"/>
                  <w:sz w:val="20"/>
                  <w:szCs w:val="20"/>
                  <w:lang w:eastAsia="ru-RU"/>
                </w:rPr>
                <m:t xml:space="preserve"> 1 000 , </m:t>
              </m:r>
            </m:oMath>
            <w:r w:rsidRPr="00CF70C8">
              <w:rPr>
                <w:rFonts w:cs="Times New Roman"/>
                <w:sz w:val="20"/>
                <w:szCs w:val="20"/>
              </w:rPr>
              <w:t>где:</w:t>
            </w:r>
          </w:p>
          <w:p w:rsidR="002B756F" w:rsidRPr="00CF70C8" w:rsidRDefault="002B756F" w:rsidP="002B756F">
            <w:pPr>
              <w:widowControl w:val="0"/>
              <w:contextualSpacing/>
              <w:rPr>
                <w:rFonts w:cs="Times New Roman"/>
                <w:sz w:val="20"/>
                <w:szCs w:val="20"/>
              </w:rPr>
            </w:pPr>
            <w:proofErr w:type="spellStart"/>
            <w:r w:rsidRPr="00CF70C8">
              <w:rPr>
                <w:rFonts w:cs="Times New Roman"/>
                <w:sz w:val="20"/>
                <w:szCs w:val="20"/>
              </w:rPr>
              <w:t>Ооп</w:t>
            </w:r>
            <w:proofErr w:type="spellEnd"/>
            <w:r w:rsidRPr="00CF70C8">
              <w:rPr>
                <w:rFonts w:cs="Times New Roman"/>
                <w:sz w:val="20"/>
                <w:szCs w:val="20"/>
              </w:rPr>
              <w:t> </w:t>
            </w:r>
            <w:r w:rsidRPr="00CF70C8">
              <w:rPr>
                <w:rFonts w:cs="Times New Roman"/>
                <w:sz w:val="20"/>
                <w:szCs w:val="20"/>
              </w:rPr>
              <w:noBreakHyphen/>
              <w:t> обеспеченность населения предприятиями общественного питания в отчетном периоде;</w:t>
            </w:r>
          </w:p>
          <w:p w:rsidR="002B756F" w:rsidRPr="00CF70C8" w:rsidRDefault="002B756F" w:rsidP="002B756F">
            <w:pPr>
              <w:widowControl w:val="0"/>
              <w:contextualSpacing/>
              <w:rPr>
                <w:rFonts w:cs="Times New Roman"/>
                <w:sz w:val="20"/>
                <w:szCs w:val="20"/>
              </w:rPr>
            </w:pPr>
            <w:proofErr w:type="spellStart"/>
            <w:r w:rsidRPr="00CF70C8">
              <w:rPr>
                <w:rFonts w:cs="Times New Roman"/>
                <w:sz w:val="20"/>
                <w:szCs w:val="20"/>
              </w:rPr>
              <w:t>Кмп</w:t>
            </w:r>
            <w:proofErr w:type="spellEnd"/>
            <w:r w:rsidRPr="00CF70C8">
              <w:rPr>
                <w:rFonts w:cs="Times New Roman"/>
                <w:sz w:val="20"/>
                <w:szCs w:val="20"/>
              </w:rPr>
              <w:t> </w:t>
            </w:r>
            <w:r w:rsidRPr="00CF70C8">
              <w:rPr>
                <w:rFonts w:cs="Times New Roman"/>
                <w:sz w:val="20"/>
                <w:szCs w:val="20"/>
              </w:rPr>
              <w:noBreakHyphen/>
              <w:t> количество посадочных мест на предприятиях общественного питания в отчетном периоде, единиц;</w:t>
            </w:r>
          </w:p>
          <w:p w:rsidR="002B756F" w:rsidRPr="00CF70C8" w:rsidRDefault="002B756F" w:rsidP="002B756F">
            <w:pPr>
              <w:widowControl w:val="0"/>
              <w:contextualSpacing/>
              <w:rPr>
                <w:rFonts w:cs="Times New Roman"/>
                <w:sz w:val="20"/>
                <w:szCs w:val="20"/>
              </w:rPr>
            </w:pPr>
            <w:proofErr w:type="spellStart"/>
            <w:r w:rsidRPr="00CF70C8">
              <w:rPr>
                <w:rFonts w:cs="Times New Roman"/>
                <w:sz w:val="20"/>
                <w:szCs w:val="20"/>
              </w:rPr>
              <w:t>Чсред</w:t>
            </w:r>
            <w:proofErr w:type="spellEnd"/>
            <w:r w:rsidRPr="00CF70C8">
              <w:rPr>
                <w:rFonts w:cs="Times New Roman"/>
                <w:sz w:val="20"/>
                <w:szCs w:val="20"/>
              </w:rPr>
              <w:t> </w:t>
            </w:r>
            <w:r w:rsidRPr="00CF70C8">
              <w:rPr>
                <w:rFonts w:cs="Times New Roman"/>
                <w:sz w:val="20"/>
                <w:szCs w:val="20"/>
              </w:rPr>
              <w:noBreakHyphen/>
              <w:t> среднегодовая численность постоянного населения в муниципальном образовании, человек.</w:t>
            </w:r>
          </w:p>
          <w:p w:rsidR="002B756F" w:rsidRPr="00CF70C8" w:rsidRDefault="002B756F" w:rsidP="002B756F">
            <w:pPr>
              <w:widowControl w:val="0"/>
              <w:contextualSpacing/>
              <w:rPr>
                <w:rFonts w:cs="Times New Roman"/>
                <w:sz w:val="20"/>
                <w:szCs w:val="20"/>
              </w:rPr>
            </w:pPr>
          </w:p>
          <w:p w:rsidR="002B756F" w:rsidRPr="000319CB" w:rsidRDefault="002B756F" w:rsidP="002B756F">
            <w:pPr>
              <w:widowControl w:val="0"/>
              <w:autoSpaceDE w:val="0"/>
              <w:autoSpaceDN w:val="0"/>
              <w:adjustRightInd w:val="0"/>
              <w:jc w:val="both"/>
              <w:rPr>
                <w:rFonts w:eastAsiaTheme="minorEastAsia"/>
                <w:sz w:val="18"/>
                <w:szCs w:val="18"/>
                <w:lang w:eastAsia="ru-RU"/>
              </w:rPr>
            </w:pPr>
            <w:r w:rsidRPr="00CF70C8">
              <w:rPr>
                <w:rFonts w:cs="Times New Roman"/>
                <w:sz w:val="20"/>
                <w:szCs w:val="20"/>
              </w:rPr>
              <w:t>Показатель считается нарастающим итогом.</w:t>
            </w:r>
          </w:p>
        </w:tc>
        <w:tc>
          <w:tcPr>
            <w:tcW w:w="3291" w:type="dxa"/>
          </w:tcPr>
          <w:p w:rsidR="002B756F" w:rsidRPr="00CF70C8" w:rsidRDefault="002B756F" w:rsidP="002B756F">
            <w:pPr>
              <w:widowControl w:val="0"/>
              <w:contextualSpacing/>
              <w:rPr>
                <w:rFonts w:cs="Times New Roman"/>
                <w:iCs/>
                <w:sz w:val="20"/>
                <w:szCs w:val="20"/>
              </w:rPr>
            </w:pPr>
            <w:r w:rsidRPr="00CF70C8">
              <w:rPr>
                <w:rFonts w:cs="Times New Roman"/>
                <w:sz w:val="20"/>
                <w:szCs w:val="20"/>
              </w:rPr>
              <w:t>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2522" w:type="dxa"/>
            <w:tcBorders>
              <w:right w:val="single" w:sz="4" w:space="0" w:color="auto"/>
            </w:tcBorders>
          </w:tcPr>
          <w:p w:rsidR="002B756F" w:rsidRPr="00CF70C8" w:rsidRDefault="002B756F" w:rsidP="002B756F">
            <w:pPr>
              <w:rPr>
                <w:rFonts w:cs="Times New Roman"/>
                <w:sz w:val="20"/>
                <w:szCs w:val="20"/>
              </w:rPr>
            </w:pPr>
            <w:r w:rsidRPr="00CF70C8">
              <w:rPr>
                <w:rFonts w:cs="Times New Roman"/>
                <w:sz w:val="20"/>
                <w:szCs w:val="20"/>
              </w:rPr>
              <w:t>Ежеквартально</w:t>
            </w:r>
          </w:p>
        </w:tc>
      </w:tr>
      <w:tr w:rsidR="002B756F" w:rsidRPr="000319CB" w:rsidTr="005D35BF">
        <w:trPr>
          <w:gridAfter w:val="1"/>
          <w:wAfter w:w="29" w:type="dxa"/>
          <w:trHeight w:val="332"/>
        </w:trPr>
        <w:tc>
          <w:tcPr>
            <w:tcW w:w="735" w:type="dxa"/>
          </w:tcPr>
          <w:p w:rsidR="002B756F" w:rsidRPr="009B0595" w:rsidRDefault="002B756F" w:rsidP="002B756F">
            <w:pPr>
              <w:widowControl w:val="0"/>
              <w:autoSpaceDE w:val="0"/>
              <w:autoSpaceDN w:val="0"/>
              <w:adjustRightInd w:val="0"/>
              <w:ind w:left="-725" w:firstLine="720"/>
              <w:jc w:val="center"/>
              <w:rPr>
                <w:rFonts w:eastAsiaTheme="minorEastAsia" w:cs="Times New Roman"/>
                <w:sz w:val="18"/>
                <w:szCs w:val="18"/>
                <w:lang w:eastAsia="ru-RU"/>
              </w:rPr>
            </w:pPr>
            <w:r w:rsidRPr="009B0595">
              <w:rPr>
                <w:rFonts w:eastAsiaTheme="minorEastAsia" w:cs="Times New Roman"/>
                <w:sz w:val="18"/>
                <w:szCs w:val="18"/>
                <w:lang w:eastAsia="ru-RU"/>
              </w:rPr>
              <w:t>4.3</w:t>
            </w:r>
          </w:p>
        </w:tc>
        <w:tc>
          <w:tcPr>
            <w:tcW w:w="2696" w:type="dxa"/>
          </w:tcPr>
          <w:p w:rsidR="002B756F" w:rsidRPr="009B0595" w:rsidRDefault="002B756F" w:rsidP="002B756F">
            <w:pPr>
              <w:widowControl w:val="0"/>
              <w:contextualSpacing/>
              <w:rPr>
                <w:rFonts w:cs="Times New Roman"/>
                <w:sz w:val="18"/>
                <w:szCs w:val="18"/>
              </w:rPr>
            </w:pPr>
            <w:r w:rsidRPr="009B0595">
              <w:rPr>
                <w:rFonts w:cs="Times New Roman"/>
                <w:b/>
                <w:sz w:val="18"/>
                <w:szCs w:val="18"/>
              </w:rPr>
              <w:t>Целевой показатель 3.</w:t>
            </w:r>
            <w:r w:rsidRPr="009B0595">
              <w:rPr>
                <w:rFonts w:cs="Times New Roman"/>
                <w:sz w:val="18"/>
                <w:szCs w:val="18"/>
              </w:rPr>
              <w:t xml:space="preserve"> Обеспеченность населения предприятиями бытового обслуживания</w:t>
            </w:r>
          </w:p>
        </w:tc>
        <w:tc>
          <w:tcPr>
            <w:tcW w:w="1276" w:type="dxa"/>
            <w:gridSpan w:val="2"/>
          </w:tcPr>
          <w:p w:rsidR="002B756F" w:rsidRPr="009B0595" w:rsidRDefault="002B756F" w:rsidP="002B756F">
            <w:pPr>
              <w:widowControl w:val="0"/>
              <w:contextualSpacing/>
              <w:jc w:val="center"/>
              <w:rPr>
                <w:rFonts w:cs="Times New Roman"/>
                <w:sz w:val="18"/>
                <w:szCs w:val="18"/>
              </w:rPr>
            </w:pPr>
            <w:r w:rsidRPr="009B0595">
              <w:rPr>
                <w:rFonts w:cs="Times New Roman"/>
                <w:sz w:val="18"/>
                <w:szCs w:val="18"/>
              </w:rPr>
              <w:t>рабочих мест/ на 1 000 жителей</w:t>
            </w:r>
          </w:p>
        </w:tc>
        <w:tc>
          <w:tcPr>
            <w:tcW w:w="4222" w:type="dxa"/>
            <w:gridSpan w:val="2"/>
          </w:tcPr>
          <w:p w:rsidR="002B756F" w:rsidRPr="009B0595" w:rsidRDefault="002B756F" w:rsidP="002B756F">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hAnsi="Cambria Math" w:cs="Times New Roman"/>
                    <w:sz w:val="18"/>
                    <w:szCs w:val="18"/>
                    <w:lang w:eastAsia="ru-RU"/>
                  </w:rPr>
                  <m:t xml:space="preserve">Обу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Крм</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m:t>
                </m:r>
              </m:oMath>
            </m:oMathPara>
          </w:p>
          <w:p w:rsidR="002B756F" w:rsidRPr="009B0595" w:rsidRDefault="002B756F" w:rsidP="002B756F">
            <w:pPr>
              <w:widowControl w:val="0"/>
              <w:contextualSpacing/>
              <w:rPr>
                <w:rFonts w:cs="Times New Roman"/>
                <w:sz w:val="18"/>
                <w:szCs w:val="18"/>
              </w:rPr>
            </w:pPr>
            <w:r w:rsidRPr="009B0595">
              <w:rPr>
                <w:rFonts w:cs="Times New Roman"/>
                <w:sz w:val="18"/>
                <w:szCs w:val="18"/>
              </w:rPr>
              <w:t>где:</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Обу</w:t>
            </w:r>
            <w:proofErr w:type="spellEnd"/>
            <w:r w:rsidRPr="009B0595">
              <w:rPr>
                <w:rFonts w:cs="Times New Roman"/>
                <w:sz w:val="18"/>
                <w:szCs w:val="18"/>
              </w:rPr>
              <w:t> </w:t>
            </w:r>
            <w:r w:rsidRPr="009B0595">
              <w:rPr>
                <w:rFonts w:cs="Times New Roman"/>
                <w:sz w:val="18"/>
                <w:szCs w:val="18"/>
              </w:rPr>
              <w:noBreakHyphen/>
              <w:t> обеспеченность населения предприятиями бытового обслуживания в отчетном периоде;</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Крм</w:t>
            </w:r>
            <w:proofErr w:type="spellEnd"/>
            <w:r w:rsidRPr="009B0595">
              <w:rPr>
                <w:rFonts w:cs="Times New Roman"/>
                <w:sz w:val="18"/>
                <w:szCs w:val="18"/>
              </w:rPr>
              <w:t> </w:t>
            </w:r>
            <w:r w:rsidRPr="009B0595">
              <w:rPr>
                <w:rFonts w:cs="Times New Roman"/>
                <w:sz w:val="18"/>
                <w:szCs w:val="18"/>
              </w:rPr>
              <w:noBreakHyphen/>
              <w:t> количество рабочих мест на предприятиях бытовых услуг в отчетном периоде, единиц;</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Чсред</w:t>
            </w:r>
            <w:proofErr w:type="spellEnd"/>
            <w:r w:rsidRPr="009B0595">
              <w:rPr>
                <w:rFonts w:cs="Times New Roman"/>
                <w:sz w:val="18"/>
                <w:szCs w:val="18"/>
              </w:rPr>
              <w:t> </w:t>
            </w:r>
            <w:r w:rsidRPr="009B0595">
              <w:rPr>
                <w:rFonts w:cs="Times New Roman"/>
                <w:sz w:val="18"/>
                <w:szCs w:val="18"/>
              </w:rPr>
              <w:noBreakHyphen/>
              <w:t> среднегодовая численность постоянного населения в муниципальном образовании, человек.</w:t>
            </w:r>
          </w:p>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cs="Times New Roman"/>
                <w:sz w:val="18"/>
                <w:szCs w:val="18"/>
              </w:rPr>
            </w:pPr>
            <w:r w:rsidRPr="009B0595">
              <w:rPr>
                <w:rFonts w:cs="Times New Roman"/>
                <w:sz w:val="18"/>
                <w:szCs w:val="18"/>
              </w:rPr>
              <w:t>Показатель считается нарастающим итогом.</w:t>
            </w:r>
          </w:p>
        </w:tc>
        <w:tc>
          <w:tcPr>
            <w:tcW w:w="3291" w:type="dxa"/>
          </w:tcPr>
          <w:p w:rsidR="002B756F" w:rsidRPr="009B0595" w:rsidRDefault="002B756F" w:rsidP="002B756F">
            <w:pPr>
              <w:widowControl w:val="0"/>
              <w:contextualSpacing/>
              <w:rPr>
                <w:rFonts w:cs="Times New Roman"/>
                <w:iCs/>
                <w:sz w:val="18"/>
                <w:szCs w:val="18"/>
              </w:rPr>
            </w:pPr>
            <w:r w:rsidRPr="009B0595">
              <w:rPr>
                <w:rFonts w:cs="Times New Roman"/>
                <w:sz w:val="18"/>
                <w:szCs w:val="18"/>
              </w:rPr>
              <w:t>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2522" w:type="dxa"/>
            <w:tcBorders>
              <w:right w:val="single" w:sz="4" w:space="0" w:color="auto"/>
            </w:tcBorders>
          </w:tcPr>
          <w:p w:rsidR="002B756F" w:rsidRPr="009B0595" w:rsidRDefault="002B756F" w:rsidP="002B756F">
            <w:pPr>
              <w:rPr>
                <w:rFonts w:cs="Times New Roman"/>
                <w:sz w:val="18"/>
                <w:szCs w:val="18"/>
              </w:rPr>
            </w:pPr>
            <w:r w:rsidRPr="009B0595">
              <w:rPr>
                <w:rFonts w:cs="Times New Roman"/>
                <w:sz w:val="18"/>
                <w:szCs w:val="18"/>
              </w:rPr>
              <w:t>Ежеквартально</w:t>
            </w:r>
          </w:p>
        </w:tc>
      </w:tr>
      <w:tr w:rsidR="002B756F" w:rsidRPr="000319CB" w:rsidTr="005D35BF">
        <w:trPr>
          <w:gridAfter w:val="1"/>
          <w:wAfter w:w="29" w:type="dxa"/>
          <w:trHeight w:val="332"/>
        </w:trPr>
        <w:tc>
          <w:tcPr>
            <w:tcW w:w="735" w:type="dxa"/>
          </w:tcPr>
          <w:p w:rsidR="002B756F" w:rsidRPr="009B0595" w:rsidRDefault="002B756F" w:rsidP="002B756F">
            <w:pPr>
              <w:widowControl w:val="0"/>
              <w:autoSpaceDE w:val="0"/>
              <w:autoSpaceDN w:val="0"/>
              <w:adjustRightInd w:val="0"/>
              <w:ind w:left="-725" w:firstLine="720"/>
              <w:jc w:val="center"/>
              <w:rPr>
                <w:rFonts w:eastAsiaTheme="minorEastAsia" w:cs="Times New Roman"/>
                <w:sz w:val="18"/>
                <w:szCs w:val="18"/>
                <w:lang w:eastAsia="ru-RU"/>
              </w:rPr>
            </w:pPr>
            <w:r w:rsidRPr="009B0595">
              <w:rPr>
                <w:rFonts w:eastAsiaTheme="minorEastAsia" w:cs="Times New Roman"/>
                <w:sz w:val="18"/>
                <w:szCs w:val="18"/>
                <w:lang w:eastAsia="ru-RU"/>
              </w:rPr>
              <w:t>4.4</w:t>
            </w:r>
          </w:p>
        </w:tc>
        <w:tc>
          <w:tcPr>
            <w:tcW w:w="2696" w:type="dxa"/>
          </w:tcPr>
          <w:p w:rsidR="002B756F" w:rsidRPr="009B0595" w:rsidRDefault="002B756F" w:rsidP="002B756F">
            <w:pPr>
              <w:widowControl w:val="0"/>
              <w:contextualSpacing/>
              <w:rPr>
                <w:rFonts w:cs="Times New Roman"/>
                <w:sz w:val="18"/>
                <w:szCs w:val="18"/>
              </w:rPr>
            </w:pPr>
            <w:r w:rsidRPr="009B0595">
              <w:rPr>
                <w:rFonts w:cs="Times New Roman"/>
                <w:b/>
                <w:sz w:val="18"/>
                <w:szCs w:val="18"/>
              </w:rPr>
              <w:t>Целевой показатель 4.</w:t>
            </w:r>
            <w:r w:rsidRPr="009B0595">
              <w:rPr>
                <w:rFonts w:cs="Times New Roman"/>
                <w:sz w:val="18"/>
                <w:szCs w:val="18"/>
              </w:rPr>
              <w:t xml:space="preserve">           Доля обращений по вопросу защиты прав потребителей от общего количества поступивших обращений</w:t>
            </w:r>
          </w:p>
          <w:p w:rsidR="002B756F" w:rsidRPr="009B0595" w:rsidRDefault="002B756F" w:rsidP="002B756F">
            <w:pPr>
              <w:widowControl w:val="0"/>
              <w:contextualSpacing/>
              <w:rPr>
                <w:rFonts w:cs="Times New Roman"/>
                <w:sz w:val="18"/>
                <w:szCs w:val="18"/>
              </w:rPr>
            </w:pPr>
          </w:p>
        </w:tc>
        <w:tc>
          <w:tcPr>
            <w:tcW w:w="1276" w:type="dxa"/>
            <w:gridSpan w:val="2"/>
          </w:tcPr>
          <w:p w:rsidR="002B756F" w:rsidRPr="009B0595" w:rsidRDefault="002B756F" w:rsidP="002B756F">
            <w:pPr>
              <w:widowControl w:val="0"/>
              <w:contextualSpacing/>
              <w:jc w:val="center"/>
              <w:rPr>
                <w:rFonts w:cs="Times New Roman"/>
                <w:sz w:val="18"/>
                <w:szCs w:val="18"/>
              </w:rPr>
            </w:pPr>
            <w:r w:rsidRPr="009B0595">
              <w:rPr>
                <w:rFonts w:cs="Times New Roman"/>
                <w:sz w:val="18"/>
                <w:szCs w:val="18"/>
              </w:rPr>
              <w:t>процент</w:t>
            </w:r>
          </w:p>
        </w:tc>
        <w:tc>
          <w:tcPr>
            <w:tcW w:w="4222" w:type="dxa"/>
            <w:gridSpan w:val="2"/>
          </w:tcPr>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cs="Times New Roman"/>
                <w:sz w:val="18"/>
                <w:szCs w:val="18"/>
              </w:rPr>
            </w:pPr>
            <m:oMath>
              <m:r>
                <w:rPr>
                  <w:rFonts w:ascii="Cambria Math" w:hAnsi="Cambria Math" w:cs="Times New Roman"/>
                  <w:sz w:val="18"/>
                  <w:szCs w:val="18"/>
                </w:rPr>
                <m:t>Dзпп</m:t>
              </m:r>
              <m:r>
                <m:rPr>
                  <m:sty m:val="p"/>
                </m:rPr>
                <w:rPr>
                  <w:rFonts w:ascii="Cambria Math" w:hAnsi="Cambria Math" w:cs="Times New Roman"/>
                  <w:sz w:val="18"/>
                  <w:szCs w:val="18"/>
                </w:rPr>
                <m:t>=</m:t>
              </m:r>
              <m:f>
                <m:fPr>
                  <m:ctrlPr>
                    <w:rPr>
                      <w:rFonts w:ascii="Cambria Math" w:hAnsi="Cambria Math" w:cs="Times New Roman"/>
                      <w:sz w:val="18"/>
                      <w:szCs w:val="18"/>
                    </w:rPr>
                  </m:ctrlPr>
                </m:fPr>
                <m:num>
                  <m:r>
                    <w:rPr>
                      <w:rFonts w:ascii="Cambria Math" w:hAnsi="Cambria Math" w:cs="Times New Roman"/>
                      <w:sz w:val="18"/>
                      <w:szCs w:val="18"/>
                    </w:rPr>
                    <m:t>Озпп</m:t>
                  </m:r>
                </m:num>
                <m:den>
                  <m:r>
                    <m:rPr>
                      <m:sty m:val="p"/>
                    </m:rPr>
                    <w:rPr>
                      <w:rFonts w:ascii="Cambria Math" w:hAnsi="Cambria Math" w:cs="Times New Roman"/>
                      <w:sz w:val="18"/>
                      <w:szCs w:val="18"/>
                    </w:rPr>
                    <m:t>Ообщий</m:t>
                  </m:r>
                </m:den>
              </m:f>
            </m:oMath>
            <w:proofErr w:type="gramStart"/>
            <w:r w:rsidRPr="009B0595">
              <w:rPr>
                <w:rFonts w:cs="Times New Roman"/>
                <w:sz w:val="18"/>
                <w:szCs w:val="18"/>
              </w:rPr>
              <w:t>,*</w:t>
            </w:r>
            <w:proofErr w:type="gramEnd"/>
            <w:r w:rsidRPr="009B0595">
              <w:rPr>
                <w:rFonts w:cs="Times New Roman"/>
                <w:sz w:val="18"/>
                <w:szCs w:val="18"/>
              </w:rPr>
              <w:t xml:space="preserve">100%, где </w:t>
            </w:r>
          </w:p>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cs="Times New Roman"/>
                <w:sz w:val="18"/>
                <w:szCs w:val="18"/>
              </w:rPr>
            </w:pPr>
            <w:r w:rsidRPr="009B0595">
              <w:rPr>
                <w:rFonts w:cs="Times New Roman"/>
                <w:sz w:val="18"/>
                <w:szCs w:val="18"/>
                <w:lang w:val="en-US"/>
              </w:rPr>
              <w:t>D</w:t>
            </w:r>
            <w:proofErr w:type="spellStart"/>
            <w:r w:rsidRPr="009B0595">
              <w:rPr>
                <w:rFonts w:cs="Times New Roman"/>
                <w:sz w:val="18"/>
                <w:szCs w:val="18"/>
              </w:rPr>
              <w:t>зпп</w:t>
            </w:r>
            <w:proofErr w:type="spellEnd"/>
            <w:r w:rsidRPr="009B0595">
              <w:rPr>
                <w:rFonts w:cs="Times New Roman"/>
                <w:sz w:val="18"/>
                <w:szCs w:val="18"/>
              </w:rPr>
              <w:t xml:space="preserve"> - доля обращений по вопросу защиты прав потребителей от общего количества поступивших обращений;</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Озпп</w:t>
            </w:r>
            <w:proofErr w:type="spellEnd"/>
            <w:r w:rsidRPr="009B0595">
              <w:rPr>
                <w:rFonts w:cs="Times New Roman"/>
                <w:sz w:val="18"/>
                <w:szCs w:val="18"/>
              </w:rPr>
              <w:t xml:space="preserve"> – количество обращений, поступивших в администрацию муниципального образования по вопросу защиты прав потребителей</w:t>
            </w:r>
          </w:p>
          <w:p w:rsidR="002B756F" w:rsidRPr="009B0595" w:rsidRDefault="002B756F" w:rsidP="002B756F">
            <w:pPr>
              <w:widowControl w:val="0"/>
              <w:contextualSpacing/>
              <w:jc w:val="both"/>
              <w:rPr>
                <w:rFonts w:cs="Times New Roman"/>
                <w:sz w:val="18"/>
                <w:szCs w:val="18"/>
              </w:rPr>
            </w:pPr>
            <w:proofErr w:type="spellStart"/>
            <w:r w:rsidRPr="009B0595">
              <w:rPr>
                <w:rFonts w:cs="Times New Roman"/>
                <w:sz w:val="18"/>
                <w:szCs w:val="18"/>
              </w:rPr>
              <w:t>Ообщий</w:t>
            </w:r>
            <w:proofErr w:type="spellEnd"/>
            <w:r w:rsidRPr="009B0595">
              <w:rPr>
                <w:rFonts w:cs="Times New Roman"/>
                <w:sz w:val="18"/>
                <w:szCs w:val="18"/>
              </w:rPr>
              <w:t xml:space="preserve"> – количество обращений, поступивших в </w:t>
            </w:r>
            <w:r w:rsidRPr="009B0595">
              <w:rPr>
                <w:rFonts w:cs="Times New Roman"/>
                <w:sz w:val="18"/>
                <w:szCs w:val="18"/>
              </w:rPr>
              <w:lastRenderedPageBreak/>
              <w:t xml:space="preserve">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w:t>
            </w:r>
            <w:proofErr w:type="spellStart"/>
            <w:r w:rsidRPr="009B0595">
              <w:rPr>
                <w:rFonts w:cs="Times New Roman"/>
                <w:sz w:val="18"/>
                <w:szCs w:val="18"/>
              </w:rPr>
              <w:t>тп</w:t>
            </w:r>
            <w:proofErr w:type="spellEnd"/>
            <w:r w:rsidRPr="009B0595">
              <w:rPr>
                <w:rFonts w:cs="Times New Roman"/>
                <w:sz w:val="18"/>
                <w:szCs w:val="18"/>
              </w:rPr>
              <w:t>.)</w:t>
            </w:r>
          </w:p>
          <w:p w:rsidR="002B756F" w:rsidRPr="009B0595" w:rsidRDefault="002B756F" w:rsidP="002B756F">
            <w:pPr>
              <w:widowControl w:val="0"/>
              <w:contextualSpacing/>
              <w:jc w:val="both"/>
              <w:rPr>
                <w:rFonts w:cs="Times New Roman"/>
                <w:sz w:val="18"/>
                <w:szCs w:val="18"/>
              </w:rPr>
            </w:pPr>
          </w:p>
          <w:p w:rsidR="002B756F" w:rsidRPr="009B0595" w:rsidRDefault="002B756F" w:rsidP="002B756F">
            <w:pPr>
              <w:widowControl w:val="0"/>
              <w:contextualSpacing/>
              <w:jc w:val="both"/>
              <w:rPr>
                <w:rFonts w:eastAsia="Calibri" w:cs="Times New Roman"/>
                <w:sz w:val="18"/>
                <w:szCs w:val="18"/>
                <w:lang w:eastAsia="ru-RU"/>
              </w:rPr>
            </w:pPr>
            <w:r w:rsidRPr="009B0595">
              <w:rPr>
                <w:rFonts w:eastAsia="Calibri" w:cs="Times New Roman"/>
                <w:sz w:val="18"/>
                <w:szCs w:val="18"/>
                <w:lang w:eastAsia="ru-RU"/>
              </w:rPr>
              <w:t>Показатель считается нарастающим итогом.</w:t>
            </w:r>
          </w:p>
        </w:tc>
        <w:tc>
          <w:tcPr>
            <w:tcW w:w="3291" w:type="dxa"/>
          </w:tcPr>
          <w:p w:rsidR="002B756F" w:rsidRPr="009B0595" w:rsidRDefault="002B756F" w:rsidP="002B756F">
            <w:pPr>
              <w:widowControl w:val="0"/>
              <w:contextualSpacing/>
              <w:rPr>
                <w:rFonts w:cs="Times New Roman"/>
                <w:sz w:val="18"/>
                <w:szCs w:val="18"/>
              </w:rPr>
            </w:pPr>
            <w:r w:rsidRPr="009B0595">
              <w:rPr>
                <w:rFonts w:cs="Times New Roman"/>
                <w:sz w:val="18"/>
                <w:szCs w:val="18"/>
              </w:rPr>
              <w:lastRenderedPageBreak/>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2522" w:type="dxa"/>
            <w:tcBorders>
              <w:right w:val="single" w:sz="4" w:space="0" w:color="auto"/>
            </w:tcBorders>
          </w:tcPr>
          <w:p w:rsidR="002B756F" w:rsidRPr="009B0595" w:rsidRDefault="002B756F" w:rsidP="002B756F">
            <w:pPr>
              <w:rPr>
                <w:rFonts w:cs="Times New Roman"/>
                <w:sz w:val="18"/>
                <w:szCs w:val="18"/>
              </w:rPr>
            </w:pPr>
            <w:r w:rsidRPr="009B0595">
              <w:rPr>
                <w:rFonts w:cs="Times New Roman"/>
                <w:sz w:val="18"/>
                <w:szCs w:val="18"/>
              </w:rPr>
              <w:t>Ежеквартально</w:t>
            </w:r>
          </w:p>
        </w:tc>
      </w:tr>
    </w:tbl>
    <w:p w:rsidR="005D0CA1" w:rsidRPr="000319CB" w:rsidRDefault="005D0CA1" w:rsidP="005D0CA1">
      <w:pPr>
        <w:pStyle w:val="ConsPlusNormal"/>
        <w:jc w:val="both"/>
        <w:rPr>
          <w:rFonts w:ascii="Times New Roman" w:hAnsi="Times New Roman" w:cs="Times New Roman"/>
          <w:sz w:val="24"/>
          <w:szCs w:val="24"/>
        </w:rPr>
      </w:pPr>
    </w:p>
    <w:p w:rsidR="005D0CA1" w:rsidRPr="00E009D5" w:rsidRDefault="005D0CA1" w:rsidP="00E009D5">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rsidR="005D0CA1" w:rsidRDefault="005D0CA1" w:rsidP="005D0CA1">
      <w:pPr>
        <w:outlineLvl w:val="0"/>
        <w:rPr>
          <w:rFonts w:eastAsia="Times New Roman"/>
          <w:bCs/>
          <w:lang w:eastAsia="ru-RU"/>
        </w:rPr>
      </w:pPr>
    </w:p>
    <w:p w:rsidR="005D0CA1" w:rsidRDefault="005D0CA1" w:rsidP="005D0CA1">
      <w:pPr>
        <w:outlineLvl w:val="0"/>
        <w:rPr>
          <w:rFonts w:eastAsia="Times New Roman"/>
          <w:bCs/>
          <w:lang w:eastAsia="ru-RU"/>
        </w:rPr>
      </w:pPr>
    </w:p>
    <w:p w:rsidR="005D0CA1" w:rsidRDefault="005D0CA1"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Default="009B0595" w:rsidP="005D0CA1">
      <w:pPr>
        <w:outlineLvl w:val="0"/>
        <w:rPr>
          <w:rFonts w:eastAsia="Times New Roman"/>
          <w:bCs/>
          <w:lang w:eastAsia="ru-RU"/>
        </w:rPr>
      </w:pPr>
    </w:p>
    <w:p w:rsidR="009B0595" w:rsidRPr="001526F0" w:rsidRDefault="009B0595" w:rsidP="005D0CA1">
      <w:pPr>
        <w:outlineLvl w:val="0"/>
        <w:rPr>
          <w:rFonts w:eastAsia="Times New Roman"/>
          <w:bCs/>
          <w:lang w:eastAsia="ru-RU"/>
        </w:rPr>
      </w:pPr>
    </w:p>
    <w:p w:rsidR="005D0CA1" w:rsidRPr="005D0CA1" w:rsidRDefault="005D0CA1" w:rsidP="005D0CA1">
      <w:pPr>
        <w:jc w:val="center"/>
        <w:outlineLvl w:val="0"/>
        <w:rPr>
          <w:rFonts w:eastAsia="Times New Roman"/>
          <w:b/>
          <w:bCs/>
          <w:lang w:eastAsia="ru-RU"/>
        </w:rPr>
      </w:pPr>
      <w:r w:rsidRPr="005D0CA1">
        <w:rPr>
          <w:rFonts w:eastAsia="Times New Roman"/>
          <w:b/>
          <w:bCs/>
          <w:lang w:eastAsia="ru-RU"/>
        </w:rPr>
        <w:t xml:space="preserve">Перечень мероприятий подпрограммы I «Инвестиции»» </w:t>
      </w:r>
      <w:r w:rsidRPr="005D0CA1">
        <w:rPr>
          <w:b/>
        </w:rPr>
        <w:t>муниципальной</w:t>
      </w:r>
      <w:r w:rsidRPr="005D0CA1">
        <w:rPr>
          <w:rFonts w:eastAsia="Times New Roman"/>
          <w:b/>
          <w:bCs/>
          <w:lang w:eastAsia="ru-RU"/>
        </w:rPr>
        <w:t xml:space="preserve"> </w:t>
      </w:r>
      <w:r w:rsidRPr="005D0CA1">
        <w:rPr>
          <w:b/>
        </w:rPr>
        <w:t>программы</w:t>
      </w:r>
      <w:r w:rsidRPr="005D0CA1">
        <w:rPr>
          <w:rFonts w:eastAsia="Times New Roman"/>
          <w:b/>
          <w:bCs/>
          <w:lang w:eastAsia="ru-RU"/>
        </w:rPr>
        <w:t xml:space="preserve"> «Предпринимательство»</w:t>
      </w:r>
    </w:p>
    <w:p w:rsidR="005D0CA1" w:rsidRPr="001526F0" w:rsidRDefault="005D0CA1" w:rsidP="00F574B2">
      <w:pPr>
        <w:rPr>
          <w:rFonts w:eastAsia="Times New Roman"/>
          <w:bCs/>
          <w:lang w:eastAsia="ru-RU"/>
        </w:rPr>
      </w:pPr>
    </w:p>
    <w:p w:rsidR="005D0CA1" w:rsidRPr="001526F0" w:rsidRDefault="005D0CA1" w:rsidP="005D0CA1">
      <w:pPr>
        <w:ind w:firstLine="8505"/>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
        <w:gridCol w:w="3665"/>
        <w:gridCol w:w="943"/>
        <w:gridCol w:w="1353"/>
        <w:gridCol w:w="848"/>
        <w:gridCol w:w="615"/>
        <w:gridCol w:w="418"/>
        <w:gridCol w:w="403"/>
        <w:gridCol w:w="418"/>
        <w:gridCol w:w="418"/>
        <w:gridCol w:w="757"/>
        <w:gridCol w:w="866"/>
        <w:gridCol w:w="651"/>
        <w:gridCol w:w="669"/>
        <w:gridCol w:w="2840"/>
      </w:tblGrid>
      <w:tr w:rsidR="005D0CA1" w:rsidRPr="001526F0" w:rsidTr="00B808C2">
        <w:trPr>
          <w:trHeight w:val="329"/>
        </w:trPr>
        <w:tc>
          <w:tcPr>
            <w:tcW w:w="90"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 п/п</w:t>
            </w:r>
          </w:p>
        </w:tc>
        <w:tc>
          <w:tcPr>
            <w:tcW w:w="1211"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Мероприятие подпрограммы</w:t>
            </w:r>
          </w:p>
        </w:tc>
        <w:tc>
          <w:tcPr>
            <w:tcW w:w="312"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Сроки исполнения мероприятия</w:t>
            </w:r>
          </w:p>
        </w:tc>
        <w:tc>
          <w:tcPr>
            <w:tcW w:w="447"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Источники финансирования</w:t>
            </w:r>
          </w:p>
        </w:tc>
        <w:tc>
          <w:tcPr>
            <w:tcW w:w="280"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r w:rsidRPr="001526F0">
              <w:rPr>
                <w:rFonts w:eastAsia="Times New Roman"/>
                <w:sz w:val="16"/>
                <w:szCs w:val="16"/>
                <w:lang w:eastAsia="ru-RU"/>
              </w:rPr>
              <w:br/>
              <w:t>(</w:t>
            </w:r>
            <w:proofErr w:type="spellStart"/>
            <w:r w:rsidRPr="001526F0">
              <w:rPr>
                <w:rFonts w:eastAsia="Times New Roman"/>
                <w:sz w:val="16"/>
                <w:szCs w:val="16"/>
                <w:lang w:eastAsia="ru-RU"/>
              </w:rPr>
              <w:t>тыс.руб</w:t>
            </w:r>
            <w:proofErr w:type="spellEnd"/>
            <w:r w:rsidRPr="001526F0">
              <w:rPr>
                <w:rFonts w:eastAsia="Times New Roman"/>
                <w:sz w:val="16"/>
                <w:szCs w:val="16"/>
                <w:lang w:eastAsia="ru-RU"/>
              </w:rPr>
              <w:t>.)</w:t>
            </w:r>
          </w:p>
        </w:tc>
        <w:tc>
          <w:tcPr>
            <w:tcW w:w="750" w:type="pct"/>
            <w:gridSpan w:val="5"/>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2023 год</w:t>
            </w:r>
          </w:p>
        </w:tc>
        <w:tc>
          <w:tcPr>
            <w:tcW w:w="250"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shd w:val="clear" w:color="auto" w:fill="auto"/>
            <w:noWrap/>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shd w:val="clear" w:color="auto" w:fill="auto"/>
            <w:noWrap/>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Ответственный за выполнение мероприятия</w:t>
            </w:r>
          </w:p>
        </w:tc>
      </w:tr>
      <w:tr w:rsidR="005D0CA1" w:rsidRPr="001526F0" w:rsidTr="00B808C2">
        <w:trPr>
          <w:trHeight w:val="62"/>
        </w:trPr>
        <w:tc>
          <w:tcPr>
            <w:tcW w:w="9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w:t>
            </w:r>
          </w:p>
        </w:tc>
        <w:tc>
          <w:tcPr>
            <w:tcW w:w="1211"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w:t>
            </w:r>
          </w:p>
        </w:tc>
        <w:tc>
          <w:tcPr>
            <w:tcW w:w="312"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3</w:t>
            </w:r>
          </w:p>
        </w:tc>
        <w:tc>
          <w:tcPr>
            <w:tcW w:w="447"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4</w:t>
            </w:r>
          </w:p>
        </w:tc>
        <w:tc>
          <w:tcPr>
            <w:tcW w:w="28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5</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6</w:t>
            </w:r>
          </w:p>
        </w:tc>
        <w:tc>
          <w:tcPr>
            <w:tcW w:w="25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7</w:t>
            </w:r>
          </w:p>
        </w:tc>
        <w:tc>
          <w:tcPr>
            <w:tcW w:w="286"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8</w:t>
            </w:r>
          </w:p>
        </w:tc>
        <w:tc>
          <w:tcPr>
            <w:tcW w:w="21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9</w:t>
            </w:r>
          </w:p>
        </w:tc>
        <w:tc>
          <w:tcPr>
            <w:tcW w:w="221"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10</w:t>
            </w:r>
          </w:p>
        </w:tc>
        <w:tc>
          <w:tcPr>
            <w:tcW w:w="939"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11</w:t>
            </w: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w:t>
            </w:r>
          </w:p>
        </w:tc>
        <w:tc>
          <w:tcPr>
            <w:tcW w:w="1211" w:type="pct"/>
            <w:vMerge w:val="restart"/>
            <w:shd w:val="clear" w:color="auto" w:fill="auto"/>
            <w:hideMark/>
          </w:tcPr>
          <w:p w:rsidR="005D0CA1" w:rsidRPr="001526F0" w:rsidRDefault="005D0CA1" w:rsidP="005D35BF">
            <w:pPr>
              <w:contextualSpacing/>
              <w:rPr>
                <w:rFonts w:eastAsia="Times New Roman"/>
                <w:b/>
                <w:bCs/>
                <w:sz w:val="16"/>
                <w:szCs w:val="16"/>
                <w:lang w:eastAsia="ru-RU"/>
              </w:rPr>
            </w:pPr>
            <w:r w:rsidRPr="001526F0">
              <w:rPr>
                <w:rFonts w:eastAsia="Times New Roman"/>
                <w:b/>
                <w:bCs/>
                <w:sz w:val="16"/>
                <w:szCs w:val="16"/>
                <w:lang w:eastAsia="ru-RU"/>
              </w:rPr>
              <w:t xml:space="preserve">Основное мероприятие 02.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 xml:space="preserve">Создание и (или) развитие индустриальных (промышленных) парков, промышленных технопарков, </w:t>
            </w:r>
            <w:proofErr w:type="spellStart"/>
            <w:r w:rsidRPr="001526F0">
              <w:rPr>
                <w:rFonts w:eastAsia="Times New Roman"/>
                <w:sz w:val="16"/>
                <w:szCs w:val="16"/>
                <w:lang w:eastAsia="ru-RU"/>
              </w:rPr>
              <w:t>инновационно</w:t>
            </w:r>
            <w:proofErr w:type="spellEnd"/>
            <w:r w:rsidRPr="001526F0">
              <w:rPr>
                <w:rFonts w:eastAsia="Times New Roman"/>
                <w:sz w:val="16"/>
                <w:szCs w:val="16"/>
                <w:lang w:eastAsia="ru-RU"/>
              </w:rPr>
              <w:t>-технологических центров, промышленных площадок, особых экономических зон</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Х</w:t>
            </w:r>
          </w:p>
        </w:tc>
      </w:tr>
      <w:tr w:rsidR="005D0CA1" w:rsidRPr="001526F0" w:rsidTr="00B808C2">
        <w:trPr>
          <w:trHeight w:val="659"/>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659"/>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59"/>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tabs>
                <w:tab w:val="left" w:pos="1950"/>
              </w:tabs>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59"/>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Default="005D0CA1" w:rsidP="005D35BF">
            <w:pPr>
              <w:jc w:val="center"/>
              <w:rPr>
                <w:rFonts w:eastAsia="Times New Roman"/>
                <w:sz w:val="16"/>
                <w:szCs w:val="16"/>
                <w:lang w:eastAsia="ru-RU"/>
              </w:rPr>
            </w:pPr>
          </w:p>
          <w:p w:rsidR="005D0CA1" w:rsidRPr="00B52ED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1.1</w:t>
            </w:r>
          </w:p>
        </w:tc>
        <w:tc>
          <w:tcPr>
            <w:tcW w:w="1211" w:type="pct"/>
            <w:vMerge w:val="restart"/>
            <w:shd w:val="clear" w:color="auto" w:fill="auto"/>
            <w:hideMark/>
          </w:tcPr>
          <w:p w:rsidR="005D0CA1" w:rsidRPr="001526F0" w:rsidRDefault="005D0CA1" w:rsidP="005D35BF">
            <w:pPr>
              <w:contextualSpacing/>
              <w:rPr>
                <w:rFonts w:eastAsia="Times New Roman"/>
                <w:sz w:val="16"/>
                <w:szCs w:val="16"/>
                <w:lang w:eastAsia="ru-RU"/>
              </w:rPr>
            </w:pPr>
            <w:r w:rsidRPr="001526F0">
              <w:rPr>
                <w:rFonts w:eastAsia="Times New Roman"/>
                <w:sz w:val="16"/>
                <w:szCs w:val="16"/>
                <w:lang w:eastAsia="ru-RU"/>
              </w:rPr>
              <w:t xml:space="preserve">Мероприятие 02.01.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Default="005D0CA1" w:rsidP="005D35BF">
            <w:pPr>
              <w:jc w:val="both"/>
              <w:rPr>
                <w:rFonts w:eastAsia="Times New Roman"/>
                <w:sz w:val="16"/>
                <w:szCs w:val="16"/>
                <w:lang w:eastAsia="ru-RU"/>
              </w:rPr>
            </w:pPr>
            <w:r>
              <w:rPr>
                <w:rFonts w:eastAsia="Times New Roman"/>
                <w:sz w:val="16"/>
                <w:szCs w:val="16"/>
                <w:lang w:eastAsia="ru-RU"/>
              </w:rPr>
              <w:t>Заместитель главы</w:t>
            </w:r>
          </w:p>
          <w:p w:rsidR="005D0CA1" w:rsidRDefault="005D0CA1" w:rsidP="005D35BF">
            <w:pPr>
              <w:jc w:val="both"/>
              <w:rPr>
                <w:rFonts w:eastAsia="Times New Roman"/>
                <w:sz w:val="16"/>
                <w:szCs w:val="16"/>
                <w:lang w:eastAsia="ru-RU"/>
              </w:rPr>
            </w:pPr>
            <w:r>
              <w:rPr>
                <w:rFonts w:eastAsia="Times New Roman"/>
                <w:sz w:val="16"/>
                <w:szCs w:val="16"/>
                <w:lang w:eastAsia="ru-RU"/>
              </w:rPr>
              <w:t>администрации, Управление</w:t>
            </w:r>
          </w:p>
          <w:p w:rsidR="005D0CA1" w:rsidRDefault="005D0CA1" w:rsidP="005D35BF">
            <w:pPr>
              <w:jc w:val="both"/>
              <w:rPr>
                <w:rFonts w:eastAsia="Times New Roman"/>
                <w:sz w:val="16"/>
                <w:szCs w:val="16"/>
                <w:lang w:eastAsia="ru-RU"/>
              </w:rPr>
            </w:pPr>
            <w:r>
              <w:rPr>
                <w:rFonts w:eastAsia="Times New Roman"/>
                <w:sz w:val="16"/>
                <w:szCs w:val="16"/>
                <w:lang w:eastAsia="ru-RU"/>
              </w:rPr>
              <w:t>земельно-имущественных</w:t>
            </w:r>
          </w:p>
          <w:p w:rsidR="005D0CA1" w:rsidRDefault="005D0CA1" w:rsidP="005D35BF">
            <w:pPr>
              <w:jc w:val="both"/>
              <w:rPr>
                <w:rFonts w:eastAsia="Times New Roman"/>
                <w:sz w:val="16"/>
                <w:szCs w:val="16"/>
                <w:lang w:eastAsia="ru-RU"/>
              </w:rPr>
            </w:pPr>
            <w:r>
              <w:rPr>
                <w:rFonts w:eastAsia="Times New Roman"/>
                <w:sz w:val="16"/>
                <w:szCs w:val="16"/>
                <w:lang w:eastAsia="ru-RU"/>
              </w:rPr>
              <w:t>отношений, отдел архитектуры,</w:t>
            </w:r>
          </w:p>
          <w:p w:rsidR="005D0CA1" w:rsidRDefault="005D0CA1" w:rsidP="005D35BF">
            <w:pPr>
              <w:jc w:val="both"/>
              <w:rPr>
                <w:rFonts w:eastAsia="Times New Roman"/>
                <w:sz w:val="16"/>
                <w:szCs w:val="16"/>
                <w:lang w:eastAsia="ru-RU"/>
              </w:rPr>
            </w:pPr>
            <w:r>
              <w:rPr>
                <w:rFonts w:eastAsia="Times New Roman"/>
                <w:sz w:val="16"/>
                <w:szCs w:val="16"/>
                <w:lang w:eastAsia="ru-RU"/>
              </w:rPr>
              <w:t>Управление капитального ремонта</w:t>
            </w:r>
          </w:p>
          <w:p w:rsidR="005D0CA1" w:rsidRDefault="005D0CA1" w:rsidP="005D35BF">
            <w:pPr>
              <w:jc w:val="both"/>
              <w:rPr>
                <w:rFonts w:eastAsia="Times New Roman"/>
                <w:sz w:val="16"/>
                <w:szCs w:val="16"/>
                <w:lang w:eastAsia="ru-RU"/>
              </w:rPr>
            </w:pPr>
            <w:r>
              <w:rPr>
                <w:rFonts w:eastAsia="Times New Roman"/>
                <w:sz w:val="16"/>
                <w:szCs w:val="16"/>
                <w:lang w:eastAsia="ru-RU"/>
              </w:rPr>
              <w:t>и строительства, МКУ «Центр по</w:t>
            </w:r>
          </w:p>
          <w:p w:rsidR="005D0CA1" w:rsidRDefault="005D0CA1" w:rsidP="005D35BF">
            <w:pPr>
              <w:jc w:val="both"/>
              <w:rPr>
                <w:rFonts w:eastAsia="Times New Roman"/>
                <w:sz w:val="16"/>
                <w:szCs w:val="16"/>
                <w:lang w:eastAsia="ru-RU"/>
              </w:rPr>
            </w:pPr>
            <w:r>
              <w:rPr>
                <w:rFonts w:eastAsia="Times New Roman"/>
                <w:sz w:val="16"/>
                <w:szCs w:val="16"/>
                <w:lang w:eastAsia="ru-RU"/>
              </w:rPr>
              <w:t>развитию инвестиционной</w:t>
            </w:r>
          </w:p>
          <w:p w:rsidR="005D0CA1" w:rsidRDefault="005D0CA1" w:rsidP="005D35BF">
            <w:pPr>
              <w:jc w:val="both"/>
              <w:rPr>
                <w:rFonts w:eastAsia="Times New Roman"/>
                <w:sz w:val="16"/>
                <w:szCs w:val="16"/>
                <w:lang w:eastAsia="ru-RU"/>
              </w:rPr>
            </w:pPr>
            <w:r>
              <w:rPr>
                <w:rFonts w:eastAsia="Times New Roman"/>
                <w:sz w:val="16"/>
                <w:szCs w:val="16"/>
                <w:lang w:eastAsia="ru-RU"/>
              </w:rPr>
              <w:t>деятельности и оказанию поддержки</w:t>
            </w:r>
          </w:p>
          <w:p w:rsidR="005D0CA1" w:rsidRPr="001526F0" w:rsidRDefault="005D0CA1" w:rsidP="005D35BF">
            <w:pPr>
              <w:jc w:val="both"/>
              <w:rPr>
                <w:rFonts w:eastAsia="Times New Roman"/>
                <w:sz w:val="16"/>
                <w:szCs w:val="16"/>
                <w:lang w:eastAsia="ru-RU"/>
              </w:rPr>
            </w:pPr>
            <w:r>
              <w:rPr>
                <w:rFonts w:eastAsia="Times New Roman"/>
                <w:sz w:val="16"/>
                <w:szCs w:val="16"/>
                <w:lang w:eastAsia="ru-RU"/>
              </w:rPr>
              <w:t>субъектам МСП</w:t>
            </w:r>
          </w:p>
        </w:tc>
      </w:tr>
      <w:tr w:rsidR="005D0CA1" w:rsidRPr="001526F0" w:rsidTr="00B808C2">
        <w:trPr>
          <w:trHeight w:val="424"/>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424"/>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4"/>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4"/>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val="restart"/>
            <w:shd w:val="clear" w:color="auto" w:fill="auto"/>
          </w:tcPr>
          <w:p w:rsidR="005D0CA1" w:rsidRPr="00F333C2" w:rsidRDefault="00992AB4" w:rsidP="005D35BF">
            <w:pPr>
              <w:rPr>
                <w:rFonts w:eastAsia="Calibri"/>
                <w:sz w:val="18"/>
                <w:szCs w:val="18"/>
              </w:rPr>
            </w:pPr>
            <w:r>
              <w:rPr>
                <w:sz w:val="16"/>
                <w:szCs w:val="16"/>
              </w:rPr>
              <w:t>Увеличение среднемесячной заработной платы работников организаций, не относящихся к субъектам малого предпринимательства</w:t>
            </w:r>
            <w:r w:rsidR="005D0CA1" w:rsidRPr="001526F0">
              <w:rPr>
                <w:sz w:val="16"/>
                <w:szCs w:val="16"/>
              </w:rPr>
              <w:t>, ед. измерения</w:t>
            </w: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процент</w:t>
            </w:r>
          </w:p>
        </w:tc>
        <w:tc>
          <w:tcPr>
            <w:tcW w:w="447"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28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p>
        </w:tc>
        <w:tc>
          <w:tcPr>
            <w:tcW w:w="203"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Итого 2023 год</w:t>
            </w:r>
          </w:p>
        </w:tc>
        <w:tc>
          <w:tcPr>
            <w:tcW w:w="547" w:type="pct"/>
            <w:gridSpan w:val="4"/>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 том числе по кварталам:</w:t>
            </w:r>
          </w:p>
        </w:tc>
        <w:tc>
          <w:tcPr>
            <w:tcW w:w="25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vMerge w:val="restar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B808C2" w:rsidRPr="001526F0" w:rsidTr="00B808C2">
        <w:trPr>
          <w:trHeight w:val="9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vMerge/>
            <w:shd w:val="clear" w:color="auto" w:fill="auto"/>
          </w:tcPr>
          <w:p w:rsidR="005D0CA1" w:rsidRPr="001526F0" w:rsidRDefault="005D0CA1" w:rsidP="005D35BF">
            <w:pPr>
              <w:jc w:val="center"/>
              <w:rPr>
                <w:rFonts w:eastAsia="Times New Roman"/>
                <w:sz w:val="16"/>
                <w:szCs w:val="16"/>
                <w:lang w:eastAsia="ru-RU"/>
              </w:rPr>
            </w:pPr>
          </w:p>
        </w:tc>
        <w:tc>
          <w:tcPr>
            <w:tcW w:w="203" w:type="pct"/>
            <w:vMerge/>
            <w:shd w:val="clear" w:color="auto" w:fill="auto"/>
          </w:tcPr>
          <w:p w:rsidR="005D0CA1" w:rsidRPr="001526F0" w:rsidRDefault="005D0CA1" w:rsidP="005D35BF">
            <w:pPr>
              <w:jc w:val="center"/>
              <w:rPr>
                <w:rFonts w:eastAsia="Times New Roman"/>
                <w:sz w:val="16"/>
                <w:szCs w:val="16"/>
                <w:lang w:eastAsia="ru-RU"/>
              </w:rPr>
            </w:pP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p>
        </w:tc>
        <w:tc>
          <w:tcPr>
            <w:tcW w:w="133"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r w:rsidRPr="001526F0">
              <w:rPr>
                <w:rFonts w:eastAsia="Times New Roman"/>
                <w:sz w:val="16"/>
                <w:szCs w:val="16"/>
                <w:lang w:val="en-US" w:eastAsia="ru-RU"/>
              </w:rPr>
              <w:t>V</w:t>
            </w:r>
          </w:p>
        </w:tc>
        <w:tc>
          <w:tcPr>
            <w:tcW w:w="250" w:type="pct"/>
            <w:vMerge/>
            <w:shd w:val="clear" w:color="auto" w:fill="auto"/>
          </w:tcPr>
          <w:p w:rsidR="005D0CA1" w:rsidRPr="001526F0" w:rsidRDefault="005D0CA1" w:rsidP="005D35BF">
            <w:pPr>
              <w:jc w:val="center"/>
              <w:rPr>
                <w:rFonts w:eastAsia="Times New Roman"/>
                <w:sz w:val="16"/>
                <w:szCs w:val="16"/>
                <w:lang w:eastAsia="ru-RU"/>
              </w:rPr>
            </w:pPr>
          </w:p>
        </w:tc>
        <w:tc>
          <w:tcPr>
            <w:tcW w:w="286" w:type="pct"/>
            <w:vMerge/>
            <w:shd w:val="clear" w:color="auto" w:fill="auto"/>
          </w:tcPr>
          <w:p w:rsidR="005D0CA1" w:rsidRPr="001526F0" w:rsidRDefault="005D0CA1" w:rsidP="005D35BF">
            <w:pPr>
              <w:jc w:val="center"/>
              <w:rPr>
                <w:rFonts w:eastAsia="Times New Roman"/>
                <w:sz w:val="16"/>
                <w:szCs w:val="16"/>
                <w:lang w:eastAsia="ru-RU"/>
              </w:rPr>
            </w:pPr>
          </w:p>
        </w:tc>
        <w:tc>
          <w:tcPr>
            <w:tcW w:w="215" w:type="pct"/>
            <w:vMerge/>
            <w:shd w:val="clear" w:color="auto" w:fill="auto"/>
          </w:tcPr>
          <w:p w:rsidR="005D0CA1" w:rsidRPr="001526F0" w:rsidRDefault="005D0CA1" w:rsidP="005D35BF">
            <w:pPr>
              <w:jc w:val="center"/>
              <w:rPr>
                <w:rFonts w:eastAsia="Times New Roman"/>
                <w:sz w:val="16"/>
                <w:szCs w:val="16"/>
                <w:lang w:eastAsia="ru-RU"/>
              </w:rPr>
            </w:pPr>
          </w:p>
        </w:tc>
        <w:tc>
          <w:tcPr>
            <w:tcW w:w="221" w:type="pct"/>
            <w:vMerge/>
            <w:shd w:val="clear" w:color="auto" w:fill="auto"/>
          </w:tcPr>
          <w:p w:rsidR="005D0CA1" w:rsidRPr="001526F0" w:rsidRDefault="005D0CA1" w:rsidP="005D35BF">
            <w:pPr>
              <w:jc w:val="center"/>
              <w:rPr>
                <w:rFonts w:eastAsia="Times New Roman"/>
                <w:sz w:val="16"/>
                <w:szCs w:val="16"/>
                <w:lang w:eastAsia="ru-RU"/>
              </w:rPr>
            </w:pP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B808C2"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shd w:val="clear" w:color="auto" w:fill="auto"/>
          </w:tcPr>
          <w:p w:rsidR="005D0CA1" w:rsidRPr="001526F0" w:rsidRDefault="00477608" w:rsidP="005D35BF">
            <w:pPr>
              <w:jc w:val="center"/>
              <w:rPr>
                <w:rFonts w:eastAsia="Times New Roman"/>
                <w:sz w:val="16"/>
                <w:szCs w:val="16"/>
                <w:lang w:eastAsia="ru-RU"/>
              </w:rPr>
            </w:pPr>
            <w:r>
              <w:rPr>
                <w:rFonts w:eastAsia="Times New Roman"/>
                <w:sz w:val="16"/>
                <w:szCs w:val="16"/>
                <w:lang w:eastAsia="ru-RU"/>
              </w:rPr>
              <w:t>105,5</w:t>
            </w:r>
          </w:p>
        </w:tc>
        <w:tc>
          <w:tcPr>
            <w:tcW w:w="203" w:type="pct"/>
            <w:shd w:val="clear" w:color="auto" w:fill="auto"/>
          </w:tcPr>
          <w:p w:rsidR="005D0CA1" w:rsidRPr="001526F0" w:rsidRDefault="00992AB4" w:rsidP="005D35BF">
            <w:pPr>
              <w:jc w:val="center"/>
              <w:rPr>
                <w:sz w:val="16"/>
                <w:szCs w:val="16"/>
              </w:rPr>
            </w:pPr>
            <w:r>
              <w:rPr>
                <w:sz w:val="16"/>
                <w:szCs w:val="16"/>
              </w:rPr>
              <w:t>105,8</w:t>
            </w:r>
          </w:p>
        </w:tc>
        <w:tc>
          <w:tcPr>
            <w:tcW w:w="138" w:type="pct"/>
            <w:shd w:val="clear" w:color="auto" w:fill="auto"/>
          </w:tcPr>
          <w:p w:rsidR="005D0CA1" w:rsidRPr="001526F0" w:rsidRDefault="00992AB4" w:rsidP="005D35BF">
            <w:pPr>
              <w:jc w:val="center"/>
              <w:rPr>
                <w:sz w:val="16"/>
                <w:szCs w:val="16"/>
              </w:rPr>
            </w:pPr>
            <w:r>
              <w:rPr>
                <w:sz w:val="16"/>
                <w:szCs w:val="16"/>
              </w:rPr>
              <w:t>104,8</w:t>
            </w:r>
          </w:p>
        </w:tc>
        <w:tc>
          <w:tcPr>
            <w:tcW w:w="133" w:type="pct"/>
            <w:shd w:val="clear" w:color="auto" w:fill="auto"/>
          </w:tcPr>
          <w:p w:rsidR="005D0CA1" w:rsidRPr="001526F0" w:rsidRDefault="00992AB4" w:rsidP="005D35BF">
            <w:pPr>
              <w:jc w:val="center"/>
              <w:rPr>
                <w:sz w:val="16"/>
                <w:szCs w:val="16"/>
              </w:rPr>
            </w:pPr>
            <w:r>
              <w:rPr>
                <w:sz w:val="16"/>
                <w:szCs w:val="16"/>
              </w:rPr>
              <w:t>105</w:t>
            </w:r>
          </w:p>
        </w:tc>
        <w:tc>
          <w:tcPr>
            <w:tcW w:w="138" w:type="pct"/>
            <w:shd w:val="clear" w:color="auto" w:fill="auto"/>
          </w:tcPr>
          <w:p w:rsidR="005D0CA1" w:rsidRPr="001526F0" w:rsidRDefault="00992AB4" w:rsidP="005D35BF">
            <w:pPr>
              <w:jc w:val="center"/>
              <w:rPr>
                <w:sz w:val="16"/>
                <w:szCs w:val="16"/>
              </w:rPr>
            </w:pPr>
            <w:r>
              <w:rPr>
                <w:sz w:val="16"/>
                <w:szCs w:val="16"/>
              </w:rPr>
              <w:t>107</w:t>
            </w:r>
          </w:p>
        </w:tc>
        <w:tc>
          <w:tcPr>
            <w:tcW w:w="138" w:type="pct"/>
            <w:shd w:val="clear" w:color="auto" w:fill="auto"/>
            <w:vAlign w:val="center"/>
          </w:tcPr>
          <w:p w:rsidR="005D0CA1" w:rsidRPr="001526F0" w:rsidRDefault="00992AB4" w:rsidP="005D35BF">
            <w:pPr>
              <w:jc w:val="center"/>
              <w:rPr>
                <w:sz w:val="16"/>
                <w:szCs w:val="16"/>
              </w:rPr>
            </w:pPr>
            <w:r>
              <w:rPr>
                <w:sz w:val="16"/>
                <w:szCs w:val="16"/>
              </w:rPr>
              <w:t>105,8</w:t>
            </w:r>
          </w:p>
        </w:tc>
        <w:tc>
          <w:tcPr>
            <w:tcW w:w="250" w:type="pct"/>
            <w:shd w:val="clear" w:color="auto" w:fill="auto"/>
            <w:vAlign w:val="center"/>
          </w:tcPr>
          <w:p w:rsidR="005D0CA1" w:rsidRPr="001526F0" w:rsidRDefault="00477608" w:rsidP="005D35BF">
            <w:pPr>
              <w:jc w:val="center"/>
              <w:rPr>
                <w:sz w:val="16"/>
                <w:szCs w:val="16"/>
              </w:rPr>
            </w:pPr>
            <w:r>
              <w:rPr>
                <w:sz w:val="16"/>
                <w:szCs w:val="16"/>
              </w:rPr>
              <w:t>105,8</w:t>
            </w:r>
          </w:p>
        </w:tc>
        <w:tc>
          <w:tcPr>
            <w:tcW w:w="286" w:type="pct"/>
            <w:shd w:val="clear" w:color="auto" w:fill="auto"/>
            <w:vAlign w:val="center"/>
          </w:tcPr>
          <w:p w:rsidR="005D0CA1" w:rsidRPr="001526F0" w:rsidRDefault="00477608" w:rsidP="005D35BF">
            <w:pPr>
              <w:jc w:val="center"/>
              <w:rPr>
                <w:sz w:val="16"/>
                <w:szCs w:val="16"/>
              </w:rPr>
            </w:pPr>
            <w:r>
              <w:rPr>
                <w:sz w:val="16"/>
                <w:szCs w:val="16"/>
              </w:rPr>
              <w:t>104,7</w:t>
            </w:r>
          </w:p>
        </w:tc>
        <w:tc>
          <w:tcPr>
            <w:tcW w:w="215" w:type="pct"/>
            <w:shd w:val="clear" w:color="auto" w:fill="auto"/>
            <w:vAlign w:val="center"/>
          </w:tcPr>
          <w:p w:rsidR="005D0CA1" w:rsidRPr="001526F0" w:rsidRDefault="00477608" w:rsidP="005D35BF">
            <w:pPr>
              <w:jc w:val="center"/>
              <w:rPr>
                <w:sz w:val="16"/>
                <w:szCs w:val="16"/>
              </w:rPr>
            </w:pPr>
            <w:r>
              <w:rPr>
                <w:sz w:val="16"/>
                <w:szCs w:val="16"/>
              </w:rPr>
              <w:t>105</w:t>
            </w:r>
          </w:p>
        </w:tc>
        <w:tc>
          <w:tcPr>
            <w:tcW w:w="221" w:type="pct"/>
            <w:shd w:val="clear" w:color="auto" w:fill="auto"/>
            <w:vAlign w:val="center"/>
          </w:tcPr>
          <w:p w:rsidR="005D0CA1" w:rsidRPr="001526F0" w:rsidRDefault="00477608" w:rsidP="005D35BF">
            <w:pPr>
              <w:jc w:val="center"/>
              <w:rPr>
                <w:sz w:val="16"/>
                <w:szCs w:val="16"/>
              </w:rPr>
            </w:pPr>
            <w:r>
              <w:rPr>
                <w:sz w:val="16"/>
                <w:szCs w:val="16"/>
              </w:rPr>
              <w:t>105,5</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p>
        </w:tc>
        <w:tc>
          <w:tcPr>
            <w:tcW w:w="1211" w:type="pct"/>
            <w:vMerge w:val="restart"/>
            <w:shd w:val="clear" w:color="auto" w:fill="auto"/>
            <w:hideMark/>
          </w:tcPr>
          <w:p w:rsidR="005D0CA1" w:rsidRPr="001526F0" w:rsidRDefault="005D0CA1" w:rsidP="005D35BF">
            <w:pPr>
              <w:contextualSpacing/>
              <w:rPr>
                <w:rFonts w:eastAsia="Times New Roman"/>
                <w:sz w:val="16"/>
                <w:szCs w:val="16"/>
                <w:lang w:eastAsia="ru-RU"/>
              </w:rPr>
            </w:pPr>
            <w:r w:rsidRPr="001526F0">
              <w:rPr>
                <w:rFonts w:eastAsia="Times New Roman"/>
                <w:b/>
                <w:bCs/>
                <w:sz w:val="16"/>
                <w:szCs w:val="16"/>
                <w:lang w:eastAsia="ru-RU"/>
              </w:rPr>
              <w:t>Основное мероприятие 05.</w:t>
            </w:r>
            <w:r w:rsidRPr="001526F0">
              <w:rPr>
                <w:rFonts w:eastAsia="Times New Roman"/>
                <w:sz w:val="16"/>
                <w:szCs w:val="16"/>
                <w:lang w:eastAsia="ru-RU"/>
              </w:rPr>
              <w:t xml:space="preserve">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 xml:space="preserve">Организация работ по поддержке и развитию промышленного потенциала </w:t>
            </w:r>
            <w:r w:rsidRPr="001526F0">
              <w:rPr>
                <w:sz w:val="16"/>
                <w:szCs w:val="16"/>
              </w:rPr>
              <w:t>на территории городских округов Московской области</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Pr="0054623D" w:rsidRDefault="005D0CA1" w:rsidP="005D35BF">
            <w:pPr>
              <w:jc w:val="center"/>
              <w:rPr>
                <w:sz w:val="16"/>
                <w:szCs w:val="16"/>
              </w:rPr>
            </w:pPr>
            <w:r w:rsidRPr="0054623D">
              <w:rPr>
                <w:sz w:val="16"/>
                <w:szCs w:val="16"/>
              </w:rPr>
              <w:t>Управление экономического</w:t>
            </w:r>
          </w:p>
          <w:p w:rsidR="005D0CA1" w:rsidRPr="0054623D" w:rsidRDefault="005D0CA1" w:rsidP="005D35BF">
            <w:pPr>
              <w:jc w:val="center"/>
              <w:rPr>
                <w:sz w:val="16"/>
                <w:szCs w:val="16"/>
              </w:rPr>
            </w:pPr>
            <w:r w:rsidRPr="0054623D">
              <w:rPr>
                <w:sz w:val="16"/>
                <w:szCs w:val="16"/>
              </w:rPr>
              <w:t xml:space="preserve">развития и АПК Рузского городского </w:t>
            </w:r>
          </w:p>
          <w:p w:rsidR="005D0CA1" w:rsidRPr="001526F0" w:rsidRDefault="005D0CA1" w:rsidP="005D35BF">
            <w:pPr>
              <w:jc w:val="both"/>
              <w:rPr>
                <w:rFonts w:eastAsia="Times New Roman"/>
                <w:sz w:val="16"/>
                <w:szCs w:val="16"/>
                <w:lang w:eastAsia="ru-RU"/>
              </w:rPr>
            </w:pPr>
            <w:r w:rsidRPr="0054623D">
              <w:rPr>
                <w:sz w:val="16"/>
                <w:szCs w:val="16"/>
              </w:rPr>
              <w:t>округа Московской области</w:t>
            </w:r>
          </w:p>
        </w:tc>
      </w:tr>
      <w:tr w:rsidR="005D0CA1" w:rsidRPr="001526F0" w:rsidTr="00B808C2">
        <w:trPr>
          <w:trHeight w:val="73"/>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p w:rsidR="00396FBC" w:rsidRDefault="00396FBC" w:rsidP="005D35BF">
            <w:pPr>
              <w:rPr>
                <w:rFonts w:eastAsia="Times New Roman"/>
                <w:sz w:val="16"/>
                <w:szCs w:val="16"/>
                <w:lang w:eastAsia="ru-RU"/>
              </w:rPr>
            </w:pPr>
          </w:p>
          <w:p w:rsidR="00396FBC" w:rsidRPr="001526F0" w:rsidRDefault="00396FBC" w:rsidP="005D35BF">
            <w:pPr>
              <w:rPr>
                <w:rFonts w:eastAsia="Times New Roman"/>
                <w:sz w:val="16"/>
                <w:szCs w:val="16"/>
                <w:lang w:eastAsia="ru-RU"/>
              </w:rPr>
            </w:pP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5"/>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Pr>
                <w:rFonts w:eastAsia="Times New Roman"/>
                <w:sz w:val="16"/>
                <w:szCs w:val="16"/>
                <w:lang w:eastAsia="ru-RU"/>
              </w:rPr>
              <w:t>2</w:t>
            </w:r>
            <w:r w:rsidRPr="001526F0">
              <w:rPr>
                <w:rFonts w:eastAsia="Times New Roman"/>
                <w:sz w:val="16"/>
                <w:szCs w:val="16"/>
                <w:lang w:eastAsia="ru-RU"/>
              </w:rPr>
              <w:t>.1</w:t>
            </w:r>
          </w:p>
        </w:tc>
        <w:tc>
          <w:tcPr>
            <w:tcW w:w="1211" w:type="pct"/>
            <w:vMerge w:val="restart"/>
            <w:shd w:val="clear" w:color="auto" w:fill="auto"/>
            <w:hideMark/>
          </w:tcPr>
          <w:p w:rsidR="005D0CA1" w:rsidRPr="001526F0" w:rsidRDefault="005D0CA1" w:rsidP="005D35BF">
            <w:pPr>
              <w:pStyle w:val="ConsPlusNormal"/>
              <w:rPr>
                <w:rFonts w:ascii="Times New Roman" w:hAnsi="Times New Roman" w:cs="Times New Roman"/>
                <w:sz w:val="16"/>
                <w:szCs w:val="16"/>
              </w:rPr>
            </w:pPr>
            <w:r w:rsidRPr="001526F0">
              <w:rPr>
                <w:rFonts w:ascii="Times New Roman" w:hAnsi="Times New Roman" w:cs="Times New Roman"/>
                <w:sz w:val="16"/>
                <w:szCs w:val="16"/>
              </w:rPr>
              <w:t>Мероприятие 05.01.</w:t>
            </w:r>
          </w:p>
          <w:p w:rsidR="005D0CA1" w:rsidRPr="001526F0" w:rsidRDefault="005D0CA1" w:rsidP="005D35BF">
            <w:pPr>
              <w:pStyle w:val="ConsPlusNormal"/>
              <w:rPr>
                <w:rFonts w:ascii="Times New Roman" w:hAnsi="Times New Roman" w:cs="Times New Roman"/>
                <w:sz w:val="16"/>
                <w:szCs w:val="16"/>
              </w:rPr>
            </w:pPr>
            <w:r w:rsidRPr="001526F0">
              <w:rPr>
                <w:rFonts w:ascii="Times New Roman" w:hAnsi="Times New Roman" w:cs="Times New Roman"/>
                <w:sz w:val="16"/>
                <w:szCs w:val="16"/>
              </w:rPr>
              <w:t xml:space="preserve">Создание новых </w:t>
            </w:r>
            <w:r>
              <w:rPr>
                <w:rFonts w:ascii="Times New Roman" w:hAnsi="Times New Roman" w:cs="Times New Roman"/>
                <w:sz w:val="16"/>
                <w:szCs w:val="16"/>
              </w:rPr>
              <w:t xml:space="preserve">рабочих мест за счет проводимых </w:t>
            </w:r>
            <w:r w:rsidRPr="001526F0">
              <w:rPr>
                <w:rFonts w:ascii="Times New Roman" w:hAnsi="Times New Roman" w:cs="Times New Roman"/>
                <w:sz w:val="16"/>
                <w:szCs w:val="16"/>
              </w:rPr>
              <w:lastRenderedPageBreak/>
              <w:t>мероприятий</w:t>
            </w:r>
            <w:r>
              <w:rPr>
                <w:rFonts w:ascii="Times New Roman" w:hAnsi="Times New Roman" w:cs="Times New Roman"/>
                <w:sz w:val="16"/>
                <w:szCs w:val="16"/>
              </w:rPr>
              <w:t>,</w:t>
            </w:r>
            <w:r w:rsidRPr="001526F0">
              <w:rPr>
                <w:rFonts w:ascii="Times New Roman" w:hAnsi="Times New Roman" w:cs="Times New Roman"/>
                <w:sz w:val="16"/>
                <w:szCs w:val="16"/>
              </w:rPr>
              <w:t xml:space="preserve"> направленных на расширение имеющихся производств.</w:t>
            </w:r>
          </w:p>
          <w:p w:rsidR="005D0CA1" w:rsidRPr="001526F0" w:rsidRDefault="005D0CA1" w:rsidP="005D35BF">
            <w:pPr>
              <w:rPr>
                <w:rFonts w:eastAsia="Times New Roman"/>
                <w:sz w:val="16"/>
                <w:szCs w:val="16"/>
                <w:lang w:eastAsia="ru-RU"/>
              </w:rPr>
            </w:pP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lastRenderedPageBreak/>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E47B11">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r w:rsidRPr="001526F0">
              <w:rPr>
                <w:rFonts w:eastAsia="Times New Roman"/>
                <w:sz w:val="16"/>
                <w:szCs w:val="16"/>
                <w:lang w:eastAsia="ru-RU"/>
              </w:rPr>
              <w:t>-</w:t>
            </w:r>
          </w:p>
        </w:tc>
        <w:tc>
          <w:tcPr>
            <w:tcW w:w="939" w:type="pct"/>
            <w:vMerge w:val="restart"/>
            <w:shd w:val="clear" w:color="auto" w:fill="auto"/>
            <w:noWrap/>
            <w:hideMark/>
          </w:tcPr>
          <w:p w:rsidR="005D0CA1" w:rsidRPr="0054623D" w:rsidRDefault="005D0CA1" w:rsidP="005D35BF">
            <w:pPr>
              <w:jc w:val="center"/>
              <w:rPr>
                <w:sz w:val="16"/>
                <w:szCs w:val="16"/>
              </w:rPr>
            </w:pPr>
            <w:r w:rsidRPr="0054623D">
              <w:rPr>
                <w:sz w:val="16"/>
                <w:szCs w:val="16"/>
              </w:rPr>
              <w:t>Управление экономического</w:t>
            </w:r>
          </w:p>
          <w:p w:rsidR="005D0CA1" w:rsidRPr="0054623D" w:rsidRDefault="005D0CA1" w:rsidP="005D35BF">
            <w:pPr>
              <w:jc w:val="center"/>
              <w:rPr>
                <w:sz w:val="16"/>
                <w:szCs w:val="16"/>
              </w:rPr>
            </w:pPr>
            <w:r w:rsidRPr="0054623D">
              <w:rPr>
                <w:sz w:val="16"/>
                <w:szCs w:val="16"/>
              </w:rPr>
              <w:t xml:space="preserve">развития и АПК Рузского городского </w:t>
            </w:r>
          </w:p>
          <w:p w:rsidR="005D0CA1" w:rsidRPr="001526F0" w:rsidRDefault="005D0CA1" w:rsidP="005D35BF">
            <w:pPr>
              <w:jc w:val="center"/>
              <w:rPr>
                <w:rFonts w:eastAsia="Times New Roman"/>
                <w:sz w:val="16"/>
                <w:szCs w:val="16"/>
                <w:lang w:eastAsia="ru-RU"/>
              </w:rPr>
            </w:pPr>
            <w:r w:rsidRPr="0054623D">
              <w:rPr>
                <w:sz w:val="16"/>
                <w:szCs w:val="16"/>
              </w:rPr>
              <w:lastRenderedPageBreak/>
              <w:t>округа Московской области</w:t>
            </w:r>
          </w:p>
        </w:tc>
      </w:tr>
      <w:tr w:rsidR="005D0CA1" w:rsidRPr="001526F0" w:rsidTr="00B808C2">
        <w:trPr>
          <w:trHeight w:val="1040"/>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val="restart"/>
            <w:shd w:val="clear" w:color="auto" w:fill="auto"/>
          </w:tcPr>
          <w:p w:rsidR="005D0CA1" w:rsidRPr="001526F0" w:rsidRDefault="00477608" w:rsidP="005D35BF">
            <w:pPr>
              <w:rPr>
                <w:rFonts w:eastAsia="Calibri"/>
                <w:sz w:val="18"/>
                <w:szCs w:val="18"/>
              </w:rPr>
            </w:pPr>
            <w:r>
              <w:rPr>
                <w:sz w:val="16"/>
                <w:szCs w:val="16"/>
              </w:rPr>
              <w:t>Количество созданных рабочих мест</w:t>
            </w:r>
            <w:r w:rsidR="00F333C2">
              <w:rPr>
                <w:sz w:val="16"/>
                <w:szCs w:val="16"/>
              </w:rPr>
              <w:t>, ед. измерения</w:t>
            </w:r>
          </w:p>
          <w:p w:rsidR="005D0CA1" w:rsidRDefault="005D0CA1" w:rsidP="005D35BF">
            <w:pPr>
              <w:pStyle w:val="ConsPlusNormal"/>
              <w:rPr>
                <w:rFonts w:ascii="Times New Roman" w:hAnsi="Times New Roman" w:cs="Times New Roman"/>
                <w:sz w:val="16"/>
                <w:szCs w:val="16"/>
              </w:rPr>
            </w:pPr>
          </w:p>
          <w:p w:rsidR="005D0CA1" w:rsidRDefault="005D0CA1" w:rsidP="005D35BF">
            <w:pPr>
              <w:pStyle w:val="ConsPlusNormal"/>
              <w:rPr>
                <w:rFonts w:ascii="Times New Roman" w:hAnsi="Times New Roman" w:cs="Times New Roman"/>
                <w:sz w:val="16"/>
                <w:szCs w:val="16"/>
              </w:rPr>
            </w:pPr>
          </w:p>
          <w:p w:rsidR="005D0CA1" w:rsidRPr="001526F0" w:rsidRDefault="005D0CA1" w:rsidP="005D35BF">
            <w:pPr>
              <w:pStyle w:val="ConsPlusNormal"/>
              <w:rPr>
                <w:rFonts w:ascii="Times New Roman" w:hAnsi="Times New Roman" w:cs="Times New Roman"/>
                <w:sz w:val="16"/>
                <w:szCs w:val="16"/>
              </w:rPr>
            </w:pP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447"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28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p>
        </w:tc>
        <w:tc>
          <w:tcPr>
            <w:tcW w:w="203"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Итого 2023 год</w:t>
            </w:r>
          </w:p>
        </w:tc>
        <w:tc>
          <w:tcPr>
            <w:tcW w:w="547" w:type="pct"/>
            <w:gridSpan w:val="4"/>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 том числе по кварталам:</w:t>
            </w:r>
          </w:p>
        </w:tc>
        <w:tc>
          <w:tcPr>
            <w:tcW w:w="25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vMerge w:val="restar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B808C2" w:rsidRPr="001526F0" w:rsidTr="00B808C2">
        <w:trPr>
          <w:trHeight w:val="9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vMerge/>
            <w:shd w:val="clear" w:color="auto" w:fill="auto"/>
          </w:tcPr>
          <w:p w:rsidR="005D0CA1" w:rsidRPr="001526F0" w:rsidRDefault="005D0CA1" w:rsidP="005D35BF">
            <w:pPr>
              <w:jc w:val="center"/>
              <w:rPr>
                <w:rFonts w:eastAsia="Times New Roman"/>
                <w:sz w:val="16"/>
                <w:szCs w:val="16"/>
                <w:lang w:eastAsia="ru-RU"/>
              </w:rPr>
            </w:pPr>
          </w:p>
        </w:tc>
        <w:tc>
          <w:tcPr>
            <w:tcW w:w="203" w:type="pct"/>
            <w:vMerge/>
            <w:shd w:val="clear" w:color="auto" w:fill="auto"/>
          </w:tcPr>
          <w:p w:rsidR="005D0CA1" w:rsidRPr="001526F0" w:rsidRDefault="005D0CA1" w:rsidP="005D35BF">
            <w:pPr>
              <w:jc w:val="center"/>
              <w:rPr>
                <w:rFonts w:eastAsia="Times New Roman"/>
                <w:sz w:val="16"/>
                <w:szCs w:val="16"/>
                <w:lang w:eastAsia="ru-RU"/>
              </w:rPr>
            </w:pP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p>
        </w:tc>
        <w:tc>
          <w:tcPr>
            <w:tcW w:w="133"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r w:rsidRPr="001526F0">
              <w:rPr>
                <w:rFonts w:eastAsia="Times New Roman"/>
                <w:sz w:val="16"/>
                <w:szCs w:val="16"/>
                <w:lang w:val="en-US" w:eastAsia="ru-RU"/>
              </w:rPr>
              <w:t>V</w:t>
            </w:r>
          </w:p>
        </w:tc>
        <w:tc>
          <w:tcPr>
            <w:tcW w:w="250" w:type="pct"/>
            <w:vMerge/>
            <w:shd w:val="clear" w:color="auto" w:fill="auto"/>
          </w:tcPr>
          <w:p w:rsidR="005D0CA1" w:rsidRPr="001526F0" w:rsidRDefault="005D0CA1" w:rsidP="005D35BF">
            <w:pPr>
              <w:jc w:val="center"/>
              <w:rPr>
                <w:rFonts w:eastAsia="Times New Roman"/>
                <w:sz w:val="16"/>
                <w:szCs w:val="16"/>
                <w:lang w:eastAsia="ru-RU"/>
              </w:rPr>
            </w:pPr>
          </w:p>
        </w:tc>
        <w:tc>
          <w:tcPr>
            <w:tcW w:w="286" w:type="pct"/>
            <w:vMerge/>
            <w:shd w:val="clear" w:color="auto" w:fill="auto"/>
          </w:tcPr>
          <w:p w:rsidR="005D0CA1" w:rsidRPr="001526F0" w:rsidRDefault="005D0CA1" w:rsidP="005D35BF">
            <w:pPr>
              <w:jc w:val="center"/>
              <w:rPr>
                <w:rFonts w:eastAsia="Times New Roman"/>
                <w:sz w:val="16"/>
                <w:szCs w:val="16"/>
                <w:lang w:eastAsia="ru-RU"/>
              </w:rPr>
            </w:pPr>
          </w:p>
        </w:tc>
        <w:tc>
          <w:tcPr>
            <w:tcW w:w="215" w:type="pct"/>
            <w:vMerge/>
            <w:shd w:val="clear" w:color="auto" w:fill="auto"/>
          </w:tcPr>
          <w:p w:rsidR="005D0CA1" w:rsidRPr="001526F0" w:rsidRDefault="005D0CA1" w:rsidP="005D35BF">
            <w:pPr>
              <w:jc w:val="center"/>
              <w:rPr>
                <w:rFonts w:eastAsia="Times New Roman"/>
                <w:sz w:val="16"/>
                <w:szCs w:val="16"/>
                <w:lang w:eastAsia="ru-RU"/>
              </w:rPr>
            </w:pPr>
          </w:p>
        </w:tc>
        <w:tc>
          <w:tcPr>
            <w:tcW w:w="221" w:type="pct"/>
            <w:vMerge/>
            <w:shd w:val="clear" w:color="auto" w:fill="auto"/>
          </w:tcPr>
          <w:p w:rsidR="005D0CA1" w:rsidRPr="001526F0" w:rsidRDefault="005D0CA1" w:rsidP="005D35BF">
            <w:pPr>
              <w:jc w:val="center"/>
              <w:rPr>
                <w:rFonts w:eastAsia="Times New Roman"/>
                <w:sz w:val="16"/>
                <w:szCs w:val="16"/>
                <w:lang w:eastAsia="ru-RU"/>
              </w:rPr>
            </w:pP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B808C2"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shd w:val="clear" w:color="auto" w:fill="auto"/>
          </w:tcPr>
          <w:p w:rsidR="005D0CA1" w:rsidRPr="001526F0" w:rsidRDefault="00477608" w:rsidP="005D35BF">
            <w:pPr>
              <w:jc w:val="center"/>
              <w:rPr>
                <w:sz w:val="16"/>
                <w:szCs w:val="16"/>
              </w:rPr>
            </w:pPr>
            <w:r>
              <w:rPr>
                <w:sz w:val="16"/>
                <w:szCs w:val="16"/>
              </w:rPr>
              <w:t>730</w:t>
            </w:r>
          </w:p>
        </w:tc>
        <w:tc>
          <w:tcPr>
            <w:tcW w:w="203" w:type="pct"/>
            <w:shd w:val="clear" w:color="auto" w:fill="auto"/>
          </w:tcPr>
          <w:p w:rsidR="005D0CA1" w:rsidRPr="001526F0" w:rsidRDefault="00477608" w:rsidP="005D35BF">
            <w:pPr>
              <w:jc w:val="center"/>
              <w:rPr>
                <w:sz w:val="16"/>
                <w:szCs w:val="16"/>
              </w:rPr>
            </w:pPr>
            <w:r>
              <w:rPr>
                <w:sz w:val="16"/>
                <w:szCs w:val="16"/>
              </w:rPr>
              <w:t>595</w:t>
            </w:r>
          </w:p>
        </w:tc>
        <w:tc>
          <w:tcPr>
            <w:tcW w:w="138" w:type="pct"/>
            <w:shd w:val="clear" w:color="auto" w:fill="auto"/>
          </w:tcPr>
          <w:p w:rsidR="005D0CA1" w:rsidRPr="001526F0" w:rsidRDefault="00477608" w:rsidP="005D35BF">
            <w:pPr>
              <w:jc w:val="center"/>
              <w:rPr>
                <w:sz w:val="16"/>
                <w:szCs w:val="16"/>
              </w:rPr>
            </w:pPr>
            <w:r>
              <w:rPr>
                <w:sz w:val="16"/>
                <w:szCs w:val="16"/>
              </w:rPr>
              <w:t>150</w:t>
            </w:r>
          </w:p>
        </w:tc>
        <w:tc>
          <w:tcPr>
            <w:tcW w:w="133" w:type="pct"/>
            <w:shd w:val="clear" w:color="auto" w:fill="auto"/>
          </w:tcPr>
          <w:p w:rsidR="005D0CA1" w:rsidRPr="001526F0" w:rsidRDefault="00477608" w:rsidP="005D35BF">
            <w:pPr>
              <w:jc w:val="center"/>
              <w:rPr>
                <w:sz w:val="16"/>
                <w:szCs w:val="16"/>
              </w:rPr>
            </w:pPr>
            <w:r>
              <w:rPr>
                <w:sz w:val="16"/>
                <w:szCs w:val="16"/>
              </w:rPr>
              <w:t>300</w:t>
            </w:r>
          </w:p>
        </w:tc>
        <w:tc>
          <w:tcPr>
            <w:tcW w:w="138" w:type="pct"/>
            <w:shd w:val="clear" w:color="auto" w:fill="auto"/>
          </w:tcPr>
          <w:p w:rsidR="005D0CA1" w:rsidRPr="001526F0" w:rsidRDefault="00477608" w:rsidP="005D35BF">
            <w:pPr>
              <w:rPr>
                <w:sz w:val="16"/>
                <w:szCs w:val="16"/>
              </w:rPr>
            </w:pPr>
            <w:r>
              <w:rPr>
                <w:sz w:val="16"/>
                <w:szCs w:val="16"/>
              </w:rPr>
              <w:t>450</w:t>
            </w:r>
          </w:p>
        </w:tc>
        <w:tc>
          <w:tcPr>
            <w:tcW w:w="138" w:type="pct"/>
            <w:shd w:val="clear" w:color="auto" w:fill="auto"/>
            <w:vAlign w:val="center"/>
          </w:tcPr>
          <w:p w:rsidR="005D0CA1" w:rsidRPr="001526F0" w:rsidRDefault="00477608" w:rsidP="005D35BF">
            <w:pPr>
              <w:rPr>
                <w:sz w:val="16"/>
                <w:szCs w:val="16"/>
              </w:rPr>
            </w:pPr>
            <w:r>
              <w:rPr>
                <w:sz w:val="16"/>
                <w:szCs w:val="16"/>
              </w:rPr>
              <w:t>595</w:t>
            </w:r>
          </w:p>
        </w:tc>
        <w:tc>
          <w:tcPr>
            <w:tcW w:w="250" w:type="pct"/>
            <w:shd w:val="clear" w:color="auto" w:fill="auto"/>
            <w:vAlign w:val="center"/>
          </w:tcPr>
          <w:p w:rsidR="005D0CA1" w:rsidRPr="001526F0" w:rsidRDefault="00477608" w:rsidP="005D35BF">
            <w:pPr>
              <w:jc w:val="center"/>
              <w:rPr>
                <w:sz w:val="16"/>
                <w:szCs w:val="16"/>
              </w:rPr>
            </w:pPr>
            <w:r>
              <w:rPr>
                <w:sz w:val="16"/>
                <w:szCs w:val="16"/>
              </w:rPr>
              <w:t>655</w:t>
            </w:r>
          </w:p>
        </w:tc>
        <w:tc>
          <w:tcPr>
            <w:tcW w:w="286" w:type="pct"/>
            <w:shd w:val="clear" w:color="auto" w:fill="auto"/>
            <w:vAlign w:val="center"/>
          </w:tcPr>
          <w:p w:rsidR="005D0CA1" w:rsidRPr="001526F0" w:rsidRDefault="00477608" w:rsidP="005D35BF">
            <w:pPr>
              <w:jc w:val="center"/>
              <w:rPr>
                <w:sz w:val="16"/>
                <w:szCs w:val="16"/>
              </w:rPr>
            </w:pPr>
            <w:r>
              <w:rPr>
                <w:sz w:val="16"/>
                <w:szCs w:val="16"/>
              </w:rPr>
              <w:t>715</w:t>
            </w:r>
          </w:p>
        </w:tc>
        <w:tc>
          <w:tcPr>
            <w:tcW w:w="215" w:type="pct"/>
            <w:shd w:val="clear" w:color="auto" w:fill="auto"/>
            <w:vAlign w:val="center"/>
          </w:tcPr>
          <w:p w:rsidR="005D0CA1" w:rsidRPr="001526F0" w:rsidRDefault="00477608" w:rsidP="005D35BF">
            <w:pPr>
              <w:jc w:val="center"/>
              <w:rPr>
                <w:sz w:val="16"/>
                <w:szCs w:val="16"/>
              </w:rPr>
            </w:pPr>
            <w:r>
              <w:rPr>
                <w:sz w:val="16"/>
                <w:szCs w:val="16"/>
              </w:rPr>
              <w:t>720</w:t>
            </w:r>
          </w:p>
        </w:tc>
        <w:tc>
          <w:tcPr>
            <w:tcW w:w="221" w:type="pct"/>
            <w:shd w:val="clear" w:color="auto" w:fill="auto"/>
            <w:vAlign w:val="center"/>
          </w:tcPr>
          <w:p w:rsidR="005D0CA1" w:rsidRPr="001526F0" w:rsidRDefault="00477608" w:rsidP="005D35BF">
            <w:pPr>
              <w:jc w:val="center"/>
              <w:rPr>
                <w:sz w:val="16"/>
                <w:szCs w:val="16"/>
              </w:rPr>
            </w:pPr>
            <w:r>
              <w:rPr>
                <w:sz w:val="16"/>
                <w:szCs w:val="16"/>
              </w:rPr>
              <w:t>730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62"/>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4</w:t>
            </w:r>
          </w:p>
        </w:tc>
        <w:tc>
          <w:tcPr>
            <w:tcW w:w="1211" w:type="pct"/>
            <w:vMerge w:val="restart"/>
            <w:shd w:val="clear" w:color="auto" w:fill="auto"/>
            <w:hideMark/>
          </w:tcPr>
          <w:p w:rsidR="005D0CA1" w:rsidRPr="001526F0" w:rsidRDefault="005D0CA1" w:rsidP="005D35BF">
            <w:pPr>
              <w:contextualSpacing/>
              <w:rPr>
                <w:rFonts w:eastAsia="Times New Roman"/>
                <w:sz w:val="16"/>
                <w:szCs w:val="16"/>
                <w:lang w:eastAsia="ru-RU"/>
              </w:rPr>
            </w:pPr>
            <w:r w:rsidRPr="001526F0">
              <w:rPr>
                <w:rFonts w:eastAsia="Times New Roman"/>
                <w:b/>
                <w:bCs/>
                <w:sz w:val="16"/>
                <w:szCs w:val="16"/>
                <w:lang w:eastAsia="ru-RU"/>
              </w:rPr>
              <w:t>Основное мероприятие 08.</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Стимулирование инвестиционной деятельности</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E47B11">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Default="005D0CA1" w:rsidP="005D35BF">
            <w:pPr>
              <w:jc w:val="both"/>
              <w:rPr>
                <w:sz w:val="16"/>
                <w:szCs w:val="16"/>
              </w:rPr>
            </w:pPr>
            <w:r>
              <w:rPr>
                <w:sz w:val="16"/>
                <w:szCs w:val="16"/>
              </w:rPr>
              <w:t xml:space="preserve">Заместитель главы </w:t>
            </w:r>
          </w:p>
          <w:p w:rsidR="005D0CA1" w:rsidRDefault="005D0CA1" w:rsidP="005D35BF">
            <w:pPr>
              <w:jc w:val="both"/>
              <w:rPr>
                <w:sz w:val="16"/>
                <w:szCs w:val="16"/>
              </w:rPr>
            </w:pPr>
            <w:r>
              <w:rPr>
                <w:sz w:val="16"/>
                <w:szCs w:val="16"/>
              </w:rPr>
              <w:t>Администрации, МКУ» Центр по</w:t>
            </w:r>
          </w:p>
          <w:p w:rsidR="005D0CA1" w:rsidRDefault="005D0CA1" w:rsidP="005D35BF">
            <w:pPr>
              <w:jc w:val="both"/>
              <w:rPr>
                <w:sz w:val="16"/>
                <w:szCs w:val="16"/>
              </w:rPr>
            </w:pPr>
            <w:r>
              <w:rPr>
                <w:sz w:val="16"/>
                <w:szCs w:val="16"/>
              </w:rPr>
              <w:t>Развитию инвестиционной деятельности</w:t>
            </w:r>
          </w:p>
          <w:p w:rsidR="005D0CA1" w:rsidRDefault="005D0CA1" w:rsidP="005D35BF">
            <w:pPr>
              <w:jc w:val="both"/>
              <w:rPr>
                <w:sz w:val="16"/>
                <w:szCs w:val="16"/>
              </w:rPr>
            </w:pPr>
            <w:r>
              <w:rPr>
                <w:sz w:val="16"/>
                <w:szCs w:val="16"/>
              </w:rPr>
              <w:t xml:space="preserve">и оказанию поддержки субъектам </w:t>
            </w:r>
          </w:p>
          <w:p w:rsidR="005D0CA1" w:rsidRPr="001526F0" w:rsidRDefault="005D0CA1" w:rsidP="005D35BF">
            <w:pPr>
              <w:jc w:val="both"/>
              <w:rPr>
                <w:rFonts w:eastAsia="Times New Roman"/>
                <w:sz w:val="16"/>
                <w:szCs w:val="16"/>
                <w:lang w:eastAsia="ru-RU"/>
              </w:rPr>
            </w:pPr>
            <w:r>
              <w:rPr>
                <w:sz w:val="16"/>
                <w:szCs w:val="16"/>
              </w:rPr>
              <w:t>МСП»</w:t>
            </w:r>
          </w:p>
        </w:tc>
      </w:tr>
      <w:tr w:rsidR="005D0CA1" w:rsidRPr="001526F0" w:rsidTr="00B808C2">
        <w:trPr>
          <w:trHeight w:val="118"/>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rPr>
                <w:rFonts w:eastAsia="Times New Roman"/>
                <w:sz w:val="16"/>
                <w:szCs w:val="16"/>
                <w:lang w:eastAsia="ru-RU"/>
              </w:rPr>
            </w:pPr>
            <w:r>
              <w:rPr>
                <w:rFonts w:eastAsia="Times New Roman"/>
                <w:sz w:val="16"/>
                <w:szCs w:val="16"/>
                <w:lang w:eastAsia="ru-RU"/>
              </w:rPr>
              <w:t xml:space="preserve">      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18"/>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425"/>
        </w:trPr>
        <w:tc>
          <w:tcPr>
            <w:tcW w:w="9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4.1</w:t>
            </w:r>
          </w:p>
        </w:tc>
        <w:tc>
          <w:tcPr>
            <w:tcW w:w="1211" w:type="pct"/>
            <w:vMerge w:val="restart"/>
            <w:shd w:val="clear" w:color="auto" w:fill="auto"/>
            <w:hideMark/>
          </w:tcPr>
          <w:p w:rsidR="005D0CA1" w:rsidRPr="001526F0" w:rsidRDefault="005D0CA1" w:rsidP="005D35BF">
            <w:pPr>
              <w:pStyle w:val="ConsPlusNormal"/>
              <w:rPr>
                <w:rFonts w:ascii="Times New Roman" w:hAnsi="Times New Roman" w:cs="Times New Roman"/>
                <w:sz w:val="16"/>
                <w:szCs w:val="16"/>
              </w:rPr>
            </w:pPr>
            <w:r w:rsidRPr="001526F0">
              <w:rPr>
                <w:rFonts w:ascii="Times New Roman" w:hAnsi="Times New Roman" w:cs="Times New Roman"/>
                <w:sz w:val="16"/>
                <w:szCs w:val="16"/>
              </w:rPr>
              <w:t>Мероприятие 08.01. Поддержка и стимулирование  инвестиционной деятельности на территории городских округов Московской области</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val="restart"/>
            <w:shd w:val="clear" w:color="auto" w:fill="auto"/>
            <w:noWrap/>
            <w:hideMark/>
          </w:tcPr>
          <w:p w:rsidR="005D0CA1" w:rsidRDefault="005D0CA1" w:rsidP="005D35BF">
            <w:pPr>
              <w:rPr>
                <w:sz w:val="16"/>
                <w:szCs w:val="16"/>
              </w:rPr>
            </w:pPr>
            <w:r>
              <w:rPr>
                <w:sz w:val="16"/>
                <w:szCs w:val="16"/>
              </w:rPr>
              <w:t xml:space="preserve">Заместитель главы </w:t>
            </w:r>
          </w:p>
          <w:p w:rsidR="005D0CA1" w:rsidRDefault="005D0CA1" w:rsidP="005D35BF">
            <w:pPr>
              <w:rPr>
                <w:sz w:val="16"/>
                <w:szCs w:val="16"/>
              </w:rPr>
            </w:pPr>
            <w:r>
              <w:rPr>
                <w:sz w:val="16"/>
                <w:szCs w:val="16"/>
              </w:rPr>
              <w:t>Администрации, МКУ» Центр по</w:t>
            </w:r>
          </w:p>
          <w:p w:rsidR="005D0CA1" w:rsidRDefault="005D0CA1" w:rsidP="005D35BF">
            <w:pPr>
              <w:rPr>
                <w:sz w:val="16"/>
                <w:szCs w:val="16"/>
              </w:rPr>
            </w:pPr>
            <w:r>
              <w:rPr>
                <w:sz w:val="16"/>
                <w:szCs w:val="16"/>
              </w:rPr>
              <w:t>Развитию инвестиционной деятельности</w:t>
            </w:r>
          </w:p>
          <w:p w:rsidR="005D0CA1" w:rsidRDefault="005D0CA1" w:rsidP="005D35BF">
            <w:pPr>
              <w:rPr>
                <w:sz w:val="16"/>
                <w:szCs w:val="16"/>
              </w:rPr>
            </w:pPr>
            <w:r>
              <w:rPr>
                <w:sz w:val="16"/>
                <w:szCs w:val="16"/>
              </w:rPr>
              <w:t xml:space="preserve">и оказанию поддержки субъектам </w:t>
            </w:r>
          </w:p>
          <w:p w:rsidR="005D0CA1" w:rsidRPr="001526F0" w:rsidRDefault="005D0CA1" w:rsidP="005D35BF">
            <w:pPr>
              <w:rPr>
                <w:rFonts w:eastAsia="Times New Roman"/>
                <w:sz w:val="16"/>
                <w:szCs w:val="16"/>
                <w:lang w:eastAsia="ru-RU"/>
              </w:rPr>
            </w:pPr>
            <w:r>
              <w:rPr>
                <w:sz w:val="16"/>
                <w:szCs w:val="16"/>
              </w:rPr>
              <w:t>МСП»</w:t>
            </w:r>
          </w:p>
        </w:tc>
      </w:tr>
      <w:tr w:rsidR="005D0CA1" w:rsidRPr="001526F0" w:rsidTr="00B808C2">
        <w:trPr>
          <w:trHeight w:val="1040"/>
        </w:trPr>
        <w:tc>
          <w:tcPr>
            <w:tcW w:w="9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11"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80" w:type="pct"/>
            <w:shd w:val="clear" w:color="auto" w:fill="auto"/>
          </w:tcPr>
          <w:p w:rsidR="005D0CA1" w:rsidRPr="001526F0" w:rsidRDefault="00165887"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hideMark/>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80" w:type="pct"/>
            <w:shd w:val="clear" w:color="auto" w:fill="auto"/>
          </w:tcPr>
          <w:p w:rsidR="005D0CA1" w:rsidRPr="001526F0" w:rsidRDefault="00B808C2"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rPr>
                <w:rFonts w:eastAsia="Times New Roman"/>
                <w:sz w:val="16"/>
                <w:szCs w:val="16"/>
                <w:lang w:eastAsia="ru-RU"/>
              </w:rPr>
            </w:pPr>
            <w:r>
              <w:rPr>
                <w:rFonts w:eastAsia="Times New Roman"/>
                <w:sz w:val="16"/>
                <w:szCs w:val="16"/>
                <w:lang w:eastAsia="ru-RU"/>
              </w:rPr>
              <w:t xml:space="preserve">       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1040"/>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80" w:type="pct"/>
            <w:shd w:val="clear" w:color="auto" w:fill="auto"/>
          </w:tcPr>
          <w:p w:rsidR="005D0CA1" w:rsidRPr="001526F0" w:rsidRDefault="00B808C2"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65"/>
        </w:trPr>
        <w:tc>
          <w:tcPr>
            <w:tcW w:w="90" w:type="pct"/>
            <w:vMerge/>
            <w:shd w:val="clear" w:color="auto" w:fill="auto"/>
            <w:vAlign w:val="center"/>
          </w:tcPr>
          <w:p w:rsidR="005D0CA1" w:rsidRPr="001526F0" w:rsidRDefault="005D0CA1" w:rsidP="005D35BF">
            <w:pPr>
              <w:rPr>
                <w:rFonts w:eastAsia="Times New Roman"/>
                <w:sz w:val="16"/>
                <w:szCs w:val="16"/>
                <w:lang w:eastAsia="ru-RU"/>
              </w:rPr>
            </w:pPr>
          </w:p>
        </w:tc>
        <w:tc>
          <w:tcPr>
            <w:tcW w:w="1211"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80" w:type="pct"/>
            <w:shd w:val="clear" w:color="auto" w:fill="auto"/>
          </w:tcPr>
          <w:p w:rsidR="005D0CA1" w:rsidRPr="001526F0" w:rsidRDefault="008103CC" w:rsidP="005D35BF">
            <w:pPr>
              <w:jc w:val="center"/>
              <w:rPr>
                <w:rFonts w:eastAsia="Times New Roman"/>
                <w:sz w:val="16"/>
                <w:szCs w:val="16"/>
                <w:lang w:eastAsia="ru-RU"/>
              </w:rPr>
            </w:pPr>
            <w:r>
              <w:rPr>
                <w:rFonts w:eastAsia="Times New Roman"/>
                <w:sz w:val="16"/>
                <w:szCs w:val="16"/>
                <w:lang w:eastAsia="ru-RU"/>
              </w:rPr>
              <w:t>0</w:t>
            </w:r>
          </w:p>
        </w:tc>
        <w:tc>
          <w:tcPr>
            <w:tcW w:w="750" w:type="pct"/>
            <w:gridSpan w:val="5"/>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50"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86"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15"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221" w:type="pct"/>
            <w:shd w:val="clear" w:color="auto" w:fill="auto"/>
            <w:noWrap/>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5D0CA1"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val="restart"/>
            <w:shd w:val="clear" w:color="auto" w:fill="auto"/>
          </w:tcPr>
          <w:p w:rsidR="005D0CA1" w:rsidRPr="001526F0" w:rsidRDefault="00A75A75" w:rsidP="005D35BF">
            <w:pPr>
              <w:rPr>
                <w:rFonts w:eastAsia="Calibri"/>
                <w:sz w:val="18"/>
                <w:szCs w:val="18"/>
              </w:rPr>
            </w:pPr>
            <w:r>
              <w:rPr>
                <w:sz w:val="16"/>
                <w:szCs w:val="16"/>
              </w:rPr>
              <w:t xml:space="preserve">Объем инвестиций, привлеченных в основной капитал </w:t>
            </w:r>
            <w:r w:rsidR="00F333C2">
              <w:rPr>
                <w:sz w:val="16"/>
                <w:szCs w:val="16"/>
              </w:rPr>
              <w:t>без учета бюджетных инвестиций</w:t>
            </w:r>
            <w:r>
              <w:rPr>
                <w:sz w:val="16"/>
                <w:szCs w:val="16"/>
              </w:rPr>
              <w:t>, на душу населения</w:t>
            </w:r>
            <w:r w:rsidR="005D0CA1" w:rsidRPr="001526F0">
              <w:rPr>
                <w:sz w:val="16"/>
                <w:szCs w:val="16"/>
              </w:rPr>
              <w:t>,</w:t>
            </w:r>
            <w:r w:rsidR="00F333C2">
              <w:rPr>
                <w:sz w:val="16"/>
                <w:szCs w:val="16"/>
              </w:rPr>
              <w:t xml:space="preserve"> ед. измерения</w:t>
            </w:r>
          </w:p>
          <w:p w:rsidR="005D0CA1" w:rsidRPr="001526F0" w:rsidRDefault="005D0CA1" w:rsidP="005D35BF">
            <w:pPr>
              <w:pStyle w:val="ConsPlusNormal"/>
              <w:rPr>
                <w:rFonts w:ascii="Times New Roman" w:hAnsi="Times New Roman" w:cs="Times New Roman"/>
                <w:sz w:val="16"/>
                <w:szCs w:val="16"/>
              </w:rPr>
            </w:pPr>
          </w:p>
        </w:tc>
        <w:tc>
          <w:tcPr>
            <w:tcW w:w="312" w:type="pct"/>
            <w:vMerge w:val="restart"/>
            <w:shd w:val="clear" w:color="auto" w:fill="auto"/>
          </w:tcPr>
          <w:p w:rsidR="005D0CA1" w:rsidRPr="001526F0" w:rsidRDefault="00A75A75" w:rsidP="005D35BF">
            <w:pPr>
              <w:jc w:val="center"/>
              <w:rPr>
                <w:rFonts w:eastAsia="Times New Roman"/>
                <w:sz w:val="16"/>
                <w:szCs w:val="16"/>
                <w:lang w:eastAsia="ru-RU"/>
              </w:rPr>
            </w:pPr>
            <w:r>
              <w:rPr>
                <w:rFonts w:eastAsia="Times New Roman"/>
                <w:sz w:val="16"/>
                <w:szCs w:val="16"/>
                <w:lang w:eastAsia="ru-RU"/>
              </w:rPr>
              <w:t>Тыс. руб.</w:t>
            </w:r>
          </w:p>
        </w:tc>
        <w:tc>
          <w:tcPr>
            <w:tcW w:w="447"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c>
          <w:tcPr>
            <w:tcW w:w="28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p>
        </w:tc>
        <w:tc>
          <w:tcPr>
            <w:tcW w:w="203"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Итого 2023 год</w:t>
            </w:r>
          </w:p>
        </w:tc>
        <w:tc>
          <w:tcPr>
            <w:tcW w:w="547" w:type="pct"/>
            <w:gridSpan w:val="4"/>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 том числе по кварталам:</w:t>
            </w:r>
          </w:p>
        </w:tc>
        <w:tc>
          <w:tcPr>
            <w:tcW w:w="250"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286"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215"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221"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939" w:type="pct"/>
            <w:vMerge w:val="restar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B808C2" w:rsidRPr="001526F0" w:rsidTr="00B808C2">
        <w:trPr>
          <w:trHeight w:val="9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vMerge/>
            <w:shd w:val="clear" w:color="auto" w:fill="auto"/>
          </w:tcPr>
          <w:p w:rsidR="005D0CA1" w:rsidRPr="001526F0" w:rsidRDefault="005D0CA1" w:rsidP="005D35BF">
            <w:pPr>
              <w:jc w:val="center"/>
              <w:rPr>
                <w:rFonts w:eastAsia="Times New Roman"/>
                <w:sz w:val="16"/>
                <w:szCs w:val="16"/>
                <w:lang w:eastAsia="ru-RU"/>
              </w:rPr>
            </w:pPr>
          </w:p>
        </w:tc>
        <w:tc>
          <w:tcPr>
            <w:tcW w:w="203" w:type="pct"/>
            <w:vMerge/>
            <w:shd w:val="clear" w:color="auto" w:fill="auto"/>
          </w:tcPr>
          <w:p w:rsidR="005D0CA1" w:rsidRPr="001526F0" w:rsidRDefault="005D0CA1" w:rsidP="005D35BF">
            <w:pPr>
              <w:jc w:val="center"/>
              <w:rPr>
                <w:rFonts w:eastAsia="Times New Roman"/>
                <w:sz w:val="16"/>
                <w:szCs w:val="16"/>
                <w:lang w:eastAsia="ru-RU"/>
              </w:rPr>
            </w:pP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p>
        </w:tc>
        <w:tc>
          <w:tcPr>
            <w:tcW w:w="133"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III</w:t>
            </w:r>
          </w:p>
        </w:tc>
        <w:tc>
          <w:tcPr>
            <w:tcW w:w="1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I</w:t>
            </w:r>
            <w:r w:rsidRPr="001526F0">
              <w:rPr>
                <w:rFonts w:eastAsia="Times New Roman"/>
                <w:sz w:val="16"/>
                <w:szCs w:val="16"/>
                <w:lang w:val="en-US" w:eastAsia="ru-RU"/>
              </w:rPr>
              <w:t>V</w:t>
            </w:r>
          </w:p>
        </w:tc>
        <w:tc>
          <w:tcPr>
            <w:tcW w:w="250" w:type="pct"/>
            <w:vMerge/>
            <w:shd w:val="clear" w:color="auto" w:fill="auto"/>
          </w:tcPr>
          <w:p w:rsidR="005D0CA1" w:rsidRPr="001526F0" w:rsidRDefault="005D0CA1" w:rsidP="005D35BF">
            <w:pPr>
              <w:jc w:val="center"/>
              <w:rPr>
                <w:rFonts w:eastAsia="Times New Roman"/>
                <w:sz w:val="16"/>
                <w:szCs w:val="16"/>
                <w:lang w:eastAsia="ru-RU"/>
              </w:rPr>
            </w:pPr>
          </w:p>
        </w:tc>
        <w:tc>
          <w:tcPr>
            <w:tcW w:w="286" w:type="pct"/>
            <w:vMerge/>
            <w:shd w:val="clear" w:color="auto" w:fill="auto"/>
          </w:tcPr>
          <w:p w:rsidR="005D0CA1" w:rsidRPr="001526F0" w:rsidRDefault="005D0CA1" w:rsidP="005D35BF">
            <w:pPr>
              <w:jc w:val="center"/>
              <w:rPr>
                <w:rFonts w:eastAsia="Times New Roman"/>
                <w:sz w:val="16"/>
                <w:szCs w:val="16"/>
                <w:lang w:eastAsia="ru-RU"/>
              </w:rPr>
            </w:pPr>
          </w:p>
        </w:tc>
        <w:tc>
          <w:tcPr>
            <w:tcW w:w="215" w:type="pct"/>
            <w:vMerge/>
            <w:shd w:val="clear" w:color="auto" w:fill="auto"/>
          </w:tcPr>
          <w:p w:rsidR="005D0CA1" w:rsidRPr="001526F0" w:rsidRDefault="005D0CA1" w:rsidP="005D35BF">
            <w:pPr>
              <w:jc w:val="center"/>
              <w:rPr>
                <w:rFonts w:eastAsia="Times New Roman"/>
                <w:sz w:val="16"/>
                <w:szCs w:val="16"/>
                <w:lang w:eastAsia="ru-RU"/>
              </w:rPr>
            </w:pPr>
          </w:p>
        </w:tc>
        <w:tc>
          <w:tcPr>
            <w:tcW w:w="221" w:type="pct"/>
            <w:vMerge/>
            <w:shd w:val="clear" w:color="auto" w:fill="auto"/>
          </w:tcPr>
          <w:p w:rsidR="005D0CA1" w:rsidRPr="001526F0" w:rsidRDefault="005D0CA1" w:rsidP="005D35BF">
            <w:pPr>
              <w:jc w:val="center"/>
              <w:rPr>
                <w:rFonts w:eastAsia="Times New Roman"/>
                <w:sz w:val="16"/>
                <w:szCs w:val="16"/>
                <w:lang w:eastAsia="ru-RU"/>
              </w:rPr>
            </w:pP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r w:rsidR="00B808C2" w:rsidRPr="001526F0" w:rsidTr="00B808C2">
        <w:trPr>
          <w:trHeight w:val="329"/>
        </w:trPr>
        <w:tc>
          <w:tcPr>
            <w:tcW w:w="90" w:type="pct"/>
            <w:vMerge/>
            <w:shd w:val="clear" w:color="auto" w:fill="auto"/>
          </w:tcPr>
          <w:p w:rsidR="005D0CA1" w:rsidRPr="001526F0" w:rsidRDefault="005D0CA1" w:rsidP="005D35BF">
            <w:pPr>
              <w:rPr>
                <w:rFonts w:eastAsia="Times New Roman"/>
                <w:sz w:val="16"/>
                <w:szCs w:val="16"/>
                <w:lang w:eastAsia="ru-RU"/>
              </w:rPr>
            </w:pPr>
          </w:p>
        </w:tc>
        <w:tc>
          <w:tcPr>
            <w:tcW w:w="1211" w:type="pct"/>
            <w:vMerge/>
            <w:shd w:val="clear" w:color="auto" w:fill="auto"/>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447" w:type="pct"/>
            <w:vMerge/>
            <w:shd w:val="clear" w:color="auto" w:fill="auto"/>
          </w:tcPr>
          <w:p w:rsidR="005D0CA1" w:rsidRPr="001526F0" w:rsidRDefault="005D0CA1" w:rsidP="005D35BF">
            <w:pPr>
              <w:rPr>
                <w:rFonts w:eastAsia="Times New Roman"/>
                <w:sz w:val="16"/>
                <w:szCs w:val="16"/>
                <w:lang w:eastAsia="ru-RU"/>
              </w:rPr>
            </w:pPr>
          </w:p>
        </w:tc>
        <w:tc>
          <w:tcPr>
            <w:tcW w:w="280" w:type="pct"/>
            <w:shd w:val="clear" w:color="auto" w:fill="auto"/>
          </w:tcPr>
          <w:p w:rsidR="005D0CA1" w:rsidRPr="001526F0" w:rsidRDefault="00A75A75" w:rsidP="005D35BF">
            <w:pPr>
              <w:jc w:val="center"/>
              <w:rPr>
                <w:sz w:val="16"/>
                <w:szCs w:val="16"/>
              </w:rPr>
            </w:pPr>
            <w:r>
              <w:rPr>
                <w:sz w:val="16"/>
                <w:szCs w:val="16"/>
              </w:rPr>
              <w:t>81,04</w:t>
            </w:r>
          </w:p>
        </w:tc>
        <w:tc>
          <w:tcPr>
            <w:tcW w:w="203" w:type="pct"/>
            <w:shd w:val="clear" w:color="auto" w:fill="auto"/>
          </w:tcPr>
          <w:p w:rsidR="005D0CA1" w:rsidRPr="001526F0" w:rsidRDefault="00A75A75" w:rsidP="005D35BF">
            <w:pPr>
              <w:jc w:val="center"/>
              <w:rPr>
                <w:sz w:val="16"/>
                <w:szCs w:val="16"/>
              </w:rPr>
            </w:pPr>
            <w:r>
              <w:rPr>
                <w:sz w:val="16"/>
                <w:szCs w:val="16"/>
              </w:rPr>
              <w:t>73,44</w:t>
            </w:r>
          </w:p>
        </w:tc>
        <w:tc>
          <w:tcPr>
            <w:tcW w:w="138" w:type="pct"/>
            <w:shd w:val="clear" w:color="auto" w:fill="auto"/>
          </w:tcPr>
          <w:p w:rsidR="005D0CA1" w:rsidRPr="001526F0" w:rsidRDefault="00A75A75" w:rsidP="005D35BF">
            <w:pPr>
              <w:jc w:val="center"/>
              <w:rPr>
                <w:sz w:val="16"/>
                <w:szCs w:val="16"/>
              </w:rPr>
            </w:pPr>
            <w:r>
              <w:rPr>
                <w:sz w:val="16"/>
                <w:szCs w:val="16"/>
              </w:rPr>
              <w:t>24,5</w:t>
            </w:r>
          </w:p>
        </w:tc>
        <w:tc>
          <w:tcPr>
            <w:tcW w:w="133" w:type="pct"/>
            <w:shd w:val="clear" w:color="auto" w:fill="auto"/>
          </w:tcPr>
          <w:p w:rsidR="005D0CA1" w:rsidRPr="001526F0" w:rsidRDefault="00A75A75" w:rsidP="005D35BF">
            <w:pPr>
              <w:jc w:val="center"/>
              <w:rPr>
                <w:sz w:val="16"/>
                <w:szCs w:val="16"/>
              </w:rPr>
            </w:pPr>
            <w:r>
              <w:rPr>
                <w:sz w:val="16"/>
                <w:szCs w:val="16"/>
              </w:rPr>
              <w:t>49,0</w:t>
            </w:r>
          </w:p>
        </w:tc>
        <w:tc>
          <w:tcPr>
            <w:tcW w:w="138" w:type="pct"/>
            <w:shd w:val="clear" w:color="auto" w:fill="auto"/>
          </w:tcPr>
          <w:p w:rsidR="005D0CA1" w:rsidRPr="001526F0" w:rsidRDefault="00A75A75" w:rsidP="005D35BF">
            <w:pPr>
              <w:jc w:val="center"/>
              <w:rPr>
                <w:sz w:val="16"/>
                <w:szCs w:val="16"/>
              </w:rPr>
            </w:pPr>
            <w:r>
              <w:rPr>
                <w:sz w:val="16"/>
                <w:szCs w:val="16"/>
              </w:rPr>
              <w:t>61,22</w:t>
            </w:r>
          </w:p>
        </w:tc>
        <w:tc>
          <w:tcPr>
            <w:tcW w:w="138" w:type="pct"/>
            <w:shd w:val="clear" w:color="auto" w:fill="auto"/>
            <w:vAlign w:val="center"/>
          </w:tcPr>
          <w:p w:rsidR="005D0CA1" w:rsidRPr="001526F0" w:rsidRDefault="00A75A75" w:rsidP="005D35BF">
            <w:pPr>
              <w:jc w:val="center"/>
              <w:rPr>
                <w:sz w:val="16"/>
                <w:szCs w:val="16"/>
              </w:rPr>
            </w:pPr>
            <w:r>
              <w:rPr>
                <w:sz w:val="16"/>
                <w:szCs w:val="16"/>
              </w:rPr>
              <w:t>73,44</w:t>
            </w:r>
          </w:p>
        </w:tc>
        <w:tc>
          <w:tcPr>
            <w:tcW w:w="250" w:type="pct"/>
            <w:shd w:val="clear" w:color="auto" w:fill="auto"/>
            <w:vAlign w:val="center"/>
          </w:tcPr>
          <w:p w:rsidR="005D0CA1" w:rsidRPr="001526F0" w:rsidRDefault="00A75A75" w:rsidP="005D35BF">
            <w:pPr>
              <w:jc w:val="center"/>
              <w:rPr>
                <w:sz w:val="16"/>
                <w:szCs w:val="16"/>
              </w:rPr>
            </w:pPr>
            <w:r>
              <w:rPr>
                <w:sz w:val="16"/>
                <w:szCs w:val="16"/>
              </w:rPr>
              <w:t>74,33</w:t>
            </w:r>
          </w:p>
        </w:tc>
        <w:tc>
          <w:tcPr>
            <w:tcW w:w="286" w:type="pct"/>
            <w:shd w:val="clear" w:color="auto" w:fill="auto"/>
            <w:vAlign w:val="center"/>
          </w:tcPr>
          <w:p w:rsidR="005D0CA1" w:rsidRPr="001526F0" w:rsidRDefault="00A75A75" w:rsidP="005D35BF">
            <w:pPr>
              <w:jc w:val="center"/>
              <w:rPr>
                <w:sz w:val="16"/>
                <w:szCs w:val="16"/>
              </w:rPr>
            </w:pPr>
            <w:r>
              <w:rPr>
                <w:sz w:val="16"/>
                <w:szCs w:val="16"/>
              </w:rPr>
              <w:t>77,24</w:t>
            </w:r>
          </w:p>
        </w:tc>
        <w:tc>
          <w:tcPr>
            <w:tcW w:w="215" w:type="pct"/>
            <w:shd w:val="clear" w:color="auto" w:fill="auto"/>
            <w:vAlign w:val="center"/>
          </w:tcPr>
          <w:p w:rsidR="005D0CA1" w:rsidRPr="001526F0" w:rsidRDefault="00A75A75" w:rsidP="005D35BF">
            <w:pPr>
              <w:jc w:val="center"/>
              <w:rPr>
                <w:sz w:val="16"/>
                <w:szCs w:val="16"/>
              </w:rPr>
            </w:pPr>
            <w:r>
              <w:rPr>
                <w:sz w:val="16"/>
                <w:szCs w:val="16"/>
              </w:rPr>
              <w:t>78,51</w:t>
            </w:r>
          </w:p>
        </w:tc>
        <w:tc>
          <w:tcPr>
            <w:tcW w:w="221" w:type="pct"/>
            <w:shd w:val="clear" w:color="auto" w:fill="auto"/>
            <w:vAlign w:val="center"/>
          </w:tcPr>
          <w:p w:rsidR="005D0CA1" w:rsidRPr="001526F0" w:rsidRDefault="00A75A75" w:rsidP="005D35BF">
            <w:pPr>
              <w:jc w:val="center"/>
              <w:rPr>
                <w:sz w:val="16"/>
                <w:szCs w:val="16"/>
              </w:rPr>
            </w:pPr>
            <w:r>
              <w:rPr>
                <w:sz w:val="16"/>
                <w:szCs w:val="16"/>
              </w:rPr>
              <w:t>81,04</w:t>
            </w:r>
          </w:p>
        </w:tc>
        <w:tc>
          <w:tcPr>
            <w:tcW w:w="939" w:type="pct"/>
            <w:vMerge/>
            <w:shd w:val="clear" w:color="auto" w:fill="auto"/>
            <w:noWrap/>
          </w:tcPr>
          <w:p w:rsidR="005D0CA1" w:rsidRPr="001526F0" w:rsidRDefault="005D0CA1" w:rsidP="005D35BF">
            <w:pPr>
              <w:jc w:val="center"/>
              <w:rPr>
                <w:rFonts w:eastAsia="Times New Roman"/>
                <w:sz w:val="16"/>
                <w:szCs w:val="16"/>
                <w:lang w:eastAsia="ru-RU"/>
              </w:rPr>
            </w:pPr>
          </w:p>
        </w:tc>
      </w:tr>
    </w:tbl>
    <w:p w:rsidR="005D0CA1" w:rsidRPr="001526F0" w:rsidRDefault="005D0CA1" w:rsidP="005D0CA1"/>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jc w:val="center"/>
        <w:outlineLvl w:val="0"/>
        <w:rPr>
          <w:rFonts w:eastAsia="Times New Roman"/>
          <w:bCs/>
          <w:lang w:eastAsia="ru-RU"/>
        </w:rPr>
      </w:pPr>
    </w:p>
    <w:p w:rsidR="005D0CA1" w:rsidRDefault="005D0CA1" w:rsidP="005D0CA1">
      <w:pPr>
        <w:outlineLvl w:val="0"/>
        <w:rPr>
          <w:rFonts w:eastAsia="Times New Roman"/>
          <w:bCs/>
          <w:lang w:eastAsia="ru-RU"/>
        </w:rPr>
        <w:sectPr w:rsidR="005D0CA1" w:rsidSect="005D35BF">
          <w:pgSz w:w="16838" w:h="11906" w:orient="landscape"/>
          <w:pgMar w:top="284" w:right="567" w:bottom="426" w:left="1134" w:header="709" w:footer="709" w:gutter="0"/>
          <w:cols w:space="708"/>
          <w:docGrid w:linePitch="381"/>
        </w:sectPr>
      </w:pPr>
    </w:p>
    <w:p w:rsidR="005D0CA1" w:rsidRDefault="005D0CA1" w:rsidP="005D0CA1">
      <w:pPr>
        <w:outlineLvl w:val="0"/>
        <w:rPr>
          <w:rFonts w:eastAsia="Times New Roman"/>
          <w:bCs/>
          <w:lang w:eastAsia="ru-RU"/>
        </w:rPr>
      </w:pPr>
    </w:p>
    <w:p w:rsidR="009B2EE8" w:rsidRPr="00862FD0" w:rsidRDefault="009B2EE8" w:rsidP="009B2EE8">
      <w:pPr>
        <w:contextualSpacing/>
        <w:jc w:val="center"/>
        <w:outlineLvl w:val="0"/>
        <w:rPr>
          <w:b/>
          <w:sz w:val="24"/>
        </w:rPr>
      </w:pPr>
      <w:r w:rsidRPr="00862FD0">
        <w:rPr>
          <w:b/>
          <w:sz w:val="24"/>
        </w:rPr>
        <w:t xml:space="preserve">Краткая характеристика сферы реализации </w:t>
      </w:r>
      <w:r>
        <w:rPr>
          <w:b/>
          <w:sz w:val="24"/>
        </w:rPr>
        <w:t>муниципальной</w:t>
      </w:r>
      <w:r w:rsidRPr="00862FD0">
        <w:rPr>
          <w:b/>
          <w:sz w:val="24"/>
        </w:rPr>
        <w:t xml:space="preserve"> программы,</w:t>
      </w:r>
    </w:p>
    <w:p w:rsidR="009B2EE8" w:rsidRPr="00862FD0" w:rsidRDefault="009B2EE8" w:rsidP="009B2EE8">
      <w:pPr>
        <w:contextualSpacing/>
        <w:jc w:val="center"/>
        <w:outlineLvl w:val="0"/>
        <w:rPr>
          <w:b/>
          <w:sz w:val="24"/>
        </w:rPr>
      </w:pPr>
      <w:r w:rsidRPr="00862FD0">
        <w:rPr>
          <w:b/>
          <w:sz w:val="24"/>
        </w:rPr>
        <w:t xml:space="preserve">в том числе формулировка основных проблем в указанной сфере, описание целей </w:t>
      </w:r>
      <w:r>
        <w:rPr>
          <w:b/>
          <w:sz w:val="24"/>
        </w:rPr>
        <w:t>муниципальной</w:t>
      </w:r>
      <w:r w:rsidRPr="00862FD0">
        <w:rPr>
          <w:b/>
          <w:sz w:val="24"/>
        </w:rPr>
        <w:t xml:space="preserve"> программы</w:t>
      </w:r>
    </w:p>
    <w:p w:rsidR="009B2EE8" w:rsidRPr="00862FD0" w:rsidRDefault="009B2EE8" w:rsidP="009B2EE8">
      <w:pPr>
        <w:contextualSpacing/>
        <w:jc w:val="center"/>
        <w:outlineLvl w:val="0"/>
        <w:rPr>
          <w:sz w:val="24"/>
        </w:rPr>
      </w:pPr>
    </w:p>
    <w:p w:rsidR="009B2EE8" w:rsidRPr="00862FD0" w:rsidRDefault="009B2EE8" w:rsidP="009B2EE8">
      <w:pPr>
        <w:ind w:firstLine="709"/>
        <w:jc w:val="both"/>
        <w:rPr>
          <w:sz w:val="24"/>
        </w:rPr>
      </w:pPr>
      <w:r w:rsidRPr="00862FD0">
        <w:rPr>
          <w:sz w:val="24"/>
        </w:rPr>
        <w:t xml:space="preserve">Приоритетным направлением развития экономики </w:t>
      </w:r>
      <w:r>
        <w:rPr>
          <w:sz w:val="24"/>
        </w:rPr>
        <w:t xml:space="preserve">муниципального образования Рузского городского округа </w:t>
      </w:r>
      <w:r w:rsidRPr="00862FD0">
        <w:rPr>
          <w:sz w:val="24"/>
        </w:rPr>
        <w:t xml:space="preserve">Московской области является развитие конкуренции. Осуществление закупок для обеспечения </w:t>
      </w:r>
      <w:r>
        <w:rPr>
          <w:sz w:val="24"/>
        </w:rPr>
        <w:t>муниципальных</w:t>
      </w:r>
      <w:r w:rsidRPr="00862FD0">
        <w:rPr>
          <w:sz w:val="24"/>
        </w:rPr>
        <w:t xml:space="preserve"> нужд составляет значительный сегмент </w:t>
      </w:r>
      <w:r>
        <w:rPr>
          <w:sz w:val="24"/>
        </w:rPr>
        <w:t>муниципальной</w:t>
      </w:r>
      <w:r w:rsidRPr="00862FD0">
        <w:rPr>
          <w:sz w:val="24"/>
        </w:rPr>
        <w:t xml:space="preserve"> экономики, воздействие на который позволяет способствовать развитию конкуренции в</w:t>
      </w:r>
      <w:r>
        <w:rPr>
          <w:sz w:val="24"/>
        </w:rPr>
        <w:t>о всех</w:t>
      </w:r>
      <w:r w:rsidRPr="00862FD0">
        <w:rPr>
          <w:sz w:val="24"/>
        </w:rPr>
        <w:t xml:space="preserve"> отраслях. </w:t>
      </w:r>
      <w:r w:rsidRPr="0097532F">
        <w:rPr>
          <w:sz w:val="24"/>
          <w:szCs w:val="24"/>
        </w:rPr>
        <w:t>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w:t>
      </w:r>
      <w:r>
        <w:rPr>
          <w:szCs w:val="28"/>
        </w:rPr>
        <w:t xml:space="preserve"> </w:t>
      </w:r>
      <w:r w:rsidRPr="00862FD0">
        <w:rPr>
          <w:sz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rsidR="009B2EE8" w:rsidRPr="00862FD0" w:rsidRDefault="009B2EE8" w:rsidP="009B2EE8">
      <w:pPr>
        <w:ind w:firstLine="709"/>
        <w:jc w:val="both"/>
        <w:rPr>
          <w:sz w:val="24"/>
        </w:rPr>
      </w:pPr>
    </w:p>
    <w:p w:rsidR="009B2EE8" w:rsidRPr="00862FD0" w:rsidRDefault="009B2EE8" w:rsidP="009B2EE8">
      <w:pPr>
        <w:ind w:firstLine="709"/>
        <w:jc w:val="center"/>
        <w:outlineLvl w:val="0"/>
        <w:rPr>
          <w:b/>
          <w:sz w:val="24"/>
        </w:rPr>
      </w:pPr>
      <w:r w:rsidRPr="00862FD0">
        <w:rPr>
          <w:b/>
          <w:sz w:val="24"/>
        </w:rPr>
        <w:t xml:space="preserve">Инерционный прогноз развития соответствующей сферы реализации </w:t>
      </w:r>
      <w:r>
        <w:rPr>
          <w:b/>
          <w:sz w:val="24"/>
        </w:rPr>
        <w:t>муниципальной</w:t>
      </w:r>
      <w:r w:rsidRPr="00862FD0">
        <w:rPr>
          <w:b/>
          <w:sz w:val="24"/>
        </w:rPr>
        <w:t xml:space="preserve"> программы </w:t>
      </w:r>
    </w:p>
    <w:p w:rsidR="009B2EE8" w:rsidRPr="00862FD0" w:rsidRDefault="009B2EE8" w:rsidP="009B2EE8">
      <w:pPr>
        <w:ind w:firstLine="709"/>
        <w:jc w:val="center"/>
        <w:outlineLvl w:val="0"/>
        <w:rPr>
          <w:b/>
          <w:sz w:val="24"/>
        </w:rPr>
      </w:pPr>
      <w:r w:rsidRPr="00862FD0">
        <w:rPr>
          <w:b/>
          <w:sz w:val="24"/>
        </w:rPr>
        <w:t>с учетом ранее достигнутых результатов, а также предложения по решению проблем в указанной сфере</w:t>
      </w:r>
    </w:p>
    <w:p w:rsidR="009B2EE8" w:rsidRPr="00862FD0" w:rsidRDefault="009B2EE8" w:rsidP="009B2EE8">
      <w:pPr>
        <w:pStyle w:val="ConsPlusNormal"/>
        <w:spacing w:before="220"/>
        <w:ind w:firstLine="540"/>
        <w:jc w:val="both"/>
        <w:rPr>
          <w:rFonts w:ascii="Times New Roman" w:eastAsiaTheme="minorHAnsi" w:hAnsi="Times New Roman" w:cstheme="minorBidi"/>
          <w:sz w:val="24"/>
          <w:szCs w:val="22"/>
          <w:lang w:eastAsia="en-US"/>
        </w:rPr>
      </w:pPr>
      <w:r w:rsidRPr="0097532F">
        <w:rPr>
          <w:rFonts w:ascii="Times New Roman" w:hAnsi="Times New Roman" w:cs="Times New Roman"/>
          <w:sz w:val="24"/>
          <w:szCs w:val="24"/>
        </w:rPr>
        <w:t xml:space="preserve">Одной из устойчивых тенденций экономического развития </w:t>
      </w:r>
      <w:r w:rsidRPr="0097532F">
        <w:rPr>
          <w:rFonts w:ascii="Times New Roman" w:hAnsi="Times New Roman" w:cs="Times New Roman"/>
          <w:sz w:val="24"/>
        </w:rPr>
        <w:t xml:space="preserve">муниципального образования </w:t>
      </w:r>
      <w:r>
        <w:rPr>
          <w:rFonts w:ascii="Times New Roman" w:hAnsi="Times New Roman" w:cs="Times New Roman"/>
          <w:sz w:val="24"/>
        </w:rPr>
        <w:t xml:space="preserve">Рузского городского </w:t>
      </w:r>
      <w:proofErr w:type="spellStart"/>
      <w:r>
        <w:rPr>
          <w:rFonts w:ascii="Times New Roman" w:hAnsi="Times New Roman" w:cs="Times New Roman"/>
          <w:sz w:val="24"/>
        </w:rPr>
        <w:t>окурга</w:t>
      </w:r>
      <w:proofErr w:type="spellEnd"/>
      <w:r w:rsidRPr="0097532F">
        <w:rPr>
          <w:rFonts w:ascii="Times New Roman" w:hAnsi="Times New Roman" w:cs="Times New Roman"/>
          <w:sz w:val="24"/>
        </w:rPr>
        <w:t xml:space="preserve"> Московской области </w:t>
      </w:r>
      <w:r w:rsidRPr="0097532F">
        <w:rPr>
          <w:rFonts w:ascii="Times New Roman" w:hAnsi="Times New Roman" w:cs="Times New Roman"/>
          <w:sz w:val="24"/>
          <w:szCs w:val="24"/>
        </w:rPr>
        <w:t xml:space="preserve">является рост расходов </w:t>
      </w:r>
      <w:r>
        <w:rPr>
          <w:rFonts w:ascii="Times New Roman" w:hAnsi="Times New Roman" w:cs="Times New Roman"/>
          <w:sz w:val="24"/>
          <w:szCs w:val="24"/>
        </w:rPr>
        <w:t xml:space="preserve">местного </w:t>
      </w:r>
      <w:r w:rsidRPr="0097532F">
        <w:rPr>
          <w:rFonts w:ascii="Times New Roman" w:hAnsi="Times New Roman" w:cs="Times New Roman"/>
          <w:sz w:val="24"/>
          <w:szCs w:val="24"/>
        </w:rPr>
        <w:t>бюджет</w:t>
      </w:r>
      <w:r>
        <w:rPr>
          <w:rFonts w:ascii="Times New Roman" w:hAnsi="Times New Roman" w:cs="Times New Roman"/>
          <w:sz w:val="24"/>
          <w:szCs w:val="24"/>
        </w:rPr>
        <w:t>а</w:t>
      </w:r>
      <w:r w:rsidRPr="0097532F">
        <w:rPr>
          <w:rFonts w:ascii="Times New Roman" w:hAnsi="Times New Roman" w:cs="Times New Roman"/>
          <w:sz w:val="24"/>
          <w:szCs w:val="24"/>
        </w:rPr>
        <w:t xml:space="preserve">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7532F">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62FD0">
        <w:rPr>
          <w:rFonts w:ascii="Times New Roman" w:eastAsiaTheme="minorHAnsi" w:hAnsi="Times New Roman" w:cstheme="minorBidi"/>
          <w:sz w:val="24"/>
          <w:szCs w:val="22"/>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w:t>
      </w:r>
      <w:r>
        <w:rPr>
          <w:rFonts w:ascii="Times New Roman" w:eastAsiaTheme="minorHAnsi" w:hAnsi="Times New Roman" w:cstheme="minorBidi"/>
          <w:sz w:val="24"/>
          <w:szCs w:val="22"/>
          <w:lang w:eastAsia="en-US"/>
        </w:rPr>
        <w:t>сферы закупок</w:t>
      </w:r>
      <w:r w:rsidRPr="00862FD0">
        <w:rPr>
          <w:rFonts w:ascii="Times New Roman" w:eastAsiaTheme="minorHAnsi" w:hAnsi="Times New Roman" w:cstheme="minorBidi"/>
          <w:sz w:val="24"/>
          <w:szCs w:val="22"/>
          <w:lang w:eastAsia="en-US"/>
        </w:rPr>
        <w:t xml:space="preserve">. </w:t>
      </w:r>
    </w:p>
    <w:p w:rsidR="009B2EE8" w:rsidRDefault="009B2EE8" w:rsidP="009B2EE8">
      <w:pPr>
        <w:pStyle w:val="ConsPlusNormal"/>
        <w:jc w:val="center"/>
        <w:rPr>
          <w:rFonts w:ascii="Times New Roman" w:hAnsi="Times New Roman" w:cs="Times New Roman"/>
          <w:sz w:val="24"/>
          <w:szCs w:val="28"/>
        </w:rPr>
      </w:pPr>
    </w:p>
    <w:p w:rsidR="005D0CA1" w:rsidRPr="005E0D09" w:rsidRDefault="005D0CA1" w:rsidP="005D0CA1">
      <w:pPr>
        <w:widowControl w:val="0"/>
        <w:autoSpaceDE w:val="0"/>
        <w:autoSpaceDN w:val="0"/>
        <w:jc w:val="both"/>
        <w:rPr>
          <w:rFonts w:eastAsia="Times New Roman"/>
          <w:sz w:val="24"/>
          <w:szCs w:val="24"/>
          <w:lang w:eastAsia="ru-RU"/>
        </w:rPr>
      </w:pPr>
    </w:p>
    <w:p w:rsidR="005D0CA1" w:rsidRPr="005E0D09" w:rsidRDefault="005D0CA1" w:rsidP="005D0CA1">
      <w:pPr>
        <w:widowControl w:val="0"/>
        <w:autoSpaceDE w:val="0"/>
        <w:autoSpaceDN w:val="0"/>
        <w:jc w:val="both"/>
        <w:rPr>
          <w:rFonts w:eastAsia="Times New Roman"/>
          <w:sz w:val="24"/>
          <w:szCs w:val="24"/>
          <w:lang w:eastAsia="ru-RU"/>
        </w:rPr>
      </w:pPr>
    </w:p>
    <w:p w:rsidR="005D0CA1" w:rsidRPr="005E0D09" w:rsidRDefault="005D0CA1" w:rsidP="005D0CA1">
      <w:pPr>
        <w:widowControl w:val="0"/>
        <w:autoSpaceDE w:val="0"/>
        <w:autoSpaceDN w:val="0"/>
        <w:jc w:val="both"/>
        <w:rPr>
          <w:rFonts w:eastAsia="Times New Roman"/>
          <w:sz w:val="24"/>
          <w:szCs w:val="24"/>
          <w:lang w:eastAsia="ru-RU"/>
        </w:rPr>
      </w:pPr>
    </w:p>
    <w:p w:rsidR="005D0CA1" w:rsidRDefault="005D0CA1" w:rsidP="005D0CA1">
      <w:pPr>
        <w:widowControl w:val="0"/>
        <w:autoSpaceDE w:val="0"/>
        <w:autoSpaceDN w:val="0"/>
        <w:ind w:right="139"/>
        <w:jc w:val="both"/>
        <w:rPr>
          <w:rFonts w:eastAsia="Times New Roman"/>
          <w:sz w:val="24"/>
          <w:szCs w:val="24"/>
          <w:lang w:eastAsia="ru-RU"/>
        </w:rPr>
        <w:sectPr w:rsidR="005D0CA1" w:rsidSect="005D35BF">
          <w:pgSz w:w="11906" w:h="16838"/>
          <w:pgMar w:top="142" w:right="707" w:bottom="567" w:left="993" w:header="709" w:footer="709" w:gutter="0"/>
          <w:cols w:space="708"/>
          <w:docGrid w:linePitch="381"/>
        </w:sectPr>
      </w:pPr>
    </w:p>
    <w:p w:rsidR="005D0CA1" w:rsidRDefault="005D0CA1" w:rsidP="005D0CA1">
      <w:pPr>
        <w:widowControl w:val="0"/>
        <w:autoSpaceDE w:val="0"/>
        <w:autoSpaceDN w:val="0"/>
        <w:jc w:val="both"/>
        <w:rPr>
          <w:rFonts w:eastAsia="Times New Roman"/>
          <w:sz w:val="24"/>
          <w:szCs w:val="24"/>
          <w:lang w:eastAsia="ru-RU"/>
        </w:rPr>
      </w:pPr>
    </w:p>
    <w:p w:rsidR="005D0CA1" w:rsidRDefault="005D0CA1" w:rsidP="005D0CA1">
      <w:pPr>
        <w:jc w:val="center"/>
        <w:outlineLvl w:val="0"/>
        <w:rPr>
          <w:rFonts w:eastAsia="Times New Roman"/>
          <w:bCs/>
          <w:lang w:eastAsia="ru-RU"/>
        </w:rPr>
      </w:pPr>
    </w:p>
    <w:p w:rsidR="005D0CA1" w:rsidRPr="00953B6D"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II «Развитие конкуренции» </w:t>
      </w:r>
      <w:r w:rsidRPr="00953B6D">
        <w:rPr>
          <w:b/>
        </w:rPr>
        <w:t>муниципальной</w:t>
      </w:r>
      <w:r w:rsidRPr="00953B6D">
        <w:rPr>
          <w:rFonts w:eastAsia="Times New Roman"/>
          <w:b/>
          <w:bCs/>
          <w:lang w:eastAsia="ru-RU"/>
        </w:rPr>
        <w:t xml:space="preserve"> </w:t>
      </w:r>
      <w:r w:rsidRPr="00953B6D">
        <w:rPr>
          <w:b/>
        </w:rPr>
        <w:t>программы</w:t>
      </w:r>
      <w:r w:rsidRPr="00953B6D">
        <w:rPr>
          <w:rFonts w:eastAsia="Times New Roman"/>
          <w:b/>
          <w:bCs/>
          <w:lang w:eastAsia="ru-RU"/>
        </w:rPr>
        <w:t xml:space="preserve"> «Предпринимательство»</w:t>
      </w:r>
    </w:p>
    <w:p w:rsidR="005D0CA1" w:rsidRPr="001526F0" w:rsidRDefault="005D0CA1" w:rsidP="005D0CA1">
      <w:pPr>
        <w:jc w:val="center"/>
        <w:rPr>
          <w:rFonts w:eastAsia="Times New Roman"/>
          <w:bCs/>
          <w:lang w:eastAsia="ru-RU"/>
        </w:rPr>
      </w:pPr>
    </w:p>
    <w:p w:rsidR="00283927" w:rsidRDefault="005D0CA1" w:rsidP="00AA4A2C">
      <w:pPr>
        <w:ind w:firstLine="8505"/>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bl>
      <w:tblPr>
        <w:tblW w:w="1527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4369"/>
        <w:gridCol w:w="1158"/>
        <w:gridCol w:w="1518"/>
        <w:gridCol w:w="868"/>
        <w:gridCol w:w="580"/>
        <w:gridCol w:w="513"/>
        <w:gridCol w:w="471"/>
        <w:gridCol w:w="489"/>
        <w:gridCol w:w="501"/>
        <w:gridCol w:w="706"/>
        <w:gridCol w:w="709"/>
        <w:gridCol w:w="605"/>
        <w:gridCol w:w="956"/>
        <w:gridCol w:w="1558"/>
      </w:tblGrid>
      <w:tr w:rsidR="00264F72" w:rsidRPr="00264F72" w:rsidTr="00F40A3D">
        <w:trPr>
          <w:trHeight w:val="70"/>
        </w:trPr>
        <w:tc>
          <w:tcPr>
            <w:tcW w:w="9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43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79"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xml:space="preserve">Сроки </w:t>
            </w:r>
            <w:proofErr w:type="spellStart"/>
            <w:r w:rsidRPr="00264F72">
              <w:rPr>
                <w:rFonts w:eastAsia="Times New Roman" w:cs="Times New Roman"/>
                <w:sz w:val="18"/>
                <w:szCs w:val="18"/>
                <w:lang w:eastAsia="ru-RU"/>
              </w:rPr>
              <w:t>испол</w:t>
            </w:r>
            <w:proofErr w:type="spellEnd"/>
            <w:r w:rsidRPr="00264F72">
              <w:rPr>
                <w:rFonts w:eastAsia="Times New Roman" w:cs="Times New Roman"/>
                <w:sz w:val="18"/>
                <w:szCs w:val="18"/>
                <w:lang w:eastAsia="ru-RU"/>
              </w:rPr>
              <w:t xml:space="preserve">-нения </w:t>
            </w:r>
            <w:proofErr w:type="spellStart"/>
            <w:r w:rsidRPr="00264F72">
              <w:rPr>
                <w:rFonts w:eastAsia="Times New Roman" w:cs="Times New Roman"/>
                <w:sz w:val="18"/>
                <w:szCs w:val="18"/>
                <w:lang w:eastAsia="ru-RU"/>
              </w:rPr>
              <w:t>меро-прия-тия</w:t>
            </w:r>
            <w:proofErr w:type="spellEnd"/>
          </w:p>
        </w:tc>
        <w:tc>
          <w:tcPr>
            <w:tcW w:w="497"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84"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w:t>
            </w:r>
            <w:proofErr w:type="spellStart"/>
            <w:r w:rsidRPr="00264F72">
              <w:rPr>
                <w:rFonts w:eastAsia="Times New Roman" w:cs="Times New Roman"/>
                <w:sz w:val="18"/>
                <w:szCs w:val="18"/>
                <w:lang w:eastAsia="ru-RU"/>
              </w:rPr>
              <w:t>тыс.руб</w:t>
            </w:r>
            <w:proofErr w:type="spellEnd"/>
            <w:r w:rsidRPr="00264F72">
              <w:rPr>
                <w:rFonts w:eastAsia="Times New Roman" w:cs="Times New Roman"/>
                <w:sz w:val="18"/>
                <w:szCs w:val="18"/>
                <w:lang w:eastAsia="ru-RU"/>
              </w:rPr>
              <w:t>.)</w:t>
            </w:r>
          </w:p>
        </w:tc>
        <w:tc>
          <w:tcPr>
            <w:tcW w:w="1810" w:type="pct"/>
            <w:gridSpan w:val="9"/>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xml:space="preserve">Объем </w:t>
            </w:r>
            <w:proofErr w:type="spellStart"/>
            <w:r w:rsidRPr="00264F72">
              <w:rPr>
                <w:rFonts w:eastAsia="Times New Roman" w:cs="Times New Roman"/>
                <w:sz w:val="18"/>
                <w:szCs w:val="18"/>
                <w:lang w:eastAsia="ru-RU"/>
              </w:rPr>
              <w:t>финасирования</w:t>
            </w:r>
            <w:proofErr w:type="spellEnd"/>
            <w:r w:rsidRPr="00264F72">
              <w:rPr>
                <w:rFonts w:eastAsia="Times New Roman" w:cs="Times New Roman"/>
                <w:sz w:val="18"/>
                <w:szCs w:val="18"/>
                <w:lang w:eastAsia="ru-RU"/>
              </w:rPr>
              <w:t xml:space="preserve"> по годам (тыс. руб.)</w:t>
            </w:r>
          </w:p>
        </w:tc>
        <w:tc>
          <w:tcPr>
            <w:tcW w:w="51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264F72" w:rsidRPr="00264F72" w:rsidTr="00F40A3D">
        <w:trPr>
          <w:trHeight w:val="572"/>
        </w:trPr>
        <w:tc>
          <w:tcPr>
            <w:tcW w:w="90"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379"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497"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284"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836" w:type="pct"/>
            <w:gridSpan w:val="5"/>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2" w:type="pc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19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313" w:type="pc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510" w:type="pct"/>
            <w:vMerge/>
            <w:tcBorders>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43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79"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8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836" w:type="pct"/>
            <w:gridSpan w:val="5"/>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2"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19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313"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51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264F72" w:rsidRPr="00264F72" w:rsidTr="00F40A3D">
        <w:trPr>
          <w:trHeight w:val="60"/>
        </w:trPr>
        <w:tc>
          <w:tcPr>
            <w:tcW w:w="9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50.</w:t>
            </w:r>
          </w:p>
          <w:p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Оценка уровня эффективности, результативности, обеспечение гласности и прозрачности контрактной системы в сфере закупок</w:t>
            </w:r>
          </w:p>
        </w:tc>
        <w:tc>
          <w:tcPr>
            <w:tcW w:w="379"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7"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094" w:type="pct"/>
            <w:gridSpan w:val="10"/>
            <w:vMerge w:val="restart"/>
            <w:tcBorders>
              <w:top w:val="single" w:sz="4" w:space="0" w:color="auto"/>
              <w:left w:val="single" w:sz="4" w:space="0" w:color="auto"/>
              <w:right w:val="single" w:sz="4" w:space="0" w:color="auto"/>
            </w:tcBorders>
          </w:tcPr>
          <w:p w:rsidR="00264F72" w:rsidRPr="00264F72" w:rsidRDefault="00264F72" w:rsidP="00F027A8">
            <w:pPr>
              <w:suppressAutoHyphens/>
              <w:contextualSpacing/>
              <w:jc w:val="center"/>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p>
        </w:tc>
        <w:tc>
          <w:tcPr>
            <w:tcW w:w="379"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497"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094" w:type="pct"/>
            <w:gridSpan w:val="10"/>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c>
          <w:tcPr>
            <w:tcW w:w="510" w:type="pct"/>
            <w:vMerge/>
            <w:tcBorders>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Мероприятие 50.01.</w:t>
            </w:r>
          </w:p>
          <w:p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Проведение оценки общего уровня организации закупок</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i/>
                <w:sz w:val="18"/>
                <w:szCs w:val="18"/>
                <w:lang w:eastAsia="ru-RU"/>
              </w:rPr>
            </w:pPr>
            <w:r>
              <w:rPr>
                <w:rFonts w:cs="Times New Roman"/>
                <w:sz w:val="18"/>
                <w:szCs w:val="18"/>
              </w:rPr>
              <w:t>МКУ «Центр закупок Рузского городского округа»</w:t>
            </w:r>
          </w:p>
        </w:tc>
      </w:tr>
      <w:tr w:rsidR="00264F72" w:rsidRPr="00264F72" w:rsidTr="00F40A3D">
        <w:trPr>
          <w:trHeight w:val="447"/>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lang w:eastAsia="ru-RU"/>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lang w:eastAsia="ru-RU"/>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несостоявшихся закупок от общего количества конкурентных закупок,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19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tc>
        <w:tc>
          <w:tcPr>
            <w:tcW w:w="231"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32</w:t>
            </w:r>
          </w:p>
        </w:tc>
        <w:tc>
          <w:tcPr>
            <w:tcW w:w="232"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31</w:t>
            </w:r>
          </w:p>
        </w:tc>
        <w:tc>
          <w:tcPr>
            <w:tcW w:w="19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30</w:t>
            </w:r>
          </w:p>
        </w:tc>
        <w:tc>
          <w:tcPr>
            <w:tcW w:w="313"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50.02.</w:t>
            </w:r>
          </w:p>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качества закупочной деятельности</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rsidTr="00F40A3D">
        <w:trPr>
          <w:trHeight w:val="249"/>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обоснованных, частично обоснованных жалоб,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19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tc>
        <w:tc>
          <w:tcPr>
            <w:tcW w:w="231"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2,4</w:t>
            </w:r>
          </w:p>
        </w:tc>
        <w:tc>
          <w:tcPr>
            <w:tcW w:w="232"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2,3</w:t>
            </w:r>
          </w:p>
        </w:tc>
        <w:tc>
          <w:tcPr>
            <w:tcW w:w="19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2,2</w:t>
            </w:r>
          </w:p>
        </w:tc>
        <w:tc>
          <w:tcPr>
            <w:tcW w:w="313"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50.03.</w:t>
            </w:r>
          </w:p>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доступности конкурентных процедур</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rsidTr="00F40A3D">
        <w:trPr>
          <w:trHeight w:val="377"/>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среднего количества участников закупок, единиц</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tc>
        <w:tc>
          <w:tcPr>
            <w:tcW w:w="19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tc>
        <w:tc>
          <w:tcPr>
            <w:tcW w:w="16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tc>
        <w:tc>
          <w:tcPr>
            <w:tcW w:w="231"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2"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4,6</w:t>
            </w:r>
          </w:p>
        </w:tc>
        <w:tc>
          <w:tcPr>
            <w:tcW w:w="19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4,7</w:t>
            </w:r>
          </w:p>
        </w:tc>
        <w:tc>
          <w:tcPr>
            <w:tcW w:w="313" w:type="pct"/>
            <w:tcBorders>
              <w:top w:val="single" w:sz="4" w:space="0" w:color="auto"/>
              <w:left w:val="single" w:sz="4" w:space="0" w:color="auto"/>
              <w:bottom w:val="single" w:sz="4" w:space="0" w:color="auto"/>
              <w:right w:val="single" w:sz="4" w:space="0" w:color="auto"/>
            </w:tcBorders>
          </w:tcPr>
          <w:p w:rsid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p w:rsidR="00F027A8" w:rsidRPr="00264F72" w:rsidRDefault="00F027A8"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4</w:t>
            </w: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50.04.</w:t>
            </w:r>
          </w:p>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lastRenderedPageBreak/>
              <w:t>Проведение оценки экономической эффективности закупок по результатам их осуществления</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lastRenderedPageBreak/>
              <w:t>2023-2027</w:t>
            </w: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264F72" w:rsidRPr="00264F72" w:rsidTr="00F40A3D">
        <w:trPr>
          <w:trHeight w:val="113"/>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общей экономии денежных средств по результатам осуществления закупок,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264F72"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264F72"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264F72" w:rsidRPr="00264F72" w:rsidRDefault="00264F72" w:rsidP="00264F72">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19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6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231"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232"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98"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13" w:type="pct"/>
            <w:tcBorders>
              <w:top w:val="single" w:sz="4" w:space="0" w:color="auto"/>
              <w:left w:val="single" w:sz="4" w:space="0" w:color="auto"/>
              <w:bottom w:val="single" w:sz="4" w:space="0" w:color="auto"/>
              <w:right w:val="single" w:sz="4" w:space="0" w:color="auto"/>
            </w:tcBorders>
          </w:tcPr>
          <w:p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510" w:type="pct"/>
            <w:vMerge/>
            <w:tcBorders>
              <w:top w:val="single" w:sz="4" w:space="0" w:color="auto"/>
              <w:left w:val="single" w:sz="4" w:space="0" w:color="auto"/>
              <w:bottom w:val="single" w:sz="4" w:space="0" w:color="auto"/>
              <w:right w:val="single" w:sz="4" w:space="0" w:color="auto"/>
            </w:tcBorders>
            <w:hideMark/>
          </w:tcPr>
          <w:p w:rsidR="00264F72" w:rsidRPr="00264F72" w:rsidRDefault="00264F72" w:rsidP="00264F72">
            <w:pPr>
              <w:suppressAutoHyphens/>
              <w:contextualSpacing/>
              <w:jc w:val="center"/>
              <w:rPr>
                <w:rFonts w:eastAsia="Times New Roman" w:cs="Times New Roman"/>
                <w:sz w:val="18"/>
                <w:szCs w:val="18"/>
              </w:rPr>
            </w:pPr>
          </w:p>
        </w:tc>
      </w:tr>
      <w:tr w:rsidR="00F027A8" w:rsidRPr="00264F72" w:rsidTr="00F40A3D">
        <w:trPr>
          <w:trHeight w:val="96"/>
        </w:trPr>
        <w:tc>
          <w:tcPr>
            <w:tcW w:w="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5</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50.05.</w:t>
            </w:r>
          </w:p>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объема закупок у единственного поставщика (подрядчика, исполнителя)</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304"/>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95"/>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6</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50.06.</w:t>
            </w:r>
          </w:p>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276"/>
        </w:trPr>
        <w:tc>
          <w:tcPr>
            <w:tcW w:w="90" w:type="pct"/>
            <w:vMerge/>
            <w:tcBorders>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widowControl w:val="0"/>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646" w:type="pct"/>
            <w:gridSpan w:val="4"/>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231" w:type="pct"/>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noWrap/>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95"/>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right w:val="single" w:sz="4" w:space="0" w:color="auto"/>
            </w:tcBorders>
            <w:vAlign w:val="center"/>
          </w:tcPr>
          <w:p w:rsidR="00F027A8" w:rsidRPr="00264F72" w:rsidRDefault="00F027A8" w:rsidP="00F027A8">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52.</w:t>
            </w:r>
          </w:p>
          <w:p w:rsidR="00F027A8" w:rsidRPr="00264F72" w:rsidRDefault="00F027A8" w:rsidP="00F027A8">
            <w:pPr>
              <w:suppressAutoHyphens/>
              <w:contextualSpacing/>
              <w:rPr>
                <w:rFonts w:eastAsia="Times New Roman" w:cs="Times New Roman"/>
                <w:sz w:val="18"/>
                <w:szCs w:val="18"/>
              </w:rPr>
            </w:pPr>
            <w:r w:rsidRPr="00264F72">
              <w:rPr>
                <w:rFonts w:cs="Times New Roman"/>
                <w:sz w:val="18"/>
                <w:szCs w:val="18"/>
              </w:rPr>
              <w:t>Развитие конкуренции в муниципальном образовании Московской области</w:t>
            </w:r>
          </w:p>
        </w:tc>
        <w:tc>
          <w:tcPr>
            <w:tcW w:w="379" w:type="pct"/>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left w:val="single" w:sz="4" w:space="0" w:color="auto"/>
              <w:bottom w:val="single" w:sz="4" w:space="0" w:color="auto"/>
              <w:right w:val="single" w:sz="4" w:space="0" w:color="auto"/>
            </w:tcBorders>
            <w:vAlign w:val="center"/>
          </w:tcPr>
          <w:p w:rsidR="00F027A8" w:rsidRPr="00264F72" w:rsidRDefault="00F027A8" w:rsidP="00F027A8">
            <w:pPr>
              <w:suppressAutoHyphens/>
              <w:contextualSpacing/>
              <w:rPr>
                <w:rFonts w:eastAsia="Times New Roman" w:cs="Times New Roman"/>
                <w:sz w:val="18"/>
                <w:szCs w:val="18"/>
              </w:rPr>
            </w:pPr>
          </w:p>
        </w:tc>
        <w:tc>
          <w:tcPr>
            <w:tcW w:w="379" w:type="pct"/>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Мероприятие 52.01. </w:t>
            </w:r>
            <w:r w:rsidRPr="00264F72">
              <w:rPr>
                <w:rFonts w:eastAsia="Times New Roman" w:cs="Times New Roman"/>
                <w:sz w:val="18"/>
                <w:szCs w:val="18"/>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95"/>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rPr>
                <w:rFonts w:eastAsia="Times New Roman" w:cs="Times New Roman"/>
                <w:sz w:val="18"/>
                <w:szCs w:val="18"/>
              </w:rPr>
            </w:pPr>
            <w:r w:rsidRPr="00264F72">
              <w:rPr>
                <w:rFonts w:eastAsia="Times New Roman" w:cs="Times New Roman"/>
                <w:sz w:val="18"/>
                <w:szCs w:val="18"/>
              </w:rPr>
              <w:t>100</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spacing w:line="276" w:lineRule="auto"/>
              <w:rPr>
                <w:rFonts w:eastAsia="Times New Roman" w:cs="Times New Roman"/>
                <w:sz w:val="18"/>
                <w:szCs w:val="18"/>
              </w:rPr>
            </w:pPr>
            <w:r w:rsidRPr="00264F72">
              <w:rPr>
                <w:rFonts w:eastAsia="Times New Roman" w:cs="Times New Roman"/>
                <w:sz w:val="18"/>
                <w:szCs w:val="18"/>
              </w:rPr>
              <w:t>Мероприятие 52.02</w:t>
            </w:r>
          </w:p>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094" w:type="pct"/>
            <w:gridSpan w:val="10"/>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094" w:type="pct"/>
            <w:gridSpan w:val="10"/>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jc w:val="center"/>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79"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7"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4"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190"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Итого 2023 год</w:t>
            </w:r>
          </w:p>
        </w:tc>
        <w:tc>
          <w:tcPr>
            <w:tcW w:w="646" w:type="pct"/>
            <w:gridSpan w:val="4"/>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В том числе по кварталам:</w:t>
            </w:r>
          </w:p>
        </w:tc>
        <w:tc>
          <w:tcPr>
            <w:tcW w:w="231" w:type="pct"/>
            <w:vMerge w:val="restart"/>
            <w:tcBorders>
              <w:top w:val="single" w:sz="4" w:space="0" w:color="auto"/>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2024 год</w:t>
            </w:r>
          </w:p>
        </w:tc>
        <w:tc>
          <w:tcPr>
            <w:tcW w:w="232"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8"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13" w:type="pct"/>
            <w:vMerge w:val="restar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F027A8" w:rsidRPr="00264F72" w:rsidTr="00F40A3D">
        <w:trPr>
          <w:trHeight w:val="95"/>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68"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w:t>
            </w:r>
          </w:p>
        </w:tc>
        <w:tc>
          <w:tcPr>
            <w:tcW w:w="15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w:t>
            </w:r>
          </w:p>
        </w:tc>
        <w:tc>
          <w:tcPr>
            <w:tcW w:w="160"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III</w:t>
            </w:r>
          </w:p>
        </w:tc>
        <w:tc>
          <w:tcPr>
            <w:tcW w:w="164" w:type="pct"/>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IV</w:t>
            </w:r>
          </w:p>
        </w:tc>
        <w:tc>
          <w:tcPr>
            <w:tcW w:w="231" w:type="pct"/>
            <w:vMerge/>
            <w:tcBorders>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r w:rsidR="00F027A8" w:rsidRPr="00264F72" w:rsidTr="00F40A3D">
        <w:trPr>
          <w:trHeight w:val="60"/>
        </w:trPr>
        <w:tc>
          <w:tcPr>
            <w:tcW w:w="90" w:type="pct"/>
            <w:vMerge/>
            <w:tcBorders>
              <w:left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1430"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F027A8" w:rsidRPr="00264F72" w:rsidRDefault="00F027A8" w:rsidP="00F027A8">
            <w:pPr>
              <w:suppressAutoHyphens/>
              <w:contextualSpacing/>
              <w:rPr>
                <w:rFonts w:eastAsia="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19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6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5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0"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w:t>
            </w:r>
          </w:p>
        </w:tc>
        <w:tc>
          <w:tcPr>
            <w:tcW w:w="164"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231"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4</w:t>
            </w:r>
          </w:p>
        </w:tc>
        <w:tc>
          <w:tcPr>
            <w:tcW w:w="232"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5</w:t>
            </w:r>
          </w:p>
        </w:tc>
        <w:tc>
          <w:tcPr>
            <w:tcW w:w="198"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6</w:t>
            </w:r>
          </w:p>
        </w:tc>
        <w:tc>
          <w:tcPr>
            <w:tcW w:w="313" w:type="pct"/>
            <w:tcBorders>
              <w:top w:val="single" w:sz="4" w:space="0" w:color="auto"/>
              <w:left w:val="single" w:sz="4" w:space="0" w:color="auto"/>
              <w:bottom w:val="single" w:sz="4" w:space="0" w:color="auto"/>
              <w:right w:val="single" w:sz="4" w:space="0" w:color="auto"/>
            </w:tcBorders>
          </w:tcPr>
          <w:p w:rsidR="00F027A8" w:rsidRPr="00264F72" w:rsidRDefault="00F027A8" w:rsidP="00F027A8">
            <w:pPr>
              <w:suppressAutoHyphens/>
              <w:jc w:val="center"/>
              <w:rPr>
                <w:rFonts w:eastAsia="Times New Roman" w:cs="Times New Roman"/>
                <w:sz w:val="18"/>
                <w:szCs w:val="18"/>
              </w:rPr>
            </w:pPr>
            <w:r w:rsidRPr="00264F72">
              <w:rPr>
                <w:rFonts w:eastAsia="Times New Roman" w:cs="Times New Roman"/>
                <w:sz w:val="18"/>
                <w:szCs w:val="18"/>
              </w:rPr>
              <w:t>7</w:t>
            </w:r>
          </w:p>
        </w:tc>
        <w:tc>
          <w:tcPr>
            <w:tcW w:w="510" w:type="pct"/>
            <w:vMerge/>
            <w:tcBorders>
              <w:top w:val="single" w:sz="4" w:space="0" w:color="auto"/>
              <w:left w:val="single" w:sz="4" w:space="0" w:color="auto"/>
              <w:bottom w:val="single" w:sz="4" w:space="0" w:color="auto"/>
              <w:right w:val="single" w:sz="4" w:space="0" w:color="auto"/>
            </w:tcBorders>
            <w:hideMark/>
          </w:tcPr>
          <w:p w:rsidR="00F027A8" w:rsidRPr="00264F72" w:rsidRDefault="00F027A8" w:rsidP="00F027A8">
            <w:pPr>
              <w:suppressAutoHyphens/>
              <w:contextualSpacing/>
              <w:jc w:val="center"/>
              <w:rPr>
                <w:rFonts w:eastAsia="Times New Roman" w:cs="Times New Roman"/>
                <w:sz w:val="18"/>
                <w:szCs w:val="18"/>
              </w:rPr>
            </w:pPr>
          </w:p>
        </w:tc>
      </w:tr>
    </w:tbl>
    <w:p w:rsidR="00264F72" w:rsidRPr="00264F72" w:rsidRDefault="00264F72" w:rsidP="00264F72">
      <w:pPr>
        <w:suppressAutoHyphens/>
        <w:autoSpaceDE w:val="0"/>
        <w:autoSpaceDN w:val="0"/>
        <w:adjustRightInd w:val="0"/>
        <w:ind w:firstLine="567"/>
        <w:jc w:val="both"/>
        <w:rPr>
          <w:rFonts w:eastAsia="Times New Roman" w:cs="Times New Roman"/>
          <w:sz w:val="18"/>
          <w:szCs w:val="18"/>
        </w:rPr>
      </w:pPr>
    </w:p>
    <w:p w:rsidR="00283927" w:rsidRPr="00264F72" w:rsidRDefault="00283927" w:rsidP="005D0CA1">
      <w:pPr>
        <w:rPr>
          <w:sz w:val="18"/>
          <w:szCs w:val="18"/>
        </w:rPr>
      </w:pPr>
    </w:p>
    <w:p w:rsidR="00283927" w:rsidRDefault="00283927" w:rsidP="005D0CA1"/>
    <w:p w:rsidR="00283927" w:rsidRDefault="00283927"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264F72" w:rsidRDefault="00264F72"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E009D5" w:rsidRDefault="00E009D5" w:rsidP="005D0CA1"/>
    <w:p w:rsidR="00264F72" w:rsidRDefault="00264F72" w:rsidP="005D0CA1"/>
    <w:p w:rsidR="00264F72" w:rsidRPr="001526F0" w:rsidRDefault="00264F72" w:rsidP="005D0CA1"/>
    <w:p w:rsidR="005D0CA1" w:rsidRPr="001526F0" w:rsidRDefault="005D0CA1" w:rsidP="005D0CA1">
      <w:pPr>
        <w:jc w:val="center"/>
        <w:outlineLvl w:val="0"/>
        <w:rPr>
          <w:rFonts w:eastAsia="Times New Roman"/>
          <w:bCs/>
          <w:lang w:eastAsia="ru-RU"/>
        </w:rPr>
      </w:pPr>
      <w:r w:rsidRPr="00953B6D">
        <w:rPr>
          <w:rFonts w:eastAsia="Times New Roman"/>
          <w:b/>
          <w:bCs/>
          <w:lang w:eastAsia="ru-RU"/>
        </w:rPr>
        <w:t>Перечень мероприятий подпрограммы III «Развитие малого и среднего предпринимательства</w:t>
      </w:r>
      <w:r w:rsidRPr="001526F0">
        <w:rPr>
          <w:rFonts w:eastAsia="Times New Roman"/>
          <w:bCs/>
          <w:lang w:eastAsia="ru-RU"/>
        </w:rPr>
        <w:t>»</w:t>
      </w:r>
    </w:p>
    <w:p w:rsidR="005D0CA1" w:rsidRPr="001526F0" w:rsidRDefault="005D0CA1" w:rsidP="005D0CA1">
      <w:pPr>
        <w:jc w:val="cente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
        <w:gridCol w:w="3472"/>
        <w:gridCol w:w="1054"/>
        <w:gridCol w:w="1339"/>
        <w:gridCol w:w="820"/>
        <w:gridCol w:w="551"/>
        <w:gridCol w:w="461"/>
        <w:gridCol w:w="433"/>
        <w:gridCol w:w="418"/>
        <w:gridCol w:w="67"/>
        <w:gridCol w:w="378"/>
        <w:gridCol w:w="641"/>
        <w:gridCol w:w="717"/>
        <w:gridCol w:w="641"/>
        <w:gridCol w:w="717"/>
        <w:gridCol w:w="3119"/>
      </w:tblGrid>
      <w:tr w:rsidR="00B77475" w:rsidRPr="00264F72" w:rsidTr="00B77475">
        <w:trPr>
          <w:trHeight w:val="100"/>
        </w:trPr>
        <w:tc>
          <w:tcPr>
            <w:tcW w:w="99"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148"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48" w:type="pct"/>
            <w:vMerge w:val="restar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43"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71" w:type="pct"/>
            <w:vMerge w:val="restart"/>
            <w:shd w:val="clear" w:color="auto" w:fill="auto"/>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w:t>
            </w:r>
            <w:proofErr w:type="spellStart"/>
            <w:r w:rsidRPr="00264F72">
              <w:rPr>
                <w:rFonts w:eastAsia="Times New Roman" w:cs="Times New Roman"/>
                <w:sz w:val="18"/>
                <w:szCs w:val="18"/>
                <w:lang w:eastAsia="ru-RU"/>
              </w:rPr>
              <w:t>тыс.руб</w:t>
            </w:r>
            <w:proofErr w:type="spellEnd"/>
            <w:r w:rsidRPr="00264F72">
              <w:rPr>
                <w:rFonts w:eastAsia="Times New Roman" w:cs="Times New Roman"/>
                <w:sz w:val="18"/>
                <w:szCs w:val="18"/>
                <w:lang w:eastAsia="ru-RU"/>
              </w:rPr>
              <w:t>.)</w:t>
            </w:r>
          </w:p>
        </w:tc>
        <w:tc>
          <w:tcPr>
            <w:tcW w:w="2692" w:type="pct"/>
            <w:gridSpan w:val="11"/>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color w:val="000000"/>
                <w:sz w:val="18"/>
                <w:szCs w:val="18"/>
                <w:lang w:eastAsia="ru-RU"/>
              </w:rPr>
              <w:t>Объем финансирования по годам (</w:t>
            </w:r>
            <w:proofErr w:type="spellStart"/>
            <w:r w:rsidRPr="00264F72">
              <w:rPr>
                <w:rFonts w:eastAsia="Times New Roman" w:cs="Times New Roman"/>
                <w:color w:val="000000"/>
                <w:sz w:val="18"/>
                <w:szCs w:val="18"/>
                <w:lang w:eastAsia="ru-RU"/>
              </w:rPr>
              <w:t>тыс.руб</w:t>
            </w:r>
            <w:proofErr w:type="spellEnd"/>
            <w:r w:rsidRPr="00264F72">
              <w:rPr>
                <w:rFonts w:eastAsia="Times New Roman" w:cs="Times New Roman"/>
                <w:color w:val="000000"/>
                <w:sz w:val="18"/>
                <w:szCs w:val="18"/>
                <w:lang w:eastAsia="ru-RU"/>
              </w:rPr>
              <w:t>.)</w:t>
            </w:r>
          </w:p>
        </w:tc>
      </w:tr>
      <w:tr w:rsidR="00B77475" w:rsidRPr="00264F72" w:rsidTr="00B77475">
        <w:trPr>
          <w:trHeight w:val="441"/>
        </w:trPr>
        <w:tc>
          <w:tcPr>
            <w:tcW w:w="99"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1148"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348"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443" w:type="pct"/>
            <w:vMerge/>
            <w:shd w:val="clear" w:color="auto" w:fill="auto"/>
          </w:tcPr>
          <w:p w:rsidR="005D0CA1" w:rsidRPr="00264F72" w:rsidRDefault="005D0CA1" w:rsidP="005D35BF">
            <w:pPr>
              <w:jc w:val="center"/>
              <w:rPr>
                <w:rFonts w:eastAsia="Times New Roman" w:cs="Times New Roman"/>
                <w:sz w:val="18"/>
                <w:szCs w:val="18"/>
                <w:lang w:eastAsia="ru-RU"/>
              </w:rPr>
            </w:pPr>
          </w:p>
        </w:tc>
        <w:tc>
          <w:tcPr>
            <w:tcW w:w="271" w:type="pct"/>
            <w:vMerge/>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p>
        </w:tc>
        <w:tc>
          <w:tcPr>
            <w:tcW w:w="762" w:type="pct"/>
            <w:gridSpan w:val="6"/>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212"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shd w:val="clear" w:color="auto" w:fill="auto"/>
            <w:noWrap/>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shd w:val="clear" w:color="auto" w:fill="auto"/>
            <w:noWrap/>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33"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B77475" w:rsidRPr="00264F72" w:rsidTr="00B77475">
        <w:trPr>
          <w:trHeight w:val="60"/>
        </w:trPr>
        <w:tc>
          <w:tcPr>
            <w:tcW w:w="99"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148"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48"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43"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71"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762" w:type="pct"/>
            <w:gridSpan w:val="6"/>
            <w:tcBorders>
              <w:top w:val="nil"/>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212"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7"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212"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237"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1033" w:type="pct"/>
            <w:tcBorders>
              <w:bottom w:val="single" w:sz="4" w:space="0" w:color="auto"/>
            </w:tcBorders>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B77475" w:rsidRPr="00264F72" w:rsidTr="00B77475">
        <w:trPr>
          <w:trHeight w:val="60"/>
        </w:trPr>
        <w:tc>
          <w:tcPr>
            <w:tcW w:w="99" w:type="pct"/>
            <w:vMerge w:val="restart"/>
            <w:shd w:val="clear" w:color="auto" w:fill="auto"/>
            <w:hideMark/>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1</w:t>
            </w:r>
          </w:p>
        </w:tc>
        <w:tc>
          <w:tcPr>
            <w:tcW w:w="1148" w:type="pct"/>
            <w:vMerge w:val="restart"/>
            <w:shd w:val="clear" w:color="auto" w:fill="auto"/>
            <w:hideMark/>
          </w:tcPr>
          <w:p w:rsidR="005D0CA1" w:rsidRPr="00264F72" w:rsidRDefault="005D0CA1" w:rsidP="005D35BF">
            <w:pPr>
              <w:rPr>
                <w:rFonts w:eastAsia="Times New Roman" w:cs="Times New Roman"/>
                <w:b/>
                <w:bCs/>
                <w:sz w:val="18"/>
                <w:szCs w:val="18"/>
                <w:lang w:eastAsia="ru-RU"/>
              </w:rPr>
            </w:pPr>
            <w:r w:rsidRPr="00264F72">
              <w:rPr>
                <w:rFonts w:eastAsia="Times New Roman" w:cs="Times New Roman"/>
                <w:b/>
                <w:bCs/>
                <w:sz w:val="18"/>
                <w:szCs w:val="18"/>
                <w:lang w:eastAsia="ru-RU"/>
              </w:rPr>
              <w:t>Основное мероприятие 02.</w:t>
            </w:r>
          </w:p>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 xml:space="preserve">Реализация механизмов муниципальной поддержки субъектов малого и среднего предпринимательства </w:t>
            </w:r>
          </w:p>
        </w:tc>
        <w:tc>
          <w:tcPr>
            <w:tcW w:w="348" w:type="pct"/>
            <w:vMerge w:val="restar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3" w:type="pct"/>
            <w:shd w:val="clear" w:color="auto" w:fill="auto"/>
            <w:hideMark/>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1"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6522,00</w:t>
            </w:r>
          </w:p>
        </w:tc>
        <w:tc>
          <w:tcPr>
            <w:tcW w:w="762" w:type="pct"/>
            <w:gridSpan w:val="6"/>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33" w:type="pct"/>
            <w:vMerge w:val="restart"/>
            <w:shd w:val="clear" w:color="auto" w:fill="auto"/>
            <w:noWrap/>
            <w:hideMark/>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Х</w:t>
            </w:r>
          </w:p>
        </w:tc>
      </w:tr>
      <w:tr w:rsidR="00B77475" w:rsidRPr="00264F72" w:rsidTr="00B77475">
        <w:trPr>
          <w:trHeight w:val="630"/>
        </w:trPr>
        <w:tc>
          <w:tcPr>
            <w:tcW w:w="99" w:type="pct"/>
            <w:vMerge/>
            <w:shd w:val="clear" w:color="auto" w:fill="auto"/>
            <w:vAlign w:val="center"/>
            <w:hideMark/>
          </w:tcPr>
          <w:p w:rsidR="005D0CA1" w:rsidRPr="00264F72" w:rsidRDefault="005D0CA1" w:rsidP="005D35BF">
            <w:pPr>
              <w:rPr>
                <w:rFonts w:eastAsia="Times New Roman" w:cs="Times New Roman"/>
                <w:sz w:val="18"/>
                <w:szCs w:val="18"/>
                <w:lang w:eastAsia="ru-RU"/>
              </w:rPr>
            </w:pPr>
          </w:p>
        </w:tc>
        <w:tc>
          <w:tcPr>
            <w:tcW w:w="1148" w:type="pct"/>
            <w:vMerge/>
            <w:shd w:val="clear" w:color="auto" w:fill="auto"/>
            <w:vAlign w:val="center"/>
            <w:hideMark/>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hideMark/>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1"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shd w:val="clear" w:color="auto" w:fill="auto"/>
            <w:noWrap/>
            <w:hideMark/>
          </w:tcPr>
          <w:p w:rsidR="005D0CA1" w:rsidRPr="00264F72" w:rsidRDefault="005D0CA1" w:rsidP="005D35BF">
            <w:pPr>
              <w:jc w:val="center"/>
              <w:rPr>
                <w:rFonts w:eastAsia="Times New Roman" w:cs="Times New Roman"/>
                <w:sz w:val="18"/>
                <w:szCs w:val="18"/>
                <w:lang w:eastAsia="ru-RU"/>
              </w:rPr>
            </w:pPr>
          </w:p>
        </w:tc>
      </w:tr>
      <w:tr w:rsidR="00B77475" w:rsidRPr="00264F72" w:rsidTr="00B77475">
        <w:trPr>
          <w:trHeight w:val="630"/>
        </w:trPr>
        <w:tc>
          <w:tcPr>
            <w:tcW w:w="99"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1148"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1"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shd w:val="clear" w:color="auto" w:fill="auto"/>
            <w:noWrap/>
          </w:tcPr>
          <w:p w:rsidR="005D0CA1" w:rsidRPr="00264F72" w:rsidRDefault="005D0CA1" w:rsidP="005D35BF">
            <w:pPr>
              <w:jc w:val="center"/>
              <w:rPr>
                <w:rFonts w:eastAsia="Times New Roman" w:cs="Times New Roman"/>
                <w:sz w:val="18"/>
                <w:szCs w:val="18"/>
                <w:lang w:eastAsia="ru-RU"/>
              </w:rPr>
            </w:pPr>
          </w:p>
        </w:tc>
      </w:tr>
      <w:tr w:rsidR="00B77475" w:rsidRPr="00264F72" w:rsidTr="00B77475">
        <w:trPr>
          <w:trHeight w:val="630"/>
        </w:trPr>
        <w:tc>
          <w:tcPr>
            <w:tcW w:w="99"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1148"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1"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6522,00</w:t>
            </w:r>
          </w:p>
        </w:tc>
        <w:tc>
          <w:tcPr>
            <w:tcW w:w="762" w:type="pct"/>
            <w:gridSpan w:val="6"/>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5D0CA1" w:rsidRPr="00264F72" w:rsidRDefault="00C222AF" w:rsidP="005D35BF">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33" w:type="pct"/>
            <w:shd w:val="clear" w:color="auto" w:fill="auto"/>
            <w:noWrap/>
          </w:tcPr>
          <w:p w:rsidR="005D0CA1" w:rsidRPr="00264F72" w:rsidRDefault="005D0CA1" w:rsidP="005D35BF">
            <w:pPr>
              <w:jc w:val="center"/>
              <w:rPr>
                <w:rFonts w:eastAsia="Times New Roman" w:cs="Times New Roman"/>
                <w:sz w:val="18"/>
                <w:szCs w:val="18"/>
                <w:lang w:eastAsia="ru-RU"/>
              </w:rPr>
            </w:pPr>
          </w:p>
        </w:tc>
      </w:tr>
      <w:tr w:rsidR="00B77475" w:rsidRPr="00264F72" w:rsidTr="00B77475">
        <w:trPr>
          <w:trHeight w:val="630"/>
        </w:trPr>
        <w:tc>
          <w:tcPr>
            <w:tcW w:w="99"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1148" w:type="pct"/>
            <w:vMerge/>
            <w:shd w:val="clear" w:color="auto" w:fill="auto"/>
            <w:vAlign w:val="center"/>
          </w:tcPr>
          <w:p w:rsidR="005D0CA1" w:rsidRPr="00264F72" w:rsidRDefault="005D0CA1" w:rsidP="005D35BF">
            <w:pPr>
              <w:rPr>
                <w:rFonts w:eastAsia="Times New Roman" w:cs="Times New Roman"/>
                <w:sz w:val="18"/>
                <w:szCs w:val="18"/>
                <w:lang w:eastAsia="ru-RU"/>
              </w:rPr>
            </w:pPr>
          </w:p>
        </w:tc>
        <w:tc>
          <w:tcPr>
            <w:tcW w:w="348" w:type="pct"/>
            <w:vMerge/>
            <w:shd w:val="clear" w:color="auto" w:fill="auto"/>
          </w:tcPr>
          <w:p w:rsidR="005D0CA1" w:rsidRPr="00264F72" w:rsidRDefault="005D0CA1" w:rsidP="005D35BF">
            <w:pPr>
              <w:rPr>
                <w:rFonts w:eastAsia="Times New Roman" w:cs="Times New Roman"/>
                <w:sz w:val="18"/>
                <w:szCs w:val="18"/>
                <w:lang w:eastAsia="ru-RU"/>
              </w:rPr>
            </w:pPr>
          </w:p>
        </w:tc>
        <w:tc>
          <w:tcPr>
            <w:tcW w:w="443" w:type="pct"/>
            <w:shd w:val="clear" w:color="auto" w:fill="auto"/>
          </w:tcPr>
          <w:p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1" w:type="pct"/>
            <w:shd w:val="clear" w:color="auto" w:fill="auto"/>
          </w:tcPr>
          <w:p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shd w:val="clear" w:color="auto" w:fill="auto"/>
            <w:noWrap/>
          </w:tcPr>
          <w:p w:rsidR="005D0CA1" w:rsidRPr="00264F72" w:rsidRDefault="005D0CA1" w:rsidP="005D35BF">
            <w:pPr>
              <w:jc w:val="center"/>
              <w:rPr>
                <w:rFonts w:eastAsia="Times New Roman" w:cs="Times New Roman"/>
                <w:sz w:val="18"/>
                <w:szCs w:val="18"/>
                <w:lang w:eastAsia="ru-RU"/>
              </w:rPr>
            </w:pPr>
          </w:p>
        </w:tc>
      </w:tr>
      <w:tr w:rsidR="00B77475" w:rsidRPr="00264F72" w:rsidTr="00B77475">
        <w:trPr>
          <w:trHeight w:val="60"/>
        </w:trPr>
        <w:tc>
          <w:tcPr>
            <w:tcW w:w="99" w:type="pct"/>
            <w:vMerge w:val="restart"/>
            <w:shd w:val="clear" w:color="auto" w:fill="auto"/>
            <w:hideMark/>
          </w:tcPr>
          <w:p w:rsidR="00B77475" w:rsidRPr="00F80070" w:rsidRDefault="00B77475" w:rsidP="003B2BCD">
            <w:pPr>
              <w:rPr>
                <w:rFonts w:eastAsia="Times New Roman" w:cs="Times New Roman"/>
                <w:sz w:val="18"/>
                <w:szCs w:val="18"/>
                <w:lang w:val="en-US" w:eastAsia="ru-RU"/>
              </w:rPr>
            </w:pPr>
            <w:r>
              <w:rPr>
                <w:rFonts w:eastAsia="Times New Roman" w:cs="Times New Roman"/>
                <w:sz w:val="18"/>
                <w:szCs w:val="18"/>
                <w:lang w:eastAsia="ru-RU"/>
              </w:rPr>
              <w:t>1.</w:t>
            </w:r>
            <w:r>
              <w:rPr>
                <w:rFonts w:eastAsia="Times New Roman" w:cs="Times New Roman"/>
                <w:sz w:val="18"/>
                <w:szCs w:val="18"/>
                <w:lang w:val="en-US" w:eastAsia="ru-RU"/>
              </w:rPr>
              <w:t>2</w:t>
            </w:r>
          </w:p>
        </w:tc>
        <w:tc>
          <w:tcPr>
            <w:tcW w:w="1148" w:type="pct"/>
            <w:vMerge w:val="restart"/>
            <w:shd w:val="clear" w:color="auto" w:fill="auto"/>
            <w:hideMark/>
          </w:tcPr>
          <w:p w:rsidR="00B77475" w:rsidRPr="00264F72" w:rsidRDefault="00B77475" w:rsidP="003B2BCD">
            <w:pPr>
              <w:rPr>
                <w:rFonts w:eastAsia="Times New Roman" w:cs="Times New Roman"/>
                <w:sz w:val="18"/>
                <w:szCs w:val="18"/>
                <w:lang w:eastAsia="ru-RU"/>
              </w:rPr>
            </w:pPr>
            <w:r>
              <w:rPr>
                <w:rFonts w:eastAsia="Times New Roman" w:cs="Times New Roman"/>
                <w:sz w:val="18"/>
                <w:szCs w:val="18"/>
                <w:lang w:eastAsia="ru-RU"/>
              </w:rPr>
              <w:t>Мероприятие 02.01</w:t>
            </w:r>
            <w:r w:rsidRPr="00264F72">
              <w:rPr>
                <w:rFonts w:eastAsia="Times New Roman" w:cs="Times New Roman"/>
                <w:sz w:val="18"/>
                <w:szCs w:val="18"/>
                <w:lang w:eastAsia="ru-RU"/>
              </w:rPr>
              <w:t xml:space="preserve">. </w:t>
            </w:r>
          </w:p>
          <w:p w:rsidR="00B77475" w:rsidRPr="00264F72" w:rsidRDefault="00B77475" w:rsidP="003B2BCD">
            <w:pPr>
              <w:rPr>
                <w:rFonts w:eastAsia="Times New Roman" w:cs="Times New Roman"/>
                <w:sz w:val="18"/>
                <w:szCs w:val="18"/>
                <w:lang w:eastAsia="ru-RU"/>
              </w:rPr>
            </w:pPr>
            <w:r w:rsidRPr="00264F72">
              <w:rPr>
                <w:rFonts w:cs="Times New Roman"/>
                <w:sz w:val="18"/>
                <w:szCs w:val="18"/>
              </w:rPr>
              <w:t>Частичная компенсация субъектам малого и среднего предпринимательства затрат, связанных с приобретением оборудования</w:t>
            </w:r>
          </w:p>
        </w:tc>
        <w:tc>
          <w:tcPr>
            <w:tcW w:w="348" w:type="pct"/>
            <w:vMerge w:val="restar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3" w:type="pct"/>
            <w:shd w:val="clear" w:color="auto" w:fill="auto"/>
            <w:hideMark/>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1"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6522,00</w:t>
            </w:r>
          </w:p>
        </w:tc>
        <w:tc>
          <w:tcPr>
            <w:tcW w:w="762" w:type="pct"/>
            <w:gridSpan w:val="6"/>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1</w:t>
            </w:r>
            <w:r>
              <w:rPr>
                <w:rFonts w:eastAsia="Times New Roman" w:cs="Times New Roman"/>
                <w:sz w:val="18"/>
                <w:szCs w:val="18"/>
                <w:lang w:eastAsia="ru-RU"/>
              </w:rPr>
              <w:t>304,4</w:t>
            </w: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33" w:type="pct"/>
            <w:vMerge w:val="restart"/>
            <w:shd w:val="clear" w:color="auto" w:fill="auto"/>
            <w:noWrap/>
            <w:hideMark/>
          </w:tcPr>
          <w:p w:rsidR="00B77475" w:rsidRPr="00264F72" w:rsidRDefault="00B77475" w:rsidP="003B2BCD">
            <w:pPr>
              <w:jc w:val="both"/>
              <w:rPr>
                <w:rFonts w:cs="Times New Roman"/>
                <w:sz w:val="18"/>
                <w:szCs w:val="18"/>
              </w:rPr>
            </w:pPr>
            <w:r w:rsidRPr="00264F72">
              <w:rPr>
                <w:rFonts w:cs="Times New Roman"/>
                <w:sz w:val="18"/>
                <w:szCs w:val="18"/>
              </w:rPr>
              <w:t>МКУ «Центр по</w:t>
            </w:r>
          </w:p>
          <w:p w:rsidR="00B77475" w:rsidRPr="00264F72" w:rsidRDefault="00B77475" w:rsidP="003B2BCD">
            <w:pPr>
              <w:jc w:val="both"/>
              <w:rPr>
                <w:rFonts w:cs="Times New Roman"/>
                <w:sz w:val="18"/>
                <w:szCs w:val="18"/>
              </w:rPr>
            </w:pPr>
            <w:r w:rsidRPr="00264F72">
              <w:rPr>
                <w:rFonts w:cs="Times New Roman"/>
                <w:sz w:val="18"/>
                <w:szCs w:val="18"/>
              </w:rPr>
              <w:t xml:space="preserve">развитию </w:t>
            </w:r>
            <w:proofErr w:type="spellStart"/>
            <w:r w:rsidRPr="00264F72">
              <w:rPr>
                <w:rFonts w:cs="Times New Roman"/>
                <w:sz w:val="18"/>
                <w:szCs w:val="18"/>
              </w:rPr>
              <w:t>инвестицион</w:t>
            </w:r>
            <w:proofErr w:type="spellEnd"/>
            <w:r w:rsidRPr="00264F72">
              <w:rPr>
                <w:rFonts w:cs="Times New Roman"/>
                <w:sz w:val="18"/>
                <w:szCs w:val="18"/>
              </w:rPr>
              <w:t>-</w:t>
            </w:r>
          </w:p>
          <w:p w:rsidR="00B77475" w:rsidRPr="00264F72" w:rsidRDefault="00B77475" w:rsidP="003B2BCD">
            <w:pPr>
              <w:jc w:val="both"/>
              <w:rPr>
                <w:rFonts w:cs="Times New Roman"/>
                <w:sz w:val="18"/>
                <w:szCs w:val="18"/>
              </w:rPr>
            </w:pPr>
            <w:r w:rsidRPr="00264F72">
              <w:rPr>
                <w:rFonts w:cs="Times New Roman"/>
                <w:sz w:val="18"/>
                <w:szCs w:val="18"/>
              </w:rPr>
              <w:t>ной деятельности</w:t>
            </w:r>
          </w:p>
          <w:p w:rsidR="00B77475" w:rsidRPr="00264F72" w:rsidRDefault="00B77475" w:rsidP="003B2BCD">
            <w:pPr>
              <w:jc w:val="both"/>
              <w:rPr>
                <w:rFonts w:cs="Times New Roman"/>
                <w:sz w:val="18"/>
                <w:szCs w:val="18"/>
              </w:rPr>
            </w:pPr>
            <w:r w:rsidRPr="00264F72">
              <w:rPr>
                <w:rFonts w:cs="Times New Roman"/>
                <w:sz w:val="18"/>
                <w:szCs w:val="18"/>
              </w:rPr>
              <w:t xml:space="preserve">и оказанию поддержки </w:t>
            </w:r>
          </w:p>
          <w:p w:rsidR="00B77475" w:rsidRPr="00264F72" w:rsidRDefault="00B77475" w:rsidP="003B2BCD">
            <w:pPr>
              <w:jc w:val="both"/>
              <w:rPr>
                <w:rFonts w:eastAsia="Times New Roman" w:cs="Times New Roman"/>
                <w:sz w:val="18"/>
                <w:szCs w:val="18"/>
                <w:lang w:eastAsia="ru-RU"/>
              </w:rPr>
            </w:pPr>
            <w:r w:rsidRPr="00264F72">
              <w:rPr>
                <w:rFonts w:cs="Times New Roman"/>
                <w:sz w:val="18"/>
                <w:szCs w:val="18"/>
              </w:rPr>
              <w:t>субъектам МСП»</w:t>
            </w:r>
          </w:p>
        </w:tc>
      </w:tr>
      <w:tr w:rsidR="00B77475" w:rsidRPr="00264F72" w:rsidTr="00B77475">
        <w:trPr>
          <w:trHeight w:val="377"/>
        </w:trPr>
        <w:tc>
          <w:tcPr>
            <w:tcW w:w="99" w:type="pct"/>
            <w:vMerge/>
            <w:shd w:val="clear" w:color="auto" w:fill="auto"/>
            <w:vAlign w:val="center"/>
            <w:hideMark/>
          </w:tcPr>
          <w:p w:rsidR="00B77475" w:rsidRPr="00264F72" w:rsidRDefault="00B77475" w:rsidP="003B2BCD">
            <w:pPr>
              <w:rPr>
                <w:rFonts w:eastAsia="Times New Roman" w:cs="Times New Roman"/>
                <w:sz w:val="18"/>
                <w:szCs w:val="18"/>
                <w:lang w:eastAsia="ru-RU"/>
              </w:rPr>
            </w:pPr>
          </w:p>
        </w:tc>
        <w:tc>
          <w:tcPr>
            <w:tcW w:w="1148" w:type="pct"/>
            <w:vMerge/>
            <w:shd w:val="clear" w:color="auto" w:fill="auto"/>
            <w:vAlign w:val="center"/>
            <w:hideMark/>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hideMark/>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1"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shd w:val="clear" w:color="auto" w:fill="auto"/>
            <w:noWrap/>
            <w:hideMark/>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463"/>
        </w:trPr>
        <w:tc>
          <w:tcPr>
            <w:tcW w:w="99"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1148"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1"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377"/>
        </w:trPr>
        <w:tc>
          <w:tcPr>
            <w:tcW w:w="99"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1148"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1"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6522,00</w:t>
            </w:r>
          </w:p>
        </w:tc>
        <w:tc>
          <w:tcPr>
            <w:tcW w:w="762" w:type="pct"/>
            <w:gridSpan w:val="6"/>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1304,40</w:t>
            </w:r>
          </w:p>
        </w:tc>
        <w:tc>
          <w:tcPr>
            <w:tcW w:w="1033"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377"/>
        </w:trPr>
        <w:tc>
          <w:tcPr>
            <w:tcW w:w="99"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1148" w:type="pct"/>
            <w:vMerge/>
            <w:shd w:val="clear" w:color="auto" w:fill="auto"/>
            <w:vAlign w:val="center"/>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shd w:val="clear" w:color="auto" w:fill="auto"/>
          </w:tcPr>
          <w:p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1" w:type="pct"/>
            <w:shd w:val="clear" w:color="auto" w:fill="auto"/>
          </w:tcPr>
          <w:p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315"/>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val="restart"/>
            <w:tcBorders>
              <w:bottom w:val="nil"/>
            </w:tcBorders>
            <w:shd w:val="clear" w:color="auto" w:fill="auto"/>
          </w:tcPr>
          <w:p w:rsidR="00B77475" w:rsidRPr="007F18A8" w:rsidRDefault="00B77475" w:rsidP="003B2BCD">
            <w:pPr>
              <w:rPr>
                <w:rFonts w:eastAsia="Times New Roman"/>
                <w:sz w:val="16"/>
                <w:szCs w:val="16"/>
                <w:lang w:eastAsia="ru-RU"/>
              </w:rPr>
            </w:pPr>
            <w:r w:rsidRPr="007F18A8">
              <w:rPr>
                <w:rFonts w:eastAsia="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6"/>
                <w:szCs w:val="16"/>
                <w:lang w:eastAsia="ru-RU"/>
              </w:rPr>
              <w:t>, %.</w:t>
            </w:r>
          </w:p>
        </w:tc>
        <w:tc>
          <w:tcPr>
            <w:tcW w:w="348"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1"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79" w:type="pct"/>
            <w:gridSpan w:val="5"/>
            <w:tcBorders>
              <w:bottom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tcBorders>
              <w:bottom w:val="nil"/>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33" w:type="pct"/>
            <w:vMerge w:val="restart"/>
            <w:tcBorders>
              <w:bottom w:val="nil"/>
            </w:tcBorders>
            <w:shd w:val="clear" w:color="auto" w:fill="auto"/>
            <w:noWrap/>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95"/>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tcBorders>
              <w:top w:val="nil"/>
            </w:tcBorders>
            <w:shd w:val="clear" w:color="auto" w:fill="auto"/>
          </w:tcPr>
          <w:p w:rsidR="00B77475" w:rsidRPr="00264F72" w:rsidRDefault="00B77475" w:rsidP="003B2BCD">
            <w:pPr>
              <w:rPr>
                <w:rFonts w:eastAsia="Times New Roman" w:cs="Times New Roman"/>
                <w:sz w:val="18"/>
                <w:szCs w:val="18"/>
                <w:lang w:eastAsia="ru-RU"/>
              </w:rPr>
            </w:pPr>
          </w:p>
        </w:tc>
        <w:tc>
          <w:tcPr>
            <w:tcW w:w="348" w:type="pct"/>
            <w:vMerge/>
            <w:tcBorders>
              <w:top w:val="nil"/>
            </w:tcBorders>
            <w:shd w:val="clear" w:color="auto" w:fill="auto"/>
          </w:tcPr>
          <w:p w:rsidR="00B77475" w:rsidRPr="00264F72" w:rsidRDefault="00B77475" w:rsidP="003B2BCD">
            <w:pPr>
              <w:rPr>
                <w:rFonts w:eastAsia="Times New Roman" w:cs="Times New Roman"/>
                <w:sz w:val="18"/>
                <w:szCs w:val="18"/>
                <w:lang w:eastAsia="ru-RU"/>
              </w:rPr>
            </w:pPr>
          </w:p>
        </w:tc>
        <w:tc>
          <w:tcPr>
            <w:tcW w:w="443" w:type="pct"/>
            <w:vMerge/>
            <w:tcBorders>
              <w:top w:val="nil"/>
            </w:tcBorders>
            <w:shd w:val="clear" w:color="auto" w:fill="auto"/>
          </w:tcPr>
          <w:p w:rsidR="00B77475" w:rsidRPr="00264F72" w:rsidRDefault="00B77475" w:rsidP="003B2BCD">
            <w:pPr>
              <w:rPr>
                <w:rFonts w:eastAsia="Times New Roman" w:cs="Times New Roman"/>
                <w:sz w:val="18"/>
                <w:szCs w:val="18"/>
                <w:lang w:eastAsia="ru-RU"/>
              </w:rPr>
            </w:pPr>
          </w:p>
        </w:tc>
        <w:tc>
          <w:tcPr>
            <w:tcW w:w="271"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82"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52" w:type="pct"/>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43" w:type="pct"/>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60" w:type="pct"/>
            <w:gridSpan w:val="2"/>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25" w:type="pct"/>
            <w:tcBorders>
              <w:top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12"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nil"/>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033" w:type="pct"/>
            <w:vMerge/>
            <w:tcBorders>
              <w:top w:val="nil"/>
            </w:tcBorders>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315"/>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shd w:val="clear" w:color="auto" w:fill="auto"/>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vMerge/>
            <w:shd w:val="clear" w:color="auto" w:fill="auto"/>
          </w:tcPr>
          <w:p w:rsidR="00B77475" w:rsidRPr="00264F72" w:rsidRDefault="00B77475" w:rsidP="003B2BCD">
            <w:pPr>
              <w:rPr>
                <w:rFonts w:eastAsia="Times New Roman" w:cs="Times New Roman"/>
                <w:sz w:val="18"/>
                <w:szCs w:val="18"/>
                <w:lang w:eastAsia="ru-RU"/>
              </w:rPr>
            </w:pPr>
          </w:p>
        </w:tc>
        <w:tc>
          <w:tcPr>
            <w:tcW w:w="271" w:type="pct"/>
            <w:shd w:val="clear" w:color="auto" w:fill="auto"/>
          </w:tcPr>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27,2</w:t>
            </w:r>
          </w:p>
        </w:tc>
        <w:tc>
          <w:tcPr>
            <w:tcW w:w="182" w:type="pct"/>
            <w:shd w:val="clear" w:color="auto" w:fill="auto"/>
          </w:tcPr>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24,21</w:t>
            </w:r>
          </w:p>
        </w:tc>
        <w:tc>
          <w:tcPr>
            <w:tcW w:w="152" w:type="pct"/>
            <w:shd w:val="clear" w:color="auto" w:fill="auto"/>
          </w:tcPr>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3,2</w:t>
            </w:r>
          </w:p>
        </w:tc>
        <w:tc>
          <w:tcPr>
            <w:tcW w:w="143" w:type="pct"/>
            <w:shd w:val="clear" w:color="auto" w:fill="auto"/>
          </w:tcPr>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5,1</w:t>
            </w:r>
          </w:p>
        </w:tc>
        <w:tc>
          <w:tcPr>
            <w:tcW w:w="160" w:type="pct"/>
            <w:gridSpan w:val="2"/>
            <w:shd w:val="clear" w:color="auto" w:fill="auto"/>
          </w:tcPr>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1413F5" w:rsidRDefault="001413F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7,5</w:t>
            </w:r>
          </w:p>
        </w:tc>
        <w:tc>
          <w:tcPr>
            <w:tcW w:w="125" w:type="pct"/>
            <w:shd w:val="clear" w:color="auto" w:fill="auto"/>
            <w:vAlign w:val="center"/>
          </w:tcPr>
          <w:p w:rsidR="00B77475" w:rsidRPr="00264F72" w:rsidRDefault="00B77475" w:rsidP="003B2BCD">
            <w:pPr>
              <w:rPr>
                <w:rFonts w:cs="Times New Roman"/>
                <w:sz w:val="18"/>
                <w:szCs w:val="18"/>
              </w:rPr>
            </w:pPr>
            <w:r>
              <w:rPr>
                <w:rFonts w:cs="Times New Roman"/>
                <w:sz w:val="18"/>
                <w:szCs w:val="18"/>
              </w:rPr>
              <w:t>8,41</w:t>
            </w:r>
          </w:p>
        </w:tc>
        <w:tc>
          <w:tcPr>
            <w:tcW w:w="212" w:type="pct"/>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26,95</w:t>
            </w:r>
          </w:p>
        </w:tc>
        <w:tc>
          <w:tcPr>
            <w:tcW w:w="237" w:type="pct"/>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27</w:t>
            </w:r>
          </w:p>
        </w:tc>
        <w:tc>
          <w:tcPr>
            <w:tcW w:w="212" w:type="pct"/>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27,1</w:t>
            </w:r>
          </w:p>
        </w:tc>
        <w:tc>
          <w:tcPr>
            <w:tcW w:w="237" w:type="pct"/>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27,2</w:t>
            </w:r>
          </w:p>
        </w:tc>
        <w:tc>
          <w:tcPr>
            <w:tcW w:w="1033"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315"/>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val="restart"/>
            <w:shd w:val="clear" w:color="auto" w:fill="auto"/>
          </w:tcPr>
          <w:p w:rsidR="00B77475" w:rsidRDefault="00B77475" w:rsidP="003B2BCD">
            <w:pPr>
              <w:pStyle w:val="ConsPlusNormal"/>
              <w:rPr>
                <w:rFonts w:ascii="Times New Roman" w:hAnsi="Times New Roman" w:cs="Times New Roman"/>
                <w:sz w:val="16"/>
                <w:szCs w:val="16"/>
              </w:rPr>
            </w:pPr>
          </w:p>
          <w:p w:rsidR="00B77475" w:rsidRPr="009C0224" w:rsidRDefault="00B77475" w:rsidP="003B2BCD">
            <w:pPr>
              <w:pStyle w:val="ConsPlusNormal"/>
              <w:rPr>
                <w:rFonts w:ascii="Times New Roman" w:hAnsi="Times New Roman" w:cs="Times New Roman"/>
                <w:sz w:val="16"/>
                <w:szCs w:val="16"/>
              </w:rPr>
            </w:pPr>
            <w:r w:rsidRPr="007F18A8">
              <w:rPr>
                <w:rFonts w:ascii="Times New Roman" w:hAnsi="Times New Roman" w:cs="Times New Roman"/>
                <w:sz w:val="16"/>
                <w:szCs w:val="16"/>
              </w:rPr>
              <w:t>Число субъектов МСП в расчете на 10 тыс. человек населения</w:t>
            </w:r>
            <w:r>
              <w:rPr>
                <w:rFonts w:ascii="Times New Roman" w:hAnsi="Times New Roman" w:cs="Times New Roman"/>
                <w:sz w:val="16"/>
                <w:szCs w:val="16"/>
              </w:rPr>
              <w:t>, единиц</w:t>
            </w:r>
          </w:p>
        </w:tc>
        <w:tc>
          <w:tcPr>
            <w:tcW w:w="348"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1"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79" w:type="pct"/>
            <w:gridSpan w:val="5"/>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33" w:type="pct"/>
            <w:vMerge w:val="restart"/>
            <w:shd w:val="clear" w:color="auto" w:fill="auto"/>
            <w:noWrap/>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95"/>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shd w:val="clear" w:color="auto" w:fill="auto"/>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vMerge/>
            <w:shd w:val="clear" w:color="auto" w:fill="auto"/>
          </w:tcPr>
          <w:p w:rsidR="00B77475" w:rsidRPr="00264F72" w:rsidRDefault="00B77475" w:rsidP="003B2BCD">
            <w:pPr>
              <w:rPr>
                <w:rFonts w:eastAsia="Times New Roman" w:cs="Times New Roman"/>
                <w:sz w:val="18"/>
                <w:szCs w:val="18"/>
                <w:lang w:eastAsia="ru-RU"/>
              </w:rPr>
            </w:pPr>
          </w:p>
        </w:tc>
        <w:tc>
          <w:tcPr>
            <w:tcW w:w="271"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182"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152"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43"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60" w:type="pct"/>
            <w:gridSpan w:val="2"/>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25" w:type="pc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212"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1033"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315"/>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shd w:val="clear" w:color="auto" w:fill="auto"/>
          </w:tcPr>
          <w:p w:rsidR="00B77475" w:rsidRPr="00264F72" w:rsidRDefault="00B77475" w:rsidP="003B2BCD">
            <w:pPr>
              <w:rPr>
                <w:rFonts w:eastAsia="Times New Roman" w:cs="Times New Roman"/>
                <w:sz w:val="18"/>
                <w:szCs w:val="18"/>
                <w:lang w:eastAsia="ru-RU"/>
              </w:rPr>
            </w:pPr>
          </w:p>
        </w:tc>
        <w:tc>
          <w:tcPr>
            <w:tcW w:w="348" w:type="pct"/>
            <w:vMerge/>
            <w:shd w:val="clear" w:color="auto" w:fill="auto"/>
          </w:tcPr>
          <w:p w:rsidR="00B77475" w:rsidRPr="00264F72" w:rsidRDefault="00B77475" w:rsidP="003B2BCD">
            <w:pPr>
              <w:rPr>
                <w:rFonts w:eastAsia="Times New Roman" w:cs="Times New Roman"/>
                <w:sz w:val="18"/>
                <w:szCs w:val="18"/>
                <w:lang w:eastAsia="ru-RU"/>
              </w:rPr>
            </w:pPr>
          </w:p>
        </w:tc>
        <w:tc>
          <w:tcPr>
            <w:tcW w:w="443" w:type="pct"/>
            <w:vMerge/>
            <w:shd w:val="clear" w:color="auto" w:fill="auto"/>
          </w:tcPr>
          <w:p w:rsidR="00B77475" w:rsidRPr="00264F72" w:rsidRDefault="00B77475" w:rsidP="003B2BCD">
            <w:pPr>
              <w:rPr>
                <w:rFonts w:eastAsia="Times New Roman" w:cs="Times New Roman"/>
                <w:sz w:val="18"/>
                <w:szCs w:val="18"/>
                <w:lang w:eastAsia="ru-RU"/>
              </w:rPr>
            </w:pPr>
          </w:p>
        </w:tc>
        <w:tc>
          <w:tcPr>
            <w:tcW w:w="271" w:type="pct"/>
            <w:tcBorders>
              <w:bottom w:val="single" w:sz="4" w:space="0" w:color="auto"/>
            </w:tcBorders>
            <w:shd w:val="clear" w:color="auto" w:fill="auto"/>
          </w:tcPr>
          <w:p w:rsidR="00B77475" w:rsidRDefault="00B77475" w:rsidP="003B2BCD">
            <w:pPr>
              <w:jc w:val="center"/>
              <w:rPr>
                <w:rFonts w:cs="Times New Roman"/>
                <w:sz w:val="18"/>
                <w:szCs w:val="18"/>
              </w:rPr>
            </w:pPr>
          </w:p>
          <w:p w:rsidR="00B77475" w:rsidRDefault="00B7747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369,3</w:t>
            </w:r>
          </w:p>
        </w:tc>
        <w:tc>
          <w:tcPr>
            <w:tcW w:w="182" w:type="pct"/>
            <w:tcBorders>
              <w:bottom w:val="single" w:sz="4" w:space="0" w:color="auto"/>
            </w:tcBorders>
            <w:shd w:val="clear" w:color="auto" w:fill="auto"/>
          </w:tcPr>
          <w:p w:rsidR="00B77475" w:rsidRDefault="00B77475" w:rsidP="003B2BCD">
            <w:pPr>
              <w:jc w:val="center"/>
              <w:rPr>
                <w:rFonts w:cs="Times New Roman"/>
                <w:sz w:val="18"/>
                <w:szCs w:val="18"/>
              </w:rPr>
            </w:pPr>
          </w:p>
          <w:p w:rsidR="00B77475" w:rsidRDefault="00B7747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467,22</w:t>
            </w:r>
          </w:p>
        </w:tc>
        <w:tc>
          <w:tcPr>
            <w:tcW w:w="152" w:type="pct"/>
            <w:tcBorders>
              <w:bottom w:val="single" w:sz="4" w:space="0" w:color="auto"/>
            </w:tcBorders>
            <w:shd w:val="clear" w:color="auto" w:fill="auto"/>
          </w:tcPr>
          <w:p w:rsidR="00B77475" w:rsidRDefault="00B77475" w:rsidP="003B2BCD">
            <w:pPr>
              <w:jc w:val="center"/>
              <w:rPr>
                <w:rFonts w:cs="Times New Roman"/>
                <w:sz w:val="18"/>
                <w:szCs w:val="18"/>
              </w:rPr>
            </w:pPr>
          </w:p>
          <w:p w:rsidR="00B77475" w:rsidRDefault="00B7747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92.12</w:t>
            </w:r>
          </w:p>
        </w:tc>
        <w:tc>
          <w:tcPr>
            <w:tcW w:w="143" w:type="pct"/>
            <w:tcBorders>
              <w:bottom w:val="single" w:sz="4" w:space="0" w:color="auto"/>
            </w:tcBorders>
            <w:shd w:val="clear" w:color="auto" w:fill="auto"/>
          </w:tcPr>
          <w:p w:rsidR="00B77475" w:rsidRDefault="00B77475" w:rsidP="003B2BCD">
            <w:pPr>
              <w:jc w:val="center"/>
              <w:rPr>
                <w:rFonts w:cs="Times New Roman"/>
                <w:sz w:val="18"/>
                <w:szCs w:val="18"/>
              </w:rPr>
            </w:pPr>
          </w:p>
          <w:p w:rsidR="00B77475" w:rsidRDefault="00B7747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97</w:t>
            </w:r>
          </w:p>
        </w:tc>
        <w:tc>
          <w:tcPr>
            <w:tcW w:w="160" w:type="pct"/>
            <w:gridSpan w:val="2"/>
            <w:tcBorders>
              <w:bottom w:val="single" w:sz="4" w:space="0" w:color="auto"/>
            </w:tcBorders>
            <w:shd w:val="clear" w:color="auto" w:fill="auto"/>
          </w:tcPr>
          <w:p w:rsidR="00B77475" w:rsidRDefault="00B77475" w:rsidP="003B2BCD">
            <w:pPr>
              <w:jc w:val="center"/>
              <w:rPr>
                <w:rFonts w:cs="Times New Roman"/>
                <w:sz w:val="18"/>
                <w:szCs w:val="18"/>
              </w:rPr>
            </w:pPr>
          </w:p>
          <w:p w:rsidR="00B77475" w:rsidRDefault="00B77475" w:rsidP="003B2BCD">
            <w:pPr>
              <w:jc w:val="center"/>
              <w:rPr>
                <w:rFonts w:cs="Times New Roman"/>
                <w:sz w:val="18"/>
                <w:szCs w:val="18"/>
              </w:rPr>
            </w:pPr>
          </w:p>
          <w:p w:rsidR="00B77475" w:rsidRPr="00264F72" w:rsidRDefault="00B77475" w:rsidP="003B2BCD">
            <w:pPr>
              <w:jc w:val="center"/>
              <w:rPr>
                <w:rFonts w:cs="Times New Roman"/>
                <w:sz w:val="18"/>
                <w:szCs w:val="18"/>
              </w:rPr>
            </w:pPr>
            <w:r>
              <w:rPr>
                <w:rFonts w:cs="Times New Roman"/>
                <w:sz w:val="18"/>
                <w:szCs w:val="18"/>
              </w:rPr>
              <w:t>110,1</w:t>
            </w:r>
          </w:p>
        </w:tc>
        <w:tc>
          <w:tcPr>
            <w:tcW w:w="125" w:type="pct"/>
            <w:tcBorders>
              <w:bottom w:val="single" w:sz="4" w:space="0" w:color="auto"/>
            </w:tcBorders>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168</w:t>
            </w:r>
          </w:p>
        </w:tc>
        <w:tc>
          <w:tcPr>
            <w:tcW w:w="212" w:type="pct"/>
            <w:tcBorders>
              <w:bottom w:val="single" w:sz="4" w:space="0" w:color="auto"/>
            </w:tcBorders>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352,4</w:t>
            </w:r>
          </w:p>
        </w:tc>
        <w:tc>
          <w:tcPr>
            <w:tcW w:w="237" w:type="pct"/>
            <w:tcBorders>
              <w:bottom w:val="single" w:sz="4" w:space="0" w:color="auto"/>
            </w:tcBorders>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358,9</w:t>
            </w:r>
          </w:p>
        </w:tc>
        <w:tc>
          <w:tcPr>
            <w:tcW w:w="212" w:type="pct"/>
            <w:tcBorders>
              <w:bottom w:val="single" w:sz="4" w:space="0" w:color="auto"/>
            </w:tcBorders>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362,4</w:t>
            </w:r>
          </w:p>
        </w:tc>
        <w:tc>
          <w:tcPr>
            <w:tcW w:w="237" w:type="pct"/>
            <w:tcBorders>
              <w:bottom w:val="single" w:sz="4" w:space="0" w:color="auto"/>
            </w:tcBorders>
            <w:shd w:val="clear" w:color="auto" w:fill="auto"/>
            <w:vAlign w:val="center"/>
          </w:tcPr>
          <w:p w:rsidR="00B77475" w:rsidRPr="00264F72" w:rsidRDefault="00B77475" w:rsidP="003B2BCD">
            <w:pPr>
              <w:jc w:val="center"/>
              <w:rPr>
                <w:rFonts w:cs="Times New Roman"/>
                <w:sz w:val="18"/>
                <w:szCs w:val="18"/>
              </w:rPr>
            </w:pPr>
            <w:r>
              <w:rPr>
                <w:rFonts w:cs="Times New Roman"/>
                <w:sz w:val="18"/>
                <w:szCs w:val="18"/>
              </w:rPr>
              <w:t>369,3</w:t>
            </w:r>
          </w:p>
        </w:tc>
        <w:tc>
          <w:tcPr>
            <w:tcW w:w="1033" w:type="pct"/>
            <w:vMerge/>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360"/>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val="restart"/>
            <w:shd w:val="clear" w:color="auto" w:fill="auto"/>
          </w:tcPr>
          <w:p w:rsidR="00B77475" w:rsidRPr="009C0224" w:rsidRDefault="00B77475" w:rsidP="003B2BCD">
            <w:pPr>
              <w:pStyle w:val="ConsPlusNormal"/>
              <w:rPr>
                <w:rFonts w:ascii="Times New Roman" w:hAnsi="Times New Roman" w:cs="Times New Roman"/>
                <w:sz w:val="16"/>
                <w:szCs w:val="16"/>
              </w:rPr>
            </w:pPr>
            <w:r w:rsidRPr="007F18A8">
              <w:rPr>
                <w:rFonts w:ascii="Times New Roman" w:hAnsi="Times New Roman" w:cs="Times New Roman"/>
                <w:sz w:val="16"/>
                <w:szCs w:val="16"/>
              </w:rPr>
              <w:t>Количество вновь созданных субъектов малого и среднего бизнеса</w:t>
            </w:r>
            <w:r>
              <w:rPr>
                <w:rFonts w:ascii="Times New Roman" w:hAnsi="Times New Roman" w:cs="Times New Roman"/>
                <w:sz w:val="16"/>
                <w:szCs w:val="16"/>
              </w:rPr>
              <w:t>, единиц</w:t>
            </w:r>
          </w:p>
        </w:tc>
        <w:tc>
          <w:tcPr>
            <w:tcW w:w="348" w:type="pct"/>
            <w:vMerge w:val="restart"/>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tcBorders>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1"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182"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p w:rsidR="00B77475" w:rsidRPr="00264F72" w:rsidRDefault="00B77475" w:rsidP="003B2BCD">
            <w:pPr>
              <w:jc w:val="center"/>
              <w:rPr>
                <w:rFonts w:eastAsia="Times New Roman" w:cs="Times New Roman"/>
                <w:sz w:val="18"/>
                <w:szCs w:val="18"/>
                <w:lang w:eastAsia="ru-RU"/>
              </w:rPr>
            </w:pPr>
          </w:p>
        </w:tc>
        <w:tc>
          <w:tcPr>
            <w:tcW w:w="579" w:type="pct"/>
            <w:gridSpan w:val="5"/>
            <w:tcBorders>
              <w:top w:val="single" w:sz="4" w:space="0" w:color="auto"/>
              <w:left w:val="single" w:sz="4" w:space="0" w:color="auto"/>
              <w:bottom w:val="single" w:sz="4" w:space="0" w:color="auto"/>
              <w:right w:val="single" w:sz="4" w:space="0" w:color="auto"/>
            </w:tcBorders>
            <w:shd w:val="clear" w:color="auto" w:fill="auto"/>
          </w:tcPr>
          <w:p w:rsidR="00B77475" w:rsidRPr="00264F72" w:rsidRDefault="00B77475" w:rsidP="003D520F">
            <w:pPr>
              <w:ind w:right="-86"/>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237"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212"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p w:rsidR="00B77475"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c>
          <w:tcPr>
            <w:tcW w:w="237" w:type="pct"/>
            <w:vMerge w:val="restart"/>
            <w:tcBorders>
              <w:top w:val="single" w:sz="4" w:space="0" w:color="auto"/>
              <w:left w:val="single" w:sz="4" w:space="0" w:color="auto"/>
              <w:right w:val="single" w:sz="4" w:space="0" w:color="auto"/>
            </w:tcBorders>
            <w:shd w:val="clear" w:color="auto" w:fill="auto"/>
          </w:tcPr>
          <w:p w:rsidR="00B77475"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p w:rsidR="00B77475" w:rsidRDefault="00B77475" w:rsidP="003B2BCD">
            <w:pPr>
              <w:jc w:val="center"/>
              <w:rPr>
                <w:rFonts w:eastAsia="Times New Roman" w:cs="Times New Roman"/>
                <w:sz w:val="18"/>
                <w:szCs w:val="18"/>
                <w:lang w:eastAsia="ru-RU"/>
              </w:rPr>
            </w:pPr>
          </w:p>
          <w:p w:rsidR="00B77475" w:rsidRDefault="00B77475" w:rsidP="003B2BCD">
            <w:pPr>
              <w:jc w:val="center"/>
              <w:rPr>
                <w:rFonts w:eastAsia="Times New Roman" w:cs="Times New Roman"/>
                <w:sz w:val="18"/>
                <w:szCs w:val="18"/>
                <w:lang w:eastAsia="ru-RU"/>
              </w:rPr>
            </w:pPr>
          </w:p>
          <w:p w:rsidR="00B77475" w:rsidRPr="00264F72" w:rsidRDefault="00B77475" w:rsidP="00BD3605">
            <w:pPr>
              <w:rPr>
                <w:rFonts w:eastAsia="Times New Roman" w:cs="Times New Roman"/>
                <w:sz w:val="18"/>
                <w:szCs w:val="18"/>
                <w:lang w:eastAsia="ru-RU"/>
              </w:rPr>
            </w:pPr>
          </w:p>
        </w:tc>
        <w:tc>
          <w:tcPr>
            <w:tcW w:w="1033" w:type="pct"/>
            <w:vMerge w:val="restart"/>
            <w:tcBorders>
              <w:left w:val="single" w:sz="4" w:space="0" w:color="auto"/>
            </w:tcBorders>
            <w:shd w:val="clear" w:color="auto" w:fill="auto"/>
            <w:noWrap/>
          </w:tcPr>
          <w:p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246"/>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shd w:val="clear" w:color="auto" w:fill="auto"/>
          </w:tcPr>
          <w:p w:rsidR="00B77475" w:rsidRPr="007F18A8" w:rsidRDefault="00B77475" w:rsidP="003B2BCD">
            <w:pPr>
              <w:pStyle w:val="ConsPlusNormal"/>
              <w:rPr>
                <w:rFonts w:ascii="Times New Roman" w:hAnsi="Times New Roman" w:cs="Times New Roman"/>
                <w:sz w:val="16"/>
                <w:szCs w:val="16"/>
              </w:rPr>
            </w:pPr>
          </w:p>
        </w:tc>
        <w:tc>
          <w:tcPr>
            <w:tcW w:w="348"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443" w:type="pct"/>
            <w:vMerge/>
            <w:tcBorders>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71"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82"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II</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III</w:t>
            </w:r>
          </w:p>
        </w:tc>
        <w:tc>
          <w:tcPr>
            <w:tcW w:w="146" w:type="pct"/>
            <w:gridSpan w:val="2"/>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IV</w:t>
            </w:r>
          </w:p>
        </w:tc>
        <w:tc>
          <w:tcPr>
            <w:tcW w:w="212"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12"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37" w:type="pct"/>
            <w:vMerge/>
            <w:tcBorders>
              <w:top w:val="single" w:sz="4" w:space="0" w:color="auto"/>
              <w:left w:val="single" w:sz="4" w:space="0" w:color="auto"/>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1033" w:type="pct"/>
            <w:vMerge/>
            <w:tcBorders>
              <w:left w:val="single" w:sz="4" w:space="0" w:color="auto"/>
            </w:tcBorders>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960"/>
        </w:trPr>
        <w:tc>
          <w:tcPr>
            <w:tcW w:w="99" w:type="pct"/>
            <w:vMerge/>
            <w:shd w:val="clear" w:color="auto" w:fill="auto"/>
          </w:tcPr>
          <w:p w:rsidR="00B77475" w:rsidRPr="00264F72" w:rsidRDefault="00B77475" w:rsidP="003B2BCD">
            <w:pPr>
              <w:rPr>
                <w:rFonts w:eastAsia="Times New Roman" w:cs="Times New Roman"/>
                <w:sz w:val="18"/>
                <w:szCs w:val="18"/>
                <w:lang w:eastAsia="ru-RU"/>
              </w:rPr>
            </w:pPr>
          </w:p>
        </w:tc>
        <w:tc>
          <w:tcPr>
            <w:tcW w:w="1148" w:type="pct"/>
            <w:vMerge/>
            <w:shd w:val="clear" w:color="auto" w:fill="auto"/>
          </w:tcPr>
          <w:p w:rsidR="00B77475" w:rsidRPr="007F18A8" w:rsidRDefault="00B77475" w:rsidP="003B2BCD">
            <w:pPr>
              <w:pStyle w:val="ConsPlusNormal"/>
              <w:rPr>
                <w:rFonts w:ascii="Times New Roman" w:hAnsi="Times New Roman" w:cs="Times New Roman"/>
                <w:sz w:val="16"/>
                <w:szCs w:val="16"/>
              </w:rPr>
            </w:pPr>
          </w:p>
        </w:tc>
        <w:tc>
          <w:tcPr>
            <w:tcW w:w="348" w:type="pct"/>
            <w:vMerge/>
            <w:shd w:val="clear" w:color="auto" w:fill="auto"/>
          </w:tcPr>
          <w:p w:rsidR="00B77475" w:rsidRPr="00264F72" w:rsidRDefault="00B77475" w:rsidP="003B2BCD">
            <w:pPr>
              <w:jc w:val="center"/>
              <w:rPr>
                <w:rFonts w:eastAsia="Times New Roman" w:cs="Times New Roman"/>
                <w:sz w:val="18"/>
                <w:szCs w:val="18"/>
                <w:lang w:eastAsia="ru-RU"/>
              </w:rPr>
            </w:pPr>
          </w:p>
        </w:tc>
        <w:tc>
          <w:tcPr>
            <w:tcW w:w="443" w:type="pct"/>
            <w:vMerge/>
            <w:tcBorders>
              <w:right w:val="single" w:sz="4" w:space="0" w:color="auto"/>
            </w:tcBorders>
            <w:shd w:val="clear" w:color="auto" w:fill="auto"/>
          </w:tcPr>
          <w:p w:rsidR="00B77475" w:rsidRPr="00264F72" w:rsidRDefault="00B77475" w:rsidP="003B2BCD">
            <w:pPr>
              <w:jc w:val="center"/>
              <w:rPr>
                <w:rFonts w:eastAsia="Times New Roman" w:cs="Times New Roman"/>
                <w:sz w:val="18"/>
                <w:szCs w:val="18"/>
                <w:lang w:eastAsia="ru-RU"/>
              </w:rPr>
            </w:pPr>
          </w:p>
        </w:tc>
        <w:tc>
          <w:tcPr>
            <w:tcW w:w="271" w:type="pct"/>
            <w:tcBorders>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21</w:t>
            </w:r>
          </w:p>
        </w:tc>
        <w:tc>
          <w:tcPr>
            <w:tcW w:w="182" w:type="pct"/>
            <w:tcBorders>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11</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43"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46" w:type="pct"/>
            <w:gridSpan w:val="2"/>
            <w:tcBorders>
              <w:top w:val="single" w:sz="4" w:space="0" w:color="auto"/>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4</w:t>
            </w:r>
          </w:p>
        </w:tc>
        <w:tc>
          <w:tcPr>
            <w:tcW w:w="212" w:type="pct"/>
            <w:tcBorders>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12</w:t>
            </w:r>
          </w:p>
        </w:tc>
        <w:tc>
          <w:tcPr>
            <w:tcW w:w="237" w:type="pct"/>
            <w:tcBorders>
              <w:left w:val="single" w:sz="4" w:space="0" w:color="auto"/>
              <w:bottom w:val="single" w:sz="4" w:space="0" w:color="auto"/>
              <w:right w:val="single" w:sz="4" w:space="0" w:color="auto"/>
            </w:tcBorders>
            <w:shd w:val="clear" w:color="auto" w:fill="auto"/>
          </w:tcPr>
          <w:p w:rsidR="00B77475" w:rsidRPr="00B77475" w:rsidRDefault="00B77475" w:rsidP="00BD3605">
            <w:pPr>
              <w:rPr>
                <w:rFonts w:eastAsia="Times New Roman" w:cs="Times New Roman"/>
                <w:sz w:val="18"/>
                <w:szCs w:val="18"/>
                <w:lang w:val="en-US" w:eastAsia="ru-RU"/>
              </w:rPr>
            </w:pPr>
            <w:r>
              <w:rPr>
                <w:rFonts w:eastAsia="Times New Roman" w:cs="Times New Roman"/>
                <w:sz w:val="18"/>
                <w:szCs w:val="18"/>
                <w:lang w:val="en-US" w:eastAsia="ru-RU"/>
              </w:rPr>
              <w:t>15</w:t>
            </w:r>
          </w:p>
        </w:tc>
        <w:tc>
          <w:tcPr>
            <w:tcW w:w="212" w:type="pct"/>
            <w:tcBorders>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18</w:t>
            </w:r>
          </w:p>
        </w:tc>
        <w:tc>
          <w:tcPr>
            <w:tcW w:w="237" w:type="pct"/>
            <w:tcBorders>
              <w:left w:val="single" w:sz="4" w:space="0" w:color="auto"/>
              <w:bottom w:val="single" w:sz="4" w:space="0" w:color="auto"/>
              <w:right w:val="single" w:sz="4" w:space="0" w:color="auto"/>
            </w:tcBorders>
            <w:shd w:val="clear" w:color="auto" w:fill="auto"/>
          </w:tcPr>
          <w:p w:rsidR="00B77475" w:rsidRPr="00B77475" w:rsidRDefault="00B77475" w:rsidP="003B2BCD">
            <w:pPr>
              <w:jc w:val="center"/>
              <w:rPr>
                <w:rFonts w:eastAsia="Times New Roman" w:cs="Times New Roman"/>
                <w:sz w:val="18"/>
                <w:szCs w:val="18"/>
                <w:lang w:val="en-US" w:eastAsia="ru-RU"/>
              </w:rPr>
            </w:pPr>
            <w:r>
              <w:rPr>
                <w:rFonts w:eastAsia="Times New Roman" w:cs="Times New Roman"/>
                <w:sz w:val="18"/>
                <w:szCs w:val="18"/>
                <w:lang w:val="en-US" w:eastAsia="ru-RU"/>
              </w:rPr>
              <w:t>21</w:t>
            </w:r>
          </w:p>
        </w:tc>
        <w:tc>
          <w:tcPr>
            <w:tcW w:w="1033" w:type="pct"/>
            <w:vMerge/>
            <w:tcBorders>
              <w:left w:val="single" w:sz="4" w:space="0" w:color="auto"/>
            </w:tcBorders>
            <w:shd w:val="clear" w:color="auto" w:fill="auto"/>
            <w:noWrap/>
          </w:tcPr>
          <w:p w:rsidR="00B77475" w:rsidRPr="00264F72" w:rsidRDefault="00B77475" w:rsidP="003B2BCD">
            <w:pPr>
              <w:jc w:val="center"/>
              <w:rPr>
                <w:rFonts w:eastAsia="Times New Roman" w:cs="Times New Roman"/>
                <w:sz w:val="18"/>
                <w:szCs w:val="18"/>
                <w:lang w:eastAsia="ru-RU"/>
              </w:rPr>
            </w:pPr>
          </w:p>
        </w:tc>
      </w:tr>
      <w:tr w:rsidR="00B77475" w:rsidRPr="00264F72" w:rsidTr="00B77475">
        <w:trPr>
          <w:trHeight w:val="263"/>
        </w:trPr>
        <w:tc>
          <w:tcPr>
            <w:tcW w:w="99" w:type="pct"/>
            <w:vMerge w:val="restart"/>
            <w:shd w:val="clear" w:color="auto" w:fill="auto"/>
            <w:vAlign w:val="center"/>
          </w:tcPr>
          <w:p w:rsidR="009723B9" w:rsidRPr="00264F72" w:rsidRDefault="00A13264" w:rsidP="009723B9">
            <w:pPr>
              <w:rPr>
                <w:rFonts w:eastAsia="Times New Roman" w:cs="Times New Roman"/>
                <w:sz w:val="18"/>
                <w:szCs w:val="18"/>
                <w:lang w:eastAsia="ru-RU"/>
              </w:rPr>
            </w:pPr>
            <w:r>
              <w:rPr>
                <w:rFonts w:eastAsia="Times New Roman" w:cs="Times New Roman"/>
                <w:sz w:val="18"/>
                <w:szCs w:val="18"/>
                <w:lang w:eastAsia="ru-RU"/>
              </w:rPr>
              <w:t>1.3</w:t>
            </w:r>
          </w:p>
        </w:tc>
        <w:tc>
          <w:tcPr>
            <w:tcW w:w="1148" w:type="pct"/>
            <w:vMerge w:val="restart"/>
            <w:shd w:val="clear" w:color="auto" w:fill="auto"/>
            <w:vAlign w:val="center"/>
          </w:tcPr>
          <w:p w:rsidR="009723B9" w:rsidRDefault="002C070B" w:rsidP="009723B9">
            <w:pPr>
              <w:rPr>
                <w:rFonts w:eastAsia="Times New Roman" w:cs="Times New Roman"/>
                <w:sz w:val="18"/>
                <w:szCs w:val="18"/>
                <w:lang w:eastAsia="ru-RU"/>
              </w:rPr>
            </w:pPr>
            <w:r>
              <w:rPr>
                <w:rFonts w:eastAsia="Times New Roman" w:cs="Times New Roman"/>
                <w:sz w:val="18"/>
                <w:szCs w:val="18"/>
                <w:lang w:eastAsia="ru-RU"/>
              </w:rPr>
              <w:t>Мероприятие 02.02</w:t>
            </w:r>
          </w:p>
          <w:p w:rsidR="009723B9" w:rsidRPr="00264F72" w:rsidRDefault="009723B9" w:rsidP="009723B9">
            <w:pPr>
              <w:rPr>
                <w:rFonts w:eastAsia="Times New Roman" w:cs="Times New Roman"/>
                <w:sz w:val="18"/>
                <w:szCs w:val="18"/>
                <w:lang w:eastAsia="ru-RU"/>
              </w:rPr>
            </w:pPr>
            <w:r>
              <w:rPr>
                <w:rFonts w:eastAsia="Times New Roman" w:cs="Times New Roman"/>
                <w:sz w:val="18"/>
                <w:szCs w:val="18"/>
                <w:lang w:eastAsia="ru-RU"/>
              </w:rPr>
              <w:t>Предоставление в аренду имущества, находящегося в собственности г</w:t>
            </w:r>
            <w:r w:rsidR="00BB5A29">
              <w:rPr>
                <w:rFonts w:eastAsia="Times New Roman" w:cs="Times New Roman"/>
                <w:sz w:val="18"/>
                <w:szCs w:val="18"/>
                <w:lang w:eastAsia="ru-RU"/>
              </w:rPr>
              <w:t>ородского округа</w:t>
            </w:r>
            <w:r>
              <w:rPr>
                <w:rFonts w:eastAsia="Times New Roman" w:cs="Times New Roman"/>
                <w:sz w:val="18"/>
                <w:szCs w:val="18"/>
                <w:lang w:eastAsia="ru-RU"/>
              </w:rPr>
              <w:t>,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48" w:type="pct"/>
            <w:vMerge w:val="restart"/>
            <w:shd w:val="clear" w:color="auto" w:fill="auto"/>
          </w:tcPr>
          <w:p w:rsidR="009723B9" w:rsidRPr="00264F72" w:rsidRDefault="009723B9" w:rsidP="009723B9">
            <w:pPr>
              <w:rPr>
                <w:rFonts w:eastAsia="Times New Roman" w:cs="Times New Roman"/>
                <w:sz w:val="18"/>
                <w:szCs w:val="18"/>
                <w:lang w:eastAsia="ru-RU"/>
              </w:rPr>
            </w:pPr>
            <w:r>
              <w:rPr>
                <w:rFonts w:eastAsia="Times New Roman" w:cs="Times New Roman"/>
                <w:sz w:val="18"/>
                <w:szCs w:val="18"/>
                <w:lang w:eastAsia="ru-RU"/>
              </w:rPr>
              <w:t>2023-2027</w:t>
            </w:r>
          </w:p>
        </w:tc>
        <w:tc>
          <w:tcPr>
            <w:tcW w:w="443" w:type="pct"/>
            <w:shd w:val="clear" w:color="auto" w:fill="auto"/>
          </w:tcPr>
          <w:p w:rsidR="009723B9" w:rsidRPr="00264F72" w:rsidRDefault="009723B9" w:rsidP="009723B9">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1" w:type="pct"/>
            <w:tcBorders>
              <w:top w:val="single" w:sz="4" w:space="0" w:color="auto"/>
            </w:tcBorders>
            <w:shd w:val="clear" w:color="auto" w:fill="auto"/>
          </w:tcPr>
          <w:p w:rsidR="009723B9" w:rsidRDefault="009723B9" w:rsidP="009723B9">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tcBorders>
              <w:top w:val="single" w:sz="4" w:space="0" w:color="auto"/>
            </w:tcBorders>
            <w:shd w:val="clear" w:color="auto" w:fill="auto"/>
          </w:tcPr>
          <w:p w:rsidR="009723B9" w:rsidRPr="00264F72" w:rsidRDefault="009723B9" w:rsidP="009723B9">
            <w:pPr>
              <w:jc w:val="center"/>
              <w:rPr>
                <w:rFonts w:eastAsia="Times New Roman" w:cs="Times New Roman"/>
                <w:sz w:val="18"/>
                <w:szCs w:val="18"/>
                <w:lang w:eastAsia="ru-RU"/>
              </w:rPr>
            </w:pPr>
          </w:p>
        </w:tc>
        <w:tc>
          <w:tcPr>
            <w:tcW w:w="212" w:type="pct"/>
            <w:tcBorders>
              <w:top w:val="single" w:sz="4" w:space="0" w:color="auto"/>
            </w:tcBorders>
            <w:shd w:val="clear" w:color="auto" w:fill="auto"/>
          </w:tcPr>
          <w:p w:rsidR="009723B9" w:rsidRPr="00264F72" w:rsidRDefault="009723B9" w:rsidP="009723B9">
            <w:pPr>
              <w:jc w:val="center"/>
              <w:rPr>
                <w:rFonts w:eastAsia="Times New Roman" w:cs="Times New Roman"/>
                <w:sz w:val="18"/>
                <w:szCs w:val="18"/>
                <w:lang w:eastAsia="ru-RU"/>
              </w:rPr>
            </w:pPr>
          </w:p>
        </w:tc>
        <w:tc>
          <w:tcPr>
            <w:tcW w:w="237" w:type="pct"/>
            <w:tcBorders>
              <w:top w:val="single" w:sz="4" w:space="0" w:color="auto"/>
            </w:tcBorders>
            <w:shd w:val="clear" w:color="auto" w:fill="auto"/>
          </w:tcPr>
          <w:p w:rsidR="009723B9" w:rsidRPr="00264F72" w:rsidRDefault="009723B9" w:rsidP="009723B9">
            <w:pPr>
              <w:jc w:val="center"/>
              <w:rPr>
                <w:rFonts w:eastAsia="Times New Roman" w:cs="Times New Roman"/>
                <w:sz w:val="18"/>
                <w:szCs w:val="18"/>
                <w:lang w:eastAsia="ru-RU"/>
              </w:rPr>
            </w:pPr>
          </w:p>
        </w:tc>
        <w:tc>
          <w:tcPr>
            <w:tcW w:w="212" w:type="pct"/>
            <w:tcBorders>
              <w:top w:val="single" w:sz="4" w:space="0" w:color="auto"/>
            </w:tcBorders>
            <w:shd w:val="clear" w:color="auto" w:fill="auto"/>
          </w:tcPr>
          <w:p w:rsidR="009723B9" w:rsidRPr="00264F72" w:rsidRDefault="009723B9" w:rsidP="009723B9">
            <w:pPr>
              <w:jc w:val="center"/>
              <w:rPr>
                <w:rFonts w:eastAsia="Times New Roman" w:cs="Times New Roman"/>
                <w:sz w:val="18"/>
                <w:szCs w:val="18"/>
                <w:lang w:eastAsia="ru-RU"/>
              </w:rPr>
            </w:pPr>
          </w:p>
        </w:tc>
        <w:tc>
          <w:tcPr>
            <w:tcW w:w="237" w:type="pct"/>
            <w:tcBorders>
              <w:top w:val="single" w:sz="4" w:space="0" w:color="auto"/>
            </w:tcBorders>
            <w:shd w:val="clear" w:color="auto" w:fill="auto"/>
          </w:tcPr>
          <w:p w:rsidR="009723B9" w:rsidRPr="00264F72" w:rsidRDefault="009723B9" w:rsidP="009723B9">
            <w:pPr>
              <w:jc w:val="center"/>
              <w:rPr>
                <w:rFonts w:eastAsia="Times New Roman" w:cs="Times New Roman"/>
                <w:sz w:val="18"/>
                <w:szCs w:val="18"/>
                <w:lang w:eastAsia="ru-RU"/>
              </w:rPr>
            </w:pPr>
          </w:p>
        </w:tc>
        <w:tc>
          <w:tcPr>
            <w:tcW w:w="1033" w:type="pct"/>
            <w:shd w:val="clear" w:color="auto" w:fill="auto"/>
            <w:noWrap/>
          </w:tcPr>
          <w:p w:rsidR="009723B9" w:rsidRPr="00264F72" w:rsidRDefault="009723B9" w:rsidP="009723B9">
            <w:pPr>
              <w:jc w:val="center"/>
              <w:rPr>
                <w:rFonts w:eastAsia="Times New Roman" w:cs="Times New Roman"/>
                <w:sz w:val="18"/>
                <w:szCs w:val="18"/>
                <w:lang w:eastAsia="ru-RU"/>
              </w:rPr>
            </w:pPr>
          </w:p>
        </w:tc>
      </w:tr>
      <w:tr w:rsidR="00B77475" w:rsidRPr="00264F72" w:rsidTr="00B77475">
        <w:trPr>
          <w:trHeight w:val="70"/>
        </w:trPr>
        <w:tc>
          <w:tcPr>
            <w:tcW w:w="99" w:type="pct"/>
            <w:vMerge/>
            <w:shd w:val="clear" w:color="auto" w:fill="auto"/>
            <w:vAlign w:val="center"/>
          </w:tcPr>
          <w:p w:rsidR="00B77475" w:rsidRPr="00264F72" w:rsidRDefault="00B77475" w:rsidP="009723B9">
            <w:pPr>
              <w:rPr>
                <w:rFonts w:eastAsia="Times New Roman" w:cs="Times New Roman"/>
                <w:sz w:val="18"/>
                <w:szCs w:val="18"/>
                <w:lang w:eastAsia="ru-RU"/>
              </w:rPr>
            </w:pPr>
          </w:p>
        </w:tc>
        <w:tc>
          <w:tcPr>
            <w:tcW w:w="1148" w:type="pct"/>
            <w:vMerge/>
            <w:shd w:val="clear" w:color="auto" w:fill="auto"/>
            <w:vAlign w:val="center"/>
          </w:tcPr>
          <w:p w:rsidR="00B77475" w:rsidRPr="00264F72" w:rsidRDefault="00B77475" w:rsidP="009723B9">
            <w:pPr>
              <w:rPr>
                <w:rFonts w:eastAsia="Times New Roman" w:cs="Times New Roman"/>
                <w:sz w:val="18"/>
                <w:szCs w:val="18"/>
                <w:lang w:eastAsia="ru-RU"/>
              </w:rPr>
            </w:pPr>
          </w:p>
        </w:tc>
        <w:tc>
          <w:tcPr>
            <w:tcW w:w="348" w:type="pct"/>
            <w:vMerge/>
            <w:shd w:val="clear" w:color="auto" w:fill="auto"/>
          </w:tcPr>
          <w:p w:rsidR="00B77475" w:rsidRPr="00264F72" w:rsidRDefault="00B77475" w:rsidP="009723B9">
            <w:pPr>
              <w:rPr>
                <w:rFonts w:eastAsia="Times New Roman" w:cs="Times New Roman"/>
                <w:sz w:val="18"/>
                <w:szCs w:val="18"/>
                <w:lang w:eastAsia="ru-RU"/>
              </w:rPr>
            </w:pPr>
          </w:p>
        </w:tc>
        <w:tc>
          <w:tcPr>
            <w:tcW w:w="443" w:type="pct"/>
            <w:shd w:val="clear" w:color="auto" w:fill="auto"/>
          </w:tcPr>
          <w:p w:rsidR="00B77475" w:rsidRPr="00264F72" w:rsidRDefault="00B77475" w:rsidP="009723B9">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1" w:type="pct"/>
            <w:shd w:val="clear" w:color="auto" w:fill="auto"/>
          </w:tcPr>
          <w:p w:rsidR="00B77475" w:rsidRDefault="00B77475" w:rsidP="009723B9">
            <w:pPr>
              <w:jc w:val="center"/>
              <w:rPr>
                <w:rFonts w:eastAsia="Times New Roman" w:cs="Times New Roman"/>
                <w:sz w:val="18"/>
                <w:szCs w:val="18"/>
                <w:lang w:eastAsia="ru-RU"/>
              </w:rPr>
            </w:pPr>
            <w:r>
              <w:rPr>
                <w:rFonts w:eastAsia="Times New Roman" w:cs="Times New Roman"/>
                <w:sz w:val="18"/>
                <w:szCs w:val="18"/>
                <w:lang w:eastAsia="ru-RU"/>
              </w:rPr>
              <w:t>0</w:t>
            </w:r>
          </w:p>
        </w:tc>
        <w:tc>
          <w:tcPr>
            <w:tcW w:w="1659" w:type="pct"/>
            <w:gridSpan w:val="10"/>
            <w:vMerge w:val="restart"/>
            <w:shd w:val="clear" w:color="auto" w:fill="auto"/>
          </w:tcPr>
          <w:p w:rsidR="00B77475" w:rsidRPr="00B77475" w:rsidRDefault="00B77475" w:rsidP="009723B9">
            <w:pPr>
              <w:jc w:val="center"/>
              <w:rPr>
                <w:rFonts w:eastAsia="Times New Roman" w:cs="Times New Roman"/>
                <w:b/>
                <w:sz w:val="18"/>
                <w:szCs w:val="18"/>
                <w:lang w:eastAsia="ru-RU"/>
              </w:rPr>
            </w:pPr>
            <w:r w:rsidRPr="00B77475">
              <w:rPr>
                <w:rFonts w:eastAsia="Times New Roman" w:cs="Times New Roman"/>
                <w:b/>
                <w:sz w:val="18"/>
                <w:szCs w:val="18"/>
                <w:lang w:eastAsia="ru-RU"/>
              </w:rPr>
              <w:t>В пределах средств, предусмотренных на основную деятельность ответственных исполнителей</w:t>
            </w:r>
          </w:p>
          <w:p w:rsidR="00B77475" w:rsidRDefault="00B77475" w:rsidP="00B77475">
            <w:pPr>
              <w:jc w:val="both"/>
              <w:rPr>
                <w:rFonts w:eastAsia="Times New Roman" w:cs="Times New Roman"/>
                <w:sz w:val="18"/>
                <w:szCs w:val="18"/>
                <w:lang w:eastAsia="ru-RU"/>
              </w:rPr>
            </w:pPr>
            <w:r>
              <w:rPr>
                <w:rFonts w:eastAsia="Times New Roman" w:cs="Times New Roman"/>
                <w:sz w:val="18"/>
                <w:szCs w:val="18"/>
                <w:lang w:eastAsia="ru-RU"/>
              </w:rPr>
              <w:t>В соответствии с положением</w:t>
            </w:r>
            <w:r w:rsidRPr="00B77475">
              <w:rPr>
                <w:rFonts w:eastAsia="Times New Roman" w:cs="Times New Roman"/>
                <w:sz w:val="18"/>
                <w:szCs w:val="18"/>
                <w:lang w:eastAsia="ru-RU"/>
              </w:rPr>
              <w:t xml:space="preserve"> </w:t>
            </w:r>
            <w:r>
              <w:rPr>
                <w:rFonts w:eastAsia="Times New Roman" w:cs="Times New Roman"/>
                <w:sz w:val="18"/>
                <w:szCs w:val="18"/>
                <w:lang w:eastAsia="ru-RU"/>
              </w:rPr>
              <w:t>о порядке передачи имущества,</w:t>
            </w:r>
          </w:p>
          <w:p w:rsidR="00B77475" w:rsidRDefault="00B77475" w:rsidP="00B77475">
            <w:pPr>
              <w:jc w:val="both"/>
              <w:rPr>
                <w:rFonts w:eastAsia="Times New Roman" w:cs="Times New Roman"/>
                <w:sz w:val="18"/>
                <w:szCs w:val="18"/>
                <w:lang w:eastAsia="ru-RU"/>
              </w:rPr>
            </w:pPr>
            <w:r>
              <w:rPr>
                <w:rFonts w:eastAsia="Times New Roman" w:cs="Times New Roman"/>
                <w:sz w:val="18"/>
                <w:szCs w:val="18"/>
                <w:lang w:eastAsia="ru-RU"/>
              </w:rPr>
              <w:t>находящегося в собственности</w:t>
            </w:r>
            <w:r w:rsidRPr="00B77475">
              <w:rPr>
                <w:rFonts w:eastAsia="Times New Roman" w:cs="Times New Roman"/>
                <w:sz w:val="18"/>
                <w:szCs w:val="18"/>
                <w:lang w:eastAsia="ru-RU"/>
              </w:rPr>
              <w:t xml:space="preserve"> </w:t>
            </w:r>
            <w:r>
              <w:rPr>
                <w:rFonts w:eastAsia="Times New Roman" w:cs="Times New Roman"/>
                <w:sz w:val="18"/>
                <w:szCs w:val="18"/>
                <w:lang w:eastAsia="ru-RU"/>
              </w:rPr>
              <w:t>Рузского городского округа</w:t>
            </w:r>
          </w:p>
          <w:p w:rsidR="00B77475" w:rsidRDefault="00B77475" w:rsidP="00B77475">
            <w:pPr>
              <w:jc w:val="both"/>
              <w:rPr>
                <w:rFonts w:eastAsia="Times New Roman" w:cs="Times New Roman"/>
                <w:sz w:val="18"/>
                <w:szCs w:val="18"/>
                <w:lang w:eastAsia="ru-RU"/>
              </w:rPr>
            </w:pPr>
            <w:r>
              <w:rPr>
                <w:rFonts w:eastAsia="Times New Roman" w:cs="Times New Roman"/>
                <w:sz w:val="18"/>
                <w:szCs w:val="18"/>
                <w:lang w:eastAsia="ru-RU"/>
              </w:rPr>
              <w:t xml:space="preserve"> Московской области в аренду</w:t>
            </w:r>
            <w:r w:rsidRPr="00B77475">
              <w:rPr>
                <w:rFonts w:eastAsia="Times New Roman" w:cs="Times New Roman"/>
                <w:sz w:val="18"/>
                <w:szCs w:val="18"/>
                <w:lang w:eastAsia="ru-RU"/>
              </w:rPr>
              <w:t xml:space="preserve"> </w:t>
            </w:r>
            <w:r>
              <w:rPr>
                <w:rFonts w:eastAsia="Times New Roman" w:cs="Times New Roman"/>
                <w:sz w:val="18"/>
                <w:szCs w:val="18"/>
                <w:lang w:eastAsia="ru-RU"/>
              </w:rPr>
              <w:t>Субъектам малого и среднего</w:t>
            </w:r>
          </w:p>
          <w:p w:rsidR="00B77475" w:rsidRDefault="00B77475" w:rsidP="00B77475">
            <w:pPr>
              <w:jc w:val="both"/>
              <w:rPr>
                <w:rFonts w:eastAsia="Times New Roman" w:cs="Times New Roman"/>
                <w:sz w:val="18"/>
                <w:szCs w:val="18"/>
                <w:lang w:eastAsia="ru-RU"/>
              </w:rPr>
            </w:pPr>
            <w:r>
              <w:rPr>
                <w:rFonts w:eastAsia="Times New Roman" w:cs="Times New Roman"/>
                <w:sz w:val="18"/>
                <w:szCs w:val="18"/>
                <w:lang w:eastAsia="ru-RU"/>
              </w:rPr>
              <w:t>Предпринимательства, физическим</w:t>
            </w:r>
            <w:r w:rsidRPr="00B77475">
              <w:rPr>
                <w:rFonts w:eastAsia="Times New Roman" w:cs="Times New Roman"/>
                <w:sz w:val="18"/>
                <w:szCs w:val="18"/>
                <w:lang w:eastAsia="ru-RU"/>
              </w:rPr>
              <w:t xml:space="preserve"> </w:t>
            </w:r>
            <w:r>
              <w:rPr>
                <w:rFonts w:eastAsia="Times New Roman" w:cs="Times New Roman"/>
                <w:sz w:val="18"/>
                <w:szCs w:val="18"/>
                <w:lang w:eastAsia="ru-RU"/>
              </w:rPr>
              <w:t>Лицам, не являющимся индивидуальными предпринимателями и</w:t>
            </w:r>
            <w:r w:rsidRPr="00B77475">
              <w:rPr>
                <w:rFonts w:eastAsia="Times New Roman" w:cs="Times New Roman"/>
                <w:sz w:val="18"/>
                <w:szCs w:val="18"/>
                <w:lang w:eastAsia="ru-RU"/>
              </w:rPr>
              <w:t xml:space="preserve"> </w:t>
            </w:r>
            <w:r>
              <w:rPr>
                <w:rFonts w:eastAsia="Times New Roman" w:cs="Times New Roman"/>
                <w:sz w:val="18"/>
                <w:szCs w:val="18"/>
                <w:lang w:eastAsia="ru-RU"/>
              </w:rPr>
              <w:t>применяющим специальный налоговый</w:t>
            </w:r>
            <w:r w:rsidRPr="00B77475">
              <w:rPr>
                <w:rFonts w:eastAsia="Times New Roman" w:cs="Times New Roman"/>
                <w:sz w:val="18"/>
                <w:szCs w:val="18"/>
                <w:lang w:eastAsia="ru-RU"/>
              </w:rPr>
              <w:t xml:space="preserve"> </w:t>
            </w:r>
            <w:r>
              <w:rPr>
                <w:rFonts w:eastAsia="Times New Roman" w:cs="Times New Roman"/>
                <w:sz w:val="18"/>
                <w:szCs w:val="18"/>
                <w:lang w:eastAsia="ru-RU"/>
              </w:rPr>
              <w:t>режим «налог на профессиональный</w:t>
            </w:r>
          </w:p>
          <w:p w:rsidR="00B77475" w:rsidRPr="00B77475" w:rsidRDefault="00B77475" w:rsidP="00B77475">
            <w:pPr>
              <w:jc w:val="both"/>
              <w:rPr>
                <w:rFonts w:eastAsia="Times New Roman" w:cs="Times New Roman"/>
                <w:sz w:val="18"/>
                <w:szCs w:val="18"/>
                <w:lang w:eastAsia="ru-RU"/>
              </w:rPr>
            </w:pPr>
            <w:r>
              <w:rPr>
                <w:rFonts w:eastAsia="Times New Roman" w:cs="Times New Roman"/>
                <w:sz w:val="18"/>
                <w:szCs w:val="18"/>
                <w:lang w:eastAsia="ru-RU"/>
              </w:rPr>
              <w:t>доход», осуществляющим деятельность</w:t>
            </w:r>
            <w:r w:rsidRPr="00B77475">
              <w:rPr>
                <w:rFonts w:eastAsia="Times New Roman" w:cs="Times New Roman"/>
                <w:sz w:val="18"/>
                <w:szCs w:val="18"/>
                <w:lang w:eastAsia="ru-RU"/>
              </w:rPr>
              <w:t xml:space="preserve"> </w:t>
            </w:r>
            <w:r>
              <w:rPr>
                <w:rFonts w:eastAsia="Times New Roman" w:cs="Times New Roman"/>
                <w:sz w:val="18"/>
                <w:szCs w:val="18"/>
                <w:lang w:eastAsia="ru-RU"/>
              </w:rPr>
              <w:t>на территории Московской области, без проведения торгов</w:t>
            </w:r>
          </w:p>
        </w:tc>
        <w:tc>
          <w:tcPr>
            <w:tcW w:w="1033" w:type="pct"/>
            <w:vMerge w:val="restart"/>
            <w:shd w:val="clear" w:color="auto" w:fill="auto"/>
            <w:noWrap/>
          </w:tcPr>
          <w:p w:rsidR="00B77475" w:rsidRDefault="00B77475" w:rsidP="009723B9">
            <w:pPr>
              <w:jc w:val="center"/>
              <w:rPr>
                <w:rStyle w:val="af7"/>
                <w:rFonts w:cs="Times New Roman"/>
                <w:b w:val="0"/>
                <w:color w:val="212529"/>
                <w:sz w:val="18"/>
                <w:szCs w:val="18"/>
                <w:shd w:val="clear" w:color="auto" w:fill="FFFFFF"/>
              </w:rPr>
            </w:pPr>
            <w:r w:rsidRPr="00B77475">
              <w:rPr>
                <w:rStyle w:val="af7"/>
                <w:rFonts w:cs="Times New Roman"/>
                <w:b w:val="0"/>
                <w:color w:val="212529"/>
                <w:sz w:val="18"/>
                <w:szCs w:val="18"/>
                <w:shd w:val="clear" w:color="auto" w:fill="FFFFFF"/>
              </w:rPr>
              <w:t>Управление по жилищным вопроса</w:t>
            </w:r>
            <w:r>
              <w:rPr>
                <w:rStyle w:val="af7"/>
                <w:rFonts w:cs="Times New Roman"/>
                <w:b w:val="0"/>
                <w:color w:val="212529"/>
                <w:sz w:val="18"/>
                <w:szCs w:val="18"/>
                <w:shd w:val="clear" w:color="auto" w:fill="FFFFFF"/>
              </w:rPr>
              <w:t>м,</w:t>
            </w:r>
          </w:p>
          <w:p w:rsidR="00B77475" w:rsidRPr="00B77475" w:rsidRDefault="00B77475" w:rsidP="009723B9">
            <w:pPr>
              <w:jc w:val="center"/>
              <w:rPr>
                <w:rFonts w:eastAsia="Times New Roman" w:cs="Times New Roman"/>
                <w:b/>
                <w:sz w:val="18"/>
                <w:szCs w:val="18"/>
                <w:lang w:eastAsia="ru-RU"/>
              </w:rPr>
            </w:pPr>
            <w:r>
              <w:rPr>
                <w:rStyle w:val="af7"/>
                <w:rFonts w:cs="Times New Roman"/>
                <w:b w:val="0"/>
                <w:color w:val="212529"/>
                <w:sz w:val="18"/>
                <w:szCs w:val="18"/>
                <w:shd w:val="clear" w:color="auto" w:fill="FFFFFF"/>
              </w:rPr>
              <w:t>Отдел муниципальной собственности</w:t>
            </w:r>
          </w:p>
        </w:tc>
      </w:tr>
      <w:tr w:rsidR="00B77475" w:rsidRPr="00264F72" w:rsidTr="00B77475">
        <w:trPr>
          <w:trHeight w:val="125"/>
        </w:trPr>
        <w:tc>
          <w:tcPr>
            <w:tcW w:w="99" w:type="pct"/>
            <w:vMerge/>
            <w:shd w:val="clear" w:color="auto" w:fill="auto"/>
            <w:vAlign w:val="center"/>
          </w:tcPr>
          <w:p w:rsidR="00B77475" w:rsidRPr="00264F72" w:rsidRDefault="00B77475" w:rsidP="009723B9">
            <w:pPr>
              <w:rPr>
                <w:rFonts w:eastAsia="Times New Roman" w:cs="Times New Roman"/>
                <w:sz w:val="18"/>
                <w:szCs w:val="18"/>
                <w:lang w:eastAsia="ru-RU"/>
              </w:rPr>
            </w:pPr>
          </w:p>
        </w:tc>
        <w:tc>
          <w:tcPr>
            <w:tcW w:w="1148" w:type="pct"/>
            <w:vMerge/>
            <w:shd w:val="clear" w:color="auto" w:fill="auto"/>
            <w:vAlign w:val="center"/>
          </w:tcPr>
          <w:p w:rsidR="00B77475" w:rsidRPr="00264F72" w:rsidRDefault="00B77475" w:rsidP="009723B9">
            <w:pPr>
              <w:rPr>
                <w:rFonts w:eastAsia="Times New Roman" w:cs="Times New Roman"/>
                <w:sz w:val="18"/>
                <w:szCs w:val="18"/>
                <w:lang w:eastAsia="ru-RU"/>
              </w:rPr>
            </w:pPr>
          </w:p>
        </w:tc>
        <w:tc>
          <w:tcPr>
            <w:tcW w:w="348" w:type="pct"/>
            <w:vMerge/>
            <w:shd w:val="clear" w:color="auto" w:fill="auto"/>
          </w:tcPr>
          <w:p w:rsidR="00B77475" w:rsidRPr="00264F72" w:rsidRDefault="00B77475" w:rsidP="009723B9">
            <w:pPr>
              <w:rPr>
                <w:rFonts w:eastAsia="Times New Roman" w:cs="Times New Roman"/>
                <w:sz w:val="18"/>
                <w:szCs w:val="18"/>
                <w:lang w:eastAsia="ru-RU"/>
              </w:rPr>
            </w:pPr>
          </w:p>
        </w:tc>
        <w:tc>
          <w:tcPr>
            <w:tcW w:w="443" w:type="pct"/>
            <w:shd w:val="clear" w:color="auto" w:fill="auto"/>
          </w:tcPr>
          <w:p w:rsidR="00B77475" w:rsidRPr="00264F72" w:rsidRDefault="00B77475" w:rsidP="009723B9">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1" w:type="pct"/>
            <w:shd w:val="clear" w:color="auto" w:fill="auto"/>
          </w:tcPr>
          <w:p w:rsidR="00B77475" w:rsidRDefault="00B77475" w:rsidP="009723B9">
            <w:pPr>
              <w:jc w:val="center"/>
              <w:rPr>
                <w:rFonts w:eastAsia="Times New Roman" w:cs="Times New Roman"/>
                <w:sz w:val="18"/>
                <w:szCs w:val="18"/>
                <w:lang w:eastAsia="ru-RU"/>
              </w:rPr>
            </w:pPr>
            <w:r>
              <w:rPr>
                <w:rFonts w:eastAsia="Times New Roman" w:cs="Times New Roman"/>
                <w:sz w:val="18"/>
                <w:szCs w:val="18"/>
                <w:lang w:eastAsia="ru-RU"/>
              </w:rPr>
              <w:t>0</w:t>
            </w:r>
          </w:p>
        </w:tc>
        <w:tc>
          <w:tcPr>
            <w:tcW w:w="1659" w:type="pct"/>
            <w:gridSpan w:val="10"/>
            <w:vMerge/>
            <w:shd w:val="clear" w:color="auto" w:fill="auto"/>
          </w:tcPr>
          <w:p w:rsidR="00B77475" w:rsidRPr="00B77475" w:rsidRDefault="00B77475" w:rsidP="00F40A3D">
            <w:pPr>
              <w:jc w:val="center"/>
              <w:rPr>
                <w:rFonts w:eastAsia="Times New Roman" w:cs="Times New Roman"/>
                <w:b/>
                <w:sz w:val="18"/>
                <w:szCs w:val="18"/>
                <w:lang w:eastAsia="ru-RU"/>
              </w:rPr>
            </w:pPr>
          </w:p>
        </w:tc>
        <w:tc>
          <w:tcPr>
            <w:tcW w:w="1033" w:type="pct"/>
            <w:vMerge/>
            <w:shd w:val="clear" w:color="auto" w:fill="auto"/>
            <w:noWrap/>
          </w:tcPr>
          <w:p w:rsidR="00B77475" w:rsidRPr="00264F72" w:rsidRDefault="00B77475" w:rsidP="009723B9">
            <w:pPr>
              <w:jc w:val="center"/>
              <w:rPr>
                <w:rFonts w:eastAsia="Times New Roman" w:cs="Times New Roman"/>
                <w:sz w:val="18"/>
                <w:szCs w:val="18"/>
                <w:lang w:eastAsia="ru-RU"/>
              </w:rPr>
            </w:pPr>
          </w:p>
        </w:tc>
      </w:tr>
      <w:tr w:rsidR="00B77475" w:rsidRPr="00264F72" w:rsidTr="00B77475">
        <w:trPr>
          <w:trHeight w:val="70"/>
        </w:trPr>
        <w:tc>
          <w:tcPr>
            <w:tcW w:w="99" w:type="pct"/>
            <w:vMerge/>
            <w:shd w:val="clear" w:color="auto" w:fill="auto"/>
            <w:vAlign w:val="center"/>
          </w:tcPr>
          <w:p w:rsidR="00B77475" w:rsidRPr="00264F72" w:rsidRDefault="00B77475" w:rsidP="009723B9">
            <w:pPr>
              <w:rPr>
                <w:rFonts w:eastAsia="Times New Roman" w:cs="Times New Roman"/>
                <w:sz w:val="18"/>
                <w:szCs w:val="18"/>
                <w:lang w:eastAsia="ru-RU"/>
              </w:rPr>
            </w:pPr>
          </w:p>
        </w:tc>
        <w:tc>
          <w:tcPr>
            <w:tcW w:w="1148" w:type="pct"/>
            <w:vMerge/>
            <w:shd w:val="clear" w:color="auto" w:fill="auto"/>
            <w:vAlign w:val="center"/>
          </w:tcPr>
          <w:p w:rsidR="00B77475" w:rsidRPr="00264F72" w:rsidRDefault="00B77475" w:rsidP="009723B9">
            <w:pPr>
              <w:rPr>
                <w:rFonts w:eastAsia="Times New Roman" w:cs="Times New Roman"/>
                <w:sz w:val="18"/>
                <w:szCs w:val="18"/>
                <w:lang w:eastAsia="ru-RU"/>
              </w:rPr>
            </w:pPr>
          </w:p>
        </w:tc>
        <w:tc>
          <w:tcPr>
            <w:tcW w:w="348" w:type="pct"/>
            <w:vMerge/>
            <w:shd w:val="clear" w:color="auto" w:fill="auto"/>
          </w:tcPr>
          <w:p w:rsidR="00B77475" w:rsidRPr="00264F72" w:rsidRDefault="00B77475" w:rsidP="009723B9">
            <w:pPr>
              <w:rPr>
                <w:rFonts w:eastAsia="Times New Roman" w:cs="Times New Roman"/>
                <w:sz w:val="18"/>
                <w:szCs w:val="18"/>
                <w:lang w:eastAsia="ru-RU"/>
              </w:rPr>
            </w:pPr>
          </w:p>
        </w:tc>
        <w:tc>
          <w:tcPr>
            <w:tcW w:w="443" w:type="pct"/>
            <w:shd w:val="clear" w:color="auto" w:fill="auto"/>
          </w:tcPr>
          <w:p w:rsidR="00B77475" w:rsidRPr="00264F72" w:rsidRDefault="00B77475" w:rsidP="009723B9">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1" w:type="pct"/>
            <w:shd w:val="clear" w:color="auto" w:fill="auto"/>
          </w:tcPr>
          <w:p w:rsidR="00B77475" w:rsidRDefault="00B77475" w:rsidP="009723B9">
            <w:pPr>
              <w:jc w:val="center"/>
              <w:rPr>
                <w:rFonts w:eastAsia="Times New Roman" w:cs="Times New Roman"/>
                <w:sz w:val="18"/>
                <w:szCs w:val="18"/>
                <w:lang w:eastAsia="ru-RU"/>
              </w:rPr>
            </w:pPr>
            <w:r>
              <w:rPr>
                <w:rFonts w:eastAsia="Times New Roman" w:cs="Times New Roman"/>
                <w:sz w:val="18"/>
                <w:szCs w:val="18"/>
                <w:lang w:eastAsia="ru-RU"/>
              </w:rPr>
              <w:t>0</w:t>
            </w:r>
          </w:p>
        </w:tc>
        <w:tc>
          <w:tcPr>
            <w:tcW w:w="1659" w:type="pct"/>
            <w:gridSpan w:val="10"/>
            <w:vMerge/>
            <w:shd w:val="clear" w:color="auto" w:fill="auto"/>
          </w:tcPr>
          <w:p w:rsidR="00B77475" w:rsidRPr="00B77475" w:rsidRDefault="00B77475" w:rsidP="00F40A3D">
            <w:pPr>
              <w:jc w:val="center"/>
              <w:rPr>
                <w:rFonts w:eastAsia="Times New Roman" w:cs="Times New Roman"/>
                <w:b/>
                <w:sz w:val="18"/>
                <w:szCs w:val="18"/>
                <w:lang w:eastAsia="ru-RU"/>
              </w:rPr>
            </w:pPr>
          </w:p>
        </w:tc>
        <w:tc>
          <w:tcPr>
            <w:tcW w:w="1033" w:type="pct"/>
            <w:vMerge/>
            <w:shd w:val="clear" w:color="auto" w:fill="auto"/>
            <w:noWrap/>
          </w:tcPr>
          <w:p w:rsidR="00B77475" w:rsidRPr="00264F72" w:rsidRDefault="00B77475" w:rsidP="009723B9">
            <w:pPr>
              <w:jc w:val="center"/>
              <w:rPr>
                <w:rFonts w:eastAsia="Times New Roman" w:cs="Times New Roman"/>
                <w:sz w:val="18"/>
                <w:szCs w:val="18"/>
                <w:lang w:eastAsia="ru-RU"/>
              </w:rPr>
            </w:pPr>
          </w:p>
        </w:tc>
      </w:tr>
      <w:tr w:rsidR="00B77475" w:rsidRPr="00264F72" w:rsidTr="00257806">
        <w:trPr>
          <w:trHeight w:val="637"/>
        </w:trPr>
        <w:tc>
          <w:tcPr>
            <w:tcW w:w="99" w:type="pct"/>
            <w:vMerge/>
            <w:tcBorders>
              <w:bottom w:val="single" w:sz="4" w:space="0" w:color="auto"/>
            </w:tcBorders>
            <w:shd w:val="clear" w:color="auto" w:fill="auto"/>
            <w:vAlign w:val="center"/>
          </w:tcPr>
          <w:p w:rsidR="00B77475" w:rsidRPr="00264F72" w:rsidRDefault="00B77475" w:rsidP="009723B9">
            <w:pPr>
              <w:rPr>
                <w:rFonts w:eastAsia="Times New Roman" w:cs="Times New Roman"/>
                <w:sz w:val="18"/>
                <w:szCs w:val="18"/>
                <w:lang w:eastAsia="ru-RU"/>
              </w:rPr>
            </w:pPr>
          </w:p>
        </w:tc>
        <w:tc>
          <w:tcPr>
            <w:tcW w:w="1148" w:type="pct"/>
            <w:vMerge/>
            <w:tcBorders>
              <w:bottom w:val="single" w:sz="4" w:space="0" w:color="auto"/>
            </w:tcBorders>
            <w:shd w:val="clear" w:color="auto" w:fill="auto"/>
            <w:vAlign w:val="center"/>
          </w:tcPr>
          <w:p w:rsidR="00B77475" w:rsidRPr="00264F72" w:rsidRDefault="00B77475" w:rsidP="009723B9">
            <w:pPr>
              <w:rPr>
                <w:rFonts w:eastAsia="Times New Roman" w:cs="Times New Roman"/>
                <w:sz w:val="18"/>
                <w:szCs w:val="18"/>
                <w:lang w:eastAsia="ru-RU"/>
              </w:rPr>
            </w:pPr>
          </w:p>
        </w:tc>
        <w:tc>
          <w:tcPr>
            <w:tcW w:w="348" w:type="pct"/>
            <w:vMerge/>
            <w:tcBorders>
              <w:bottom w:val="single" w:sz="4" w:space="0" w:color="auto"/>
            </w:tcBorders>
            <w:shd w:val="clear" w:color="auto" w:fill="auto"/>
          </w:tcPr>
          <w:p w:rsidR="00B77475" w:rsidRPr="00264F72" w:rsidRDefault="00B77475" w:rsidP="009723B9">
            <w:pPr>
              <w:rPr>
                <w:rFonts w:eastAsia="Times New Roman" w:cs="Times New Roman"/>
                <w:sz w:val="18"/>
                <w:szCs w:val="18"/>
                <w:lang w:eastAsia="ru-RU"/>
              </w:rPr>
            </w:pPr>
          </w:p>
        </w:tc>
        <w:tc>
          <w:tcPr>
            <w:tcW w:w="443" w:type="pct"/>
            <w:tcBorders>
              <w:bottom w:val="single" w:sz="4" w:space="0" w:color="auto"/>
            </w:tcBorders>
            <w:shd w:val="clear" w:color="auto" w:fill="auto"/>
          </w:tcPr>
          <w:p w:rsidR="00B77475" w:rsidRPr="00264F72" w:rsidRDefault="00B77475" w:rsidP="009723B9">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1" w:type="pct"/>
            <w:tcBorders>
              <w:bottom w:val="single" w:sz="4" w:space="0" w:color="auto"/>
            </w:tcBorders>
            <w:shd w:val="clear" w:color="auto" w:fill="auto"/>
          </w:tcPr>
          <w:p w:rsidR="00B77475" w:rsidRDefault="00B77475" w:rsidP="009723B9">
            <w:pPr>
              <w:jc w:val="center"/>
              <w:rPr>
                <w:rFonts w:eastAsia="Times New Roman" w:cs="Times New Roman"/>
                <w:sz w:val="18"/>
                <w:szCs w:val="18"/>
                <w:lang w:eastAsia="ru-RU"/>
              </w:rPr>
            </w:pPr>
            <w:r>
              <w:rPr>
                <w:rFonts w:eastAsia="Times New Roman" w:cs="Times New Roman"/>
                <w:sz w:val="18"/>
                <w:szCs w:val="18"/>
                <w:lang w:eastAsia="ru-RU"/>
              </w:rPr>
              <w:t>0</w:t>
            </w:r>
          </w:p>
        </w:tc>
        <w:tc>
          <w:tcPr>
            <w:tcW w:w="1659" w:type="pct"/>
            <w:gridSpan w:val="10"/>
            <w:vMerge/>
            <w:tcBorders>
              <w:bottom w:val="single" w:sz="4" w:space="0" w:color="auto"/>
            </w:tcBorders>
            <w:shd w:val="clear" w:color="auto" w:fill="auto"/>
          </w:tcPr>
          <w:p w:rsidR="00B77475" w:rsidRPr="00B77475" w:rsidRDefault="00B77475" w:rsidP="00F40A3D">
            <w:pPr>
              <w:jc w:val="center"/>
              <w:rPr>
                <w:rFonts w:eastAsia="Times New Roman" w:cs="Times New Roman"/>
                <w:b/>
                <w:sz w:val="18"/>
                <w:szCs w:val="18"/>
                <w:lang w:eastAsia="ru-RU"/>
              </w:rPr>
            </w:pPr>
          </w:p>
        </w:tc>
        <w:tc>
          <w:tcPr>
            <w:tcW w:w="1033" w:type="pct"/>
            <w:vMerge/>
            <w:tcBorders>
              <w:bottom w:val="single" w:sz="4" w:space="0" w:color="auto"/>
            </w:tcBorders>
            <w:shd w:val="clear" w:color="auto" w:fill="auto"/>
            <w:noWrap/>
          </w:tcPr>
          <w:p w:rsidR="00B77475" w:rsidRPr="00264F72" w:rsidRDefault="00B77475" w:rsidP="009723B9">
            <w:pPr>
              <w:jc w:val="center"/>
              <w:rPr>
                <w:rFonts w:eastAsia="Times New Roman" w:cs="Times New Roman"/>
                <w:sz w:val="18"/>
                <w:szCs w:val="18"/>
                <w:lang w:eastAsia="ru-RU"/>
              </w:rPr>
            </w:pPr>
          </w:p>
        </w:tc>
      </w:tr>
      <w:tr w:rsidR="00B77475" w:rsidRPr="00264F72" w:rsidTr="00B77475">
        <w:trPr>
          <w:trHeight w:val="386"/>
        </w:trPr>
        <w:tc>
          <w:tcPr>
            <w:tcW w:w="99" w:type="pct"/>
            <w:vMerge w:val="restart"/>
            <w:shd w:val="clear" w:color="auto" w:fill="auto"/>
            <w:hideMark/>
          </w:tcPr>
          <w:p w:rsidR="00F40A3D" w:rsidRPr="00264F72" w:rsidRDefault="00A13264" w:rsidP="00F40A3D">
            <w:pPr>
              <w:rPr>
                <w:rFonts w:eastAsia="Times New Roman" w:cs="Times New Roman"/>
                <w:sz w:val="18"/>
                <w:szCs w:val="18"/>
                <w:lang w:eastAsia="ru-RU"/>
              </w:rPr>
            </w:pPr>
            <w:r>
              <w:rPr>
                <w:rFonts w:eastAsia="Times New Roman" w:cs="Times New Roman"/>
                <w:sz w:val="18"/>
                <w:szCs w:val="18"/>
                <w:lang w:eastAsia="ru-RU"/>
              </w:rPr>
              <w:t>1.4</w:t>
            </w:r>
          </w:p>
        </w:tc>
        <w:tc>
          <w:tcPr>
            <w:tcW w:w="1148" w:type="pct"/>
            <w:vMerge w:val="restart"/>
            <w:shd w:val="clear" w:color="auto" w:fill="auto"/>
            <w:hideMark/>
          </w:tcPr>
          <w:p w:rsidR="00F40A3D" w:rsidRPr="00264F72" w:rsidRDefault="00F40A3D" w:rsidP="00F40A3D">
            <w:pPr>
              <w:contextualSpacing/>
              <w:rPr>
                <w:rFonts w:eastAsia="Times New Roman" w:cs="Times New Roman"/>
                <w:sz w:val="18"/>
                <w:szCs w:val="18"/>
                <w:lang w:eastAsia="ru-RU"/>
              </w:rPr>
            </w:pPr>
            <w:r w:rsidRPr="00D66B05">
              <w:rPr>
                <w:rFonts w:eastAsia="Times New Roman" w:cs="Times New Roman"/>
                <w:sz w:val="18"/>
                <w:szCs w:val="18"/>
                <w:lang w:eastAsia="ru-RU"/>
              </w:rPr>
              <w:t>Мероприятие 02.03.</w:t>
            </w:r>
          </w:p>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48" w:type="pct"/>
            <w:vMerge w:val="restar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3" w:type="pct"/>
            <w:shd w:val="clear" w:color="auto" w:fill="auto"/>
            <w:hideMark/>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71"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val="restart"/>
            <w:tcBorders>
              <w:bottom w:val="nil"/>
            </w:tcBorders>
            <w:shd w:val="clear" w:color="auto" w:fill="auto"/>
          </w:tcPr>
          <w:p w:rsidR="00F40A3D" w:rsidRPr="00264F72" w:rsidRDefault="00F40A3D" w:rsidP="00F40A3D">
            <w:pPr>
              <w:jc w:val="both"/>
              <w:rPr>
                <w:rFonts w:cs="Times New Roman"/>
                <w:sz w:val="18"/>
                <w:szCs w:val="18"/>
              </w:rPr>
            </w:pPr>
            <w:r w:rsidRPr="00264F72">
              <w:rPr>
                <w:rFonts w:cs="Times New Roman"/>
                <w:sz w:val="18"/>
                <w:szCs w:val="18"/>
              </w:rPr>
              <w:t>МКУ «Центр по</w:t>
            </w:r>
          </w:p>
          <w:p w:rsidR="00F40A3D" w:rsidRPr="00264F72" w:rsidRDefault="00F40A3D" w:rsidP="00F40A3D">
            <w:pPr>
              <w:jc w:val="both"/>
              <w:rPr>
                <w:rFonts w:cs="Times New Roman"/>
                <w:sz w:val="18"/>
                <w:szCs w:val="18"/>
              </w:rPr>
            </w:pPr>
            <w:r w:rsidRPr="00264F72">
              <w:rPr>
                <w:rFonts w:cs="Times New Roman"/>
                <w:sz w:val="18"/>
                <w:szCs w:val="18"/>
              </w:rPr>
              <w:t xml:space="preserve">развитию инвестиционной </w:t>
            </w:r>
          </w:p>
          <w:p w:rsidR="00F40A3D" w:rsidRPr="00264F72" w:rsidRDefault="00F40A3D" w:rsidP="00F40A3D">
            <w:pPr>
              <w:jc w:val="both"/>
              <w:rPr>
                <w:rFonts w:cs="Times New Roman"/>
                <w:sz w:val="18"/>
                <w:szCs w:val="18"/>
              </w:rPr>
            </w:pPr>
            <w:r w:rsidRPr="00264F72">
              <w:rPr>
                <w:rFonts w:cs="Times New Roman"/>
                <w:sz w:val="18"/>
                <w:szCs w:val="18"/>
              </w:rPr>
              <w:t>деятельности и оказанию поддержки</w:t>
            </w:r>
          </w:p>
          <w:p w:rsidR="00F40A3D" w:rsidRPr="00264F72" w:rsidRDefault="00F40A3D" w:rsidP="00F40A3D">
            <w:pPr>
              <w:jc w:val="both"/>
              <w:rPr>
                <w:rFonts w:cs="Times New Roman"/>
                <w:sz w:val="18"/>
                <w:szCs w:val="18"/>
              </w:rPr>
            </w:pPr>
            <w:r w:rsidRPr="00264F72">
              <w:rPr>
                <w:rFonts w:cs="Times New Roman"/>
                <w:sz w:val="18"/>
                <w:szCs w:val="18"/>
              </w:rPr>
              <w:t>субъектам МСП»</w:t>
            </w:r>
          </w:p>
          <w:p w:rsidR="00F40A3D" w:rsidRPr="00264F72" w:rsidRDefault="00F40A3D" w:rsidP="00F40A3D">
            <w:pPr>
              <w:jc w:val="both"/>
              <w:rPr>
                <w:rFonts w:cs="Times New Roman"/>
                <w:i/>
                <w:sz w:val="18"/>
                <w:szCs w:val="18"/>
              </w:rPr>
            </w:pPr>
          </w:p>
        </w:tc>
      </w:tr>
      <w:tr w:rsidR="00B77475" w:rsidRPr="00264F72" w:rsidTr="00B77475">
        <w:trPr>
          <w:trHeight w:val="377"/>
        </w:trPr>
        <w:tc>
          <w:tcPr>
            <w:tcW w:w="99" w:type="pct"/>
            <w:vMerge/>
            <w:shd w:val="clear" w:color="auto" w:fill="auto"/>
            <w:vAlign w:val="center"/>
            <w:hideMark/>
          </w:tcPr>
          <w:p w:rsidR="00F40A3D" w:rsidRPr="00264F72" w:rsidRDefault="00F40A3D" w:rsidP="00F40A3D">
            <w:pPr>
              <w:rPr>
                <w:rFonts w:eastAsia="Times New Roman" w:cs="Times New Roman"/>
                <w:sz w:val="18"/>
                <w:szCs w:val="18"/>
                <w:lang w:eastAsia="ru-RU"/>
              </w:rPr>
            </w:pPr>
          </w:p>
        </w:tc>
        <w:tc>
          <w:tcPr>
            <w:tcW w:w="1148" w:type="pct"/>
            <w:vMerge/>
            <w:shd w:val="clear" w:color="auto" w:fill="auto"/>
            <w:vAlign w:val="center"/>
            <w:hideMark/>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hideMark/>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71"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B77475">
        <w:trPr>
          <w:trHeight w:val="377"/>
        </w:trPr>
        <w:tc>
          <w:tcPr>
            <w:tcW w:w="99"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1148"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71"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B77475">
        <w:trPr>
          <w:trHeight w:val="377"/>
        </w:trPr>
        <w:tc>
          <w:tcPr>
            <w:tcW w:w="99"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1148"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71"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B77475">
        <w:trPr>
          <w:trHeight w:val="377"/>
        </w:trPr>
        <w:tc>
          <w:tcPr>
            <w:tcW w:w="99"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1148" w:type="pct"/>
            <w:vMerge/>
            <w:shd w:val="clear" w:color="auto" w:fill="auto"/>
            <w:vAlign w:val="center"/>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shd w:val="clear" w:color="auto" w:fill="auto"/>
          </w:tcPr>
          <w:p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71" w:type="pct"/>
            <w:shd w:val="clear" w:color="auto" w:fill="auto"/>
          </w:tcPr>
          <w:p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762" w:type="pct"/>
            <w:gridSpan w:val="6"/>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1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1033" w:type="pct"/>
            <w:vMerge/>
            <w:tcBorders>
              <w:bottom w:val="single" w:sz="4" w:space="0" w:color="auto"/>
            </w:tcBorders>
            <w:shd w:val="clear" w:color="auto" w:fill="auto"/>
          </w:tcPr>
          <w:p w:rsidR="00F40A3D" w:rsidRPr="00264F72" w:rsidRDefault="00F40A3D" w:rsidP="00F40A3D">
            <w:pPr>
              <w:rPr>
                <w:rFonts w:cs="Times New Roman"/>
                <w:sz w:val="18"/>
                <w:szCs w:val="18"/>
              </w:rPr>
            </w:pPr>
          </w:p>
        </w:tc>
      </w:tr>
      <w:tr w:rsidR="00B77475" w:rsidRPr="00264F72" w:rsidTr="00B77475">
        <w:trPr>
          <w:trHeight w:val="315"/>
        </w:trPr>
        <w:tc>
          <w:tcPr>
            <w:tcW w:w="99" w:type="pct"/>
            <w:vMerge/>
            <w:shd w:val="clear" w:color="auto" w:fill="auto"/>
          </w:tcPr>
          <w:p w:rsidR="00F7236A" w:rsidRPr="00264F72" w:rsidRDefault="00F7236A" w:rsidP="00F7236A">
            <w:pPr>
              <w:rPr>
                <w:rFonts w:eastAsia="Times New Roman" w:cs="Times New Roman"/>
                <w:sz w:val="18"/>
                <w:szCs w:val="18"/>
                <w:lang w:eastAsia="ru-RU"/>
              </w:rPr>
            </w:pPr>
          </w:p>
        </w:tc>
        <w:tc>
          <w:tcPr>
            <w:tcW w:w="1148" w:type="pct"/>
            <w:vMerge w:val="restart"/>
            <w:shd w:val="clear" w:color="auto" w:fill="auto"/>
          </w:tcPr>
          <w:p w:rsidR="00F7236A" w:rsidRPr="007F18A8" w:rsidRDefault="00F7236A" w:rsidP="00F7236A">
            <w:pPr>
              <w:rPr>
                <w:rFonts w:eastAsia="Times New Roman"/>
                <w:sz w:val="16"/>
                <w:szCs w:val="16"/>
                <w:lang w:eastAsia="ru-RU"/>
              </w:rPr>
            </w:pPr>
            <w:r w:rsidRPr="007F18A8">
              <w:rPr>
                <w:rFonts w:eastAsia="Times New Roman"/>
                <w:sz w:val="16"/>
                <w:szCs w:val="16"/>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6"/>
                <w:szCs w:val="16"/>
                <w:lang w:eastAsia="ru-RU"/>
              </w:rPr>
              <w:t>, %.</w:t>
            </w:r>
          </w:p>
        </w:tc>
        <w:tc>
          <w:tcPr>
            <w:tcW w:w="348"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1"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79" w:type="pct"/>
            <w:gridSpan w:val="5"/>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33" w:type="pct"/>
            <w:vMerge w:val="restart"/>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B77475">
        <w:trPr>
          <w:trHeight w:val="95"/>
        </w:trPr>
        <w:tc>
          <w:tcPr>
            <w:tcW w:w="99" w:type="pct"/>
            <w:vMerge/>
            <w:shd w:val="clear" w:color="auto" w:fill="auto"/>
          </w:tcPr>
          <w:p w:rsidR="00F7236A" w:rsidRPr="00264F72" w:rsidRDefault="00F7236A" w:rsidP="00F7236A">
            <w:pPr>
              <w:rPr>
                <w:rFonts w:eastAsia="Times New Roman" w:cs="Times New Roman"/>
                <w:sz w:val="18"/>
                <w:szCs w:val="18"/>
                <w:lang w:eastAsia="ru-RU"/>
              </w:rPr>
            </w:pPr>
          </w:p>
        </w:tc>
        <w:tc>
          <w:tcPr>
            <w:tcW w:w="1148"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1"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8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52"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43"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60" w:type="pct"/>
            <w:gridSpan w:val="2"/>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25"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033" w:type="pct"/>
            <w:vMerge/>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B77475">
        <w:trPr>
          <w:trHeight w:val="315"/>
        </w:trPr>
        <w:tc>
          <w:tcPr>
            <w:tcW w:w="99" w:type="pct"/>
            <w:vMerge/>
            <w:shd w:val="clear" w:color="auto" w:fill="auto"/>
          </w:tcPr>
          <w:p w:rsidR="00F7236A" w:rsidRPr="00264F72" w:rsidRDefault="00F7236A" w:rsidP="00F7236A">
            <w:pPr>
              <w:rPr>
                <w:rFonts w:eastAsia="Times New Roman" w:cs="Times New Roman"/>
                <w:sz w:val="18"/>
                <w:szCs w:val="18"/>
                <w:lang w:eastAsia="ru-RU"/>
              </w:rPr>
            </w:pPr>
          </w:p>
        </w:tc>
        <w:tc>
          <w:tcPr>
            <w:tcW w:w="1148"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1"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8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43"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60" w:type="pct"/>
            <w:gridSpan w:val="2"/>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25"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033" w:type="pct"/>
            <w:vMerge/>
            <w:tcBorders>
              <w:bottom w:val="single" w:sz="4" w:space="0" w:color="auto"/>
            </w:tcBorders>
            <w:shd w:val="clear" w:color="auto" w:fill="auto"/>
          </w:tcPr>
          <w:p w:rsidR="00F7236A" w:rsidRPr="00264F72" w:rsidRDefault="00F7236A" w:rsidP="00F7236A">
            <w:pPr>
              <w:rPr>
                <w:rFonts w:cs="Times New Roman"/>
                <w:sz w:val="18"/>
                <w:szCs w:val="18"/>
              </w:rPr>
            </w:pPr>
          </w:p>
        </w:tc>
      </w:tr>
      <w:tr w:rsidR="00B77475" w:rsidRPr="00264F72" w:rsidTr="00B77475">
        <w:trPr>
          <w:trHeight w:val="315"/>
        </w:trPr>
        <w:tc>
          <w:tcPr>
            <w:tcW w:w="99" w:type="pct"/>
            <w:vMerge/>
            <w:shd w:val="clear" w:color="auto" w:fill="auto"/>
          </w:tcPr>
          <w:p w:rsidR="00F7236A" w:rsidRPr="00264F72" w:rsidRDefault="00F7236A" w:rsidP="00F7236A">
            <w:pPr>
              <w:rPr>
                <w:rFonts w:eastAsia="Times New Roman" w:cs="Times New Roman"/>
                <w:sz w:val="18"/>
                <w:szCs w:val="18"/>
                <w:lang w:eastAsia="ru-RU"/>
              </w:rPr>
            </w:pPr>
          </w:p>
        </w:tc>
        <w:tc>
          <w:tcPr>
            <w:tcW w:w="1148" w:type="pct"/>
            <w:vMerge w:val="restart"/>
            <w:shd w:val="clear" w:color="auto" w:fill="auto"/>
          </w:tcPr>
          <w:p w:rsidR="00F7236A" w:rsidRPr="009C0224" w:rsidRDefault="00F7236A" w:rsidP="00F7236A">
            <w:pPr>
              <w:pStyle w:val="ConsPlusNormal"/>
              <w:rPr>
                <w:rFonts w:ascii="Times New Roman" w:hAnsi="Times New Roman" w:cs="Times New Roman"/>
                <w:sz w:val="16"/>
                <w:szCs w:val="16"/>
              </w:rPr>
            </w:pPr>
            <w:r w:rsidRPr="007F18A8">
              <w:rPr>
                <w:rFonts w:ascii="Times New Roman" w:hAnsi="Times New Roman" w:cs="Times New Roman"/>
                <w:sz w:val="16"/>
                <w:szCs w:val="16"/>
              </w:rPr>
              <w:t>Число субъектов МСП в расчете на 10 тыс. человек населения</w:t>
            </w:r>
            <w:r>
              <w:rPr>
                <w:rFonts w:ascii="Times New Roman" w:hAnsi="Times New Roman" w:cs="Times New Roman"/>
                <w:sz w:val="16"/>
                <w:szCs w:val="16"/>
              </w:rPr>
              <w:t>, единиц</w:t>
            </w:r>
          </w:p>
        </w:tc>
        <w:tc>
          <w:tcPr>
            <w:tcW w:w="348"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1"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79" w:type="pct"/>
            <w:gridSpan w:val="5"/>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33" w:type="pct"/>
            <w:vMerge w:val="restart"/>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B77475">
        <w:trPr>
          <w:trHeight w:val="95"/>
        </w:trPr>
        <w:tc>
          <w:tcPr>
            <w:tcW w:w="99" w:type="pct"/>
            <w:vMerge/>
            <w:shd w:val="clear" w:color="auto" w:fill="auto"/>
          </w:tcPr>
          <w:p w:rsidR="00F7236A" w:rsidRPr="00264F72" w:rsidRDefault="00F7236A" w:rsidP="00F7236A">
            <w:pPr>
              <w:rPr>
                <w:rFonts w:eastAsia="Times New Roman" w:cs="Times New Roman"/>
                <w:sz w:val="18"/>
                <w:szCs w:val="18"/>
                <w:lang w:eastAsia="ru-RU"/>
              </w:rPr>
            </w:pPr>
          </w:p>
        </w:tc>
        <w:tc>
          <w:tcPr>
            <w:tcW w:w="1148"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1"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8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52"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43"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60" w:type="pct"/>
            <w:gridSpan w:val="2"/>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25" w:type="pc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12"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237" w:type="pct"/>
            <w:vMerge/>
            <w:shd w:val="clear" w:color="auto" w:fill="auto"/>
          </w:tcPr>
          <w:p w:rsidR="00F7236A" w:rsidRPr="00264F72" w:rsidRDefault="00F7236A" w:rsidP="00F7236A">
            <w:pPr>
              <w:jc w:val="center"/>
              <w:rPr>
                <w:rFonts w:eastAsia="Times New Roman" w:cs="Times New Roman"/>
                <w:sz w:val="18"/>
                <w:szCs w:val="18"/>
                <w:lang w:eastAsia="ru-RU"/>
              </w:rPr>
            </w:pPr>
          </w:p>
        </w:tc>
        <w:tc>
          <w:tcPr>
            <w:tcW w:w="1033" w:type="pct"/>
            <w:vMerge/>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B77475">
        <w:trPr>
          <w:trHeight w:val="315"/>
        </w:trPr>
        <w:tc>
          <w:tcPr>
            <w:tcW w:w="99" w:type="pct"/>
            <w:vMerge/>
            <w:shd w:val="clear" w:color="auto" w:fill="auto"/>
          </w:tcPr>
          <w:p w:rsidR="00F7236A" w:rsidRPr="00264F72" w:rsidRDefault="00F7236A" w:rsidP="00F7236A">
            <w:pPr>
              <w:rPr>
                <w:rFonts w:eastAsia="Times New Roman" w:cs="Times New Roman"/>
                <w:sz w:val="18"/>
                <w:szCs w:val="18"/>
                <w:lang w:eastAsia="ru-RU"/>
              </w:rPr>
            </w:pPr>
          </w:p>
        </w:tc>
        <w:tc>
          <w:tcPr>
            <w:tcW w:w="1148" w:type="pct"/>
            <w:vMerge/>
            <w:shd w:val="clear" w:color="auto" w:fill="auto"/>
          </w:tcPr>
          <w:p w:rsidR="00F7236A" w:rsidRPr="00264F72" w:rsidRDefault="00F7236A" w:rsidP="00F7236A">
            <w:pPr>
              <w:rPr>
                <w:rFonts w:eastAsia="Times New Roman" w:cs="Times New Roman"/>
                <w:sz w:val="18"/>
                <w:szCs w:val="18"/>
                <w:lang w:eastAsia="ru-RU"/>
              </w:rPr>
            </w:pPr>
          </w:p>
        </w:tc>
        <w:tc>
          <w:tcPr>
            <w:tcW w:w="348" w:type="pct"/>
            <w:vMerge/>
            <w:shd w:val="clear" w:color="auto" w:fill="auto"/>
          </w:tcPr>
          <w:p w:rsidR="00F7236A" w:rsidRPr="00264F72" w:rsidRDefault="00F7236A" w:rsidP="00F7236A">
            <w:pPr>
              <w:rPr>
                <w:rFonts w:eastAsia="Times New Roman" w:cs="Times New Roman"/>
                <w:sz w:val="18"/>
                <w:szCs w:val="18"/>
                <w:lang w:eastAsia="ru-RU"/>
              </w:rPr>
            </w:pPr>
          </w:p>
        </w:tc>
        <w:tc>
          <w:tcPr>
            <w:tcW w:w="443" w:type="pct"/>
            <w:vMerge/>
            <w:shd w:val="clear" w:color="auto" w:fill="auto"/>
          </w:tcPr>
          <w:p w:rsidR="00F7236A" w:rsidRPr="00264F72" w:rsidRDefault="00F7236A" w:rsidP="00F7236A">
            <w:pPr>
              <w:rPr>
                <w:rFonts w:eastAsia="Times New Roman" w:cs="Times New Roman"/>
                <w:sz w:val="18"/>
                <w:szCs w:val="18"/>
                <w:lang w:eastAsia="ru-RU"/>
              </w:rPr>
            </w:pPr>
          </w:p>
        </w:tc>
        <w:tc>
          <w:tcPr>
            <w:tcW w:w="271"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8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52"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43" w:type="pct"/>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60" w:type="pct"/>
            <w:gridSpan w:val="2"/>
            <w:shd w:val="clear" w:color="auto" w:fill="auto"/>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25"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7236A" w:rsidRPr="00264F72" w:rsidRDefault="00F7236A" w:rsidP="00F7236A">
            <w:pPr>
              <w:jc w:val="center"/>
              <w:rPr>
                <w:rFonts w:cs="Times New Roman"/>
                <w:sz w:val="18"/>
                <w:szCs w:val="18"/>
              </w:rPr>
            </w:pPr>
            <w:r w:rsidRPr="00264F72">
              <w:rPr>
                <w:rFonts w:cs="Times New Roman"/>
                <w:sz w:val="18"/>
                <w:szCs w:val="18"/>
              </w:rPr>
              <w:t>0</w:t>
            </w:r>
          </w:p>
        </w:tc>
        <w:tc>
          <w:tcPr>
            <w:tcW w:w="1033" w:type="pct"/>
            <w:vMerge/>
            <w:tcBorders>
              <w:bottom w:val="single" w:sz="4" w:space="0" w:color="auto"/>
            </w:tcBorders>
            <w:shd w:val="clear" w:color="auto" w:fill="auto"/>
          </w:tcPr>
          <w:p w:rsidR="00F7236A" w:rsidRPr="00264F72" w:rsidRDefault="00F7236A" w:rsidP="00F7236A">
            <w:pPr>
              <w:rPr>
                <w:rFonts w:cs="Times New Roman"/>
                <w:sz w:val="18"/>
                <w:szCs w:val="18"/>
              </w:rPr>
            </w:pPr>
          </w:p>
        </w:tc>
      </w:tr>
      <w:tr w:rsidR="00B77475" w:rsidRPr="00264F72" w:rsidTr="00B77475">
        <w:trPr>
          <w:trHeight w:val="315"/>
        </w:trPr>
        <w:tc>
          <w:tcPr>
            <w:tcW w:w="99" w:type="pct"/>
            <w:vMerge/>
            <w:shd w:val="clear" w:color="auto" w:fill="auto"/>
          </w:tcPr>
          <w:p w:rsidR="00F7236A" w:rsidRPr="00264F72" w:rsidRDefault="00F7236A" w:rsidP="00F7236A">
            <w:pPr>
              <w:rPr>
                <w:rFonts w:eastAsia="Times New Roman" w:cs="Times New Roman"/>
                <w:sz w:val="18"/>
                <w:szCs w:val="18"/>
                <w:lang w:eastAsia="ru-RU"/>
              </w:rPr>
            </w:pPr>
          </w:p>
        </w:tc>
        <w:tc>
          <w:tcPr>
            <w:tcW w:w="1148" w:type="pct"/>
            <w:vMerge w:val="restart"/>
            <w:shd w:val="clear" w:color="auto" w:fill="auto"/>
          </w:tcPr>
          <w:p w:rsidR="00F7236A" w:rsidRPr="009C0224" w:rsidRDefault="00F7236A" w:rsidP="00F7236A">
            <w:pPr>
              <w:pStyle w:val="ConsPlusNormal"/>
              <w:rPr>
                <w:rFonts w:ascii="Times New Roman" w:hAnsi="Times New Roman" w:cs="Times New Roman"/>
                <w:sz w:val="16"/>
                <w:szCs w:val="16"/>
              </w:rPr>
            </w:pPr>
            <w:r w:rsidRPr="007F18A8">
              <w:rPr>
                <w:rFonts w:ascii="Times New Roman" w:hAnsi="Times New Roman" w:cs="Times New Roman"/>
                <w:sz w:val="16"/>
                <w:szCs w:val="16"/>
              </w:rPr>
              <w:t>Количество вновь созданных субъектов малого и среднего бизнеса</w:t>
            </w:r>
            <w:r>
              <w:rPr>
                <w:rFonts w:ascii="Times New Roman" w:hAnsi="Times New Roman" w:cs="Times New Roman"/>
                <w:sz w:val="16"/>
                <w:szCs w:val="16"/>
              </w:rPr>
              <w:t>, единиц</w:t>
            </w:r>
          </w:p>
        </w:tc>
        <w:tc>
          <w:tcPr>
            <w:tcW w:w="348"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3"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71"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18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Итого 2023 год</w:t>
            </w:r>
          </w:p>
        </w:tc>
        <w:tc>
          <w:tcPr>
            <w:tcW w:w="579" w:type="pct"/>
            <w:gridSpan w:val="5"/>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В том числе по кварталам:</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12"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37" w:type="pct"/>
            <w:vMerge w:val="restart"/>
            <w:shd w:val="clear" w:color="auto" w:fill="auto"/>
          </w:tcPr>
          <w:p w:rsidR="00F7236A" w:rsidRPr="00264F72" w:rsidRDefault="00F7236A"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1033" w:type="pct"/>
            <w:vMerge w:val="restart"/>
            <w:tcBorders>
              <w:bottom w:val="nil"/>
            </w:tcBorders>
            <w:shd w:val="clear" w:color="auto" w:fill="auto"/>
          </w:tcPr>
          <w:p w:rsidR="00F7236A" w:rsidRPr="00264F72" w:rsidRDefault="00F7236A" w:rsidP="00F7236A">
            <w:pPr>
              <w:rPr>
                <w:rFonts w:cs="Times New Roman"/>
                <w:sz w:val="18"/>
                <w:szCs w:val="18"/>
              </w:rPr>
            </w:pPr>
          </w:p>
        </w:tc>
      </w:tr>
      <w:tr w:rsidR="00B77475" w:rsidRPr="00264F72" w:rsidTr="00B77475">
        <w:trPr>
          <w:trHeight w:val="95"/>
        </w:trPr>
        <w:tc>
          <w:tcPr>
            <w:tcW w:w="99" w:type="pct"/>
            <w:vMerge/>
            <w:shd w:val="clear" w:color="auto" w:fill="auto"/>
          </w:tcPr>
          <w:p w:rsidR="00F40A3D" w:rsidRPr="00264F72" w:rsidRDefault="00F40A3D" w:rsidP="00F40A3D">
            <w:pPr>
              <w:rPr>
                <w:rFonts w:eastAsia="Times New Roman" w:cs="Times New Roman"/>
                <w:sz w:val="18"/>
                <w:szCs w:val="18"/>
                <w:lang w:eastAsia="ru-RU"/>
              </w:rPr>
            </w:pPr>
          </w:p>
        </w:tc>
        <w:tc>
          <w:tcPr>
            <w:tcW w:w="1148" w:type="pct"/>
            <w:vMerge/>
            <w:shd w:val="clear" w:color="auto" w:fill="auto"/>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vMerge/>
            <w:shd w:val="clear" w:color="auto" w:fill="auto"/>
          </w:tcPr>
          <w:p w:rsidR="00F40A3D" w:rsidRPr="00264F72" w:rsidRDefault="00F40A3D" w:rsidP="00F40A3D">
            <w:pPr>
              <w:rPr>
                <w:rFonts w:eastAsia="Times New Roman" w:cs="Times New Roman"/>
                <w:sz w:val="18"/>
                <w:szCs w:val="18"/>
                <w:lang w:eastAsia="ru-RU"/>
              </w:rPr>
            </w:pPr>
          </w:p>
        </w:tc>
        <w:tc>
          <w:tcPr>
            <w:tcW w:w="271"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182"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152"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w:t>
            </w:r>
          </w:p>
        </w:tc>
        <w:tc>
          <w:tcPr>
            <w:tcW w:w="143"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II</w:t>
            </w:r>
          </w:p>
        </w:tc>
        <w:tc>
          <w:tcPr>
            <w:tcW w:w="160" w:type="pct"/>
            <w:gridSpan w:val="2"/>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III</w:t>
            </w:r>
          </w:p>
        </w:tc>
        <w:tc>
          <w:tcPr>
            <w:tcW w:w="125" w:type="pct"/>
            <w:shd w:val="clear" w:color="auto" w:fill="auto"/>
          </w:tcPr>
          <w:p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I</w:t>
            </w:r>
            <w:r w:rsidRPr="00264F72">
              <w:rPr>
                <w:rFonts w:eastAsia="Times New Roman" w:cs="Times New Roman"/>
                <w:sz w:val="18"/>
                <w:szCs w:val="18"/>
                <w:lang w:val="en-US" w:eastAsia="ru-RU"/>
              </w:rPr>
              <w:t>V</w:t>
            </w:r>
          </w:p>
        </w:tc>
        <w:tc>
          <w:tcPr>
            <w:tcW w:w="212"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237"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212"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237" w:type="pct"/>
            <w:vMerge/>
            <w:shd w:val="clear" w:color="auto" w:fill="auto"/>
          </w:tcPr>
          <w:p w:rsidR="00F40A3D" w:rsidRPr="00264F72" w:rsidRDefault="00F40A3D" w:rsidP="00F40A3D">
            <w:pPr>
              <w:jc w:val="center"/>
              <w:rPr>
                <w:rFonts w:eastAsia="Times New Roman" w:cs="Times New Roman"/>
                <w:sz w:val="18"/>
                <w:szCs w:val="18"/>
                <w:lang w:eastAsia="ru-RU"/>
              </w:rPr>
            </w:pPr>
          </w:p>
        </w:tc>
        <w:tc>
          <w:tcPr>
            <w:tcW w:w="1033" w:type="pct"/>
            <w:vMerge/>
            <w:tcBorders>
              <w:bottom w:val="nil"/>
            </w:tcBorders>
            <w:shd w:val="clear" w:color="auto" w:fill="auto"/>
          </w:tcPr>
          <w:p w:rsidR="00F40A3D" w:rsidRPr="00264F72" w:rsidRDefault="00F40A3D" w:rsidP="00F40A3D">
            <w:pPr>
              <w:rPr>
                <w:rFonts w:cs="Times New Roman"/>
                <w:sz w:val="18"/>
                <w:szCs w:val="18"/>
              </w:rPr>
            </w:pPr>
          </w:p>
        </w:tc>
      </w:tr>
      <w:tr w:rsidR="00B77475" w:rsidRPr="00264F72" w:rsidTr="00B77475">
        <w:trPr>
          <w:trHeight w:val="315"/>
        </w:trPr>
        <w:tc>
          <w:tcPr>
            <w:tcW w:w="99" w:type="pct"/>
            <w:vMerge/>
            <w:shd w:val="clear" w:color="auto" w:fill="auto"/>
          </w:tcPr>
          <w:p w:rsidR="00F40A3D" w:rsidRPr="00264F72" w:rsidRDefault="00F40A3D" w:rsidP="00F40A3D">
            <w:pPr>
              <w:rPr>
                <w:rFonts w:eastAsia="Times New Roman" w:cs="Times New Roman"/>
                <w:sz w:val="18"/>
                <w:szCs w:val="18"/>
                <w:lang w:eastAsia="ru-RU"/>
              </w:rPr>
            </w:pPr>
          </w:p>
        </w:tc>
        <w:tc>
          <w:tcPr>
            <w:tcW w:w="1148" w:type="pct"/>
            <w:vMerge/>
            <w:shd w:val="clear" w:color="auto" w:fill="auto"/>
          </w:tcPr>
          <w:p w:rsidR="00F40A3D" w:rsidRPr="00264F72" w:rsidRDefault="00F40A3D" w:rsidP="00F40A3D">
            <w:pPr>
              <w:rPr>
                <w:rFonts w:eastAsia="Times New Roman" w:cs="Times New Roman"/>
                <w:sz w:val="18"/>
                <w:szCs w:val="18"/>
                <w:lang w:eastAsia="ru-RU"/>
              </w:rPr>
            </w:pPr>
          </w:p>
        </w:tc>
        <w:tc>
          <w:tcPr>
            <w:tcW w:w="348" w:type="pct"/>
            <w:vMerge/>
            <w:shd w:val="clear" w:color="auto" w:fill="auto"/>
          </w:tcPr>
          <w:p w:rsidR="00F40A3D" w:rsidRPr="00264F72" w:rsidRDefault="00F40A3D" w:rsidP="00F40A3D">
            <w:pPr>
              <w:rPr>
                <w:rFonts w:eastAsia="Times New Roman" w:cs="Times New Roman"/>
                <w:sz w:val="18"/>
                <w:szCs w:val="18"/>
                <w:lang w:eastAsia="ru-RU"/>
              </w:rPr>
            </w:pPr>
          </w:p>
        </w:tc>
        <w:tc>
          <w:tcPr>
            <w:tcW w:w="443" w:type="pct"/>
            <w:vMerge/>
            <w:shd w:val="clear" w:color="auto" w:fill="auto"/>
          </w:tcPr>
          <w:p w:rsidR="00F40A3D" w:rsidRPr="00264F72" w:rsidRDefault="00F40A3D" w:rsidP="00F40A3D">
            <w:pPr>
              <w:rPr>
                <w:rFonts w:eastAsia="Times New Roman" w:cs="Times New Roman"/>
                <w:sz w:val="18"/>
                <w:szCs w:val="18"/>
                <w:lang w:eastAsia="ru-RU"/>
              </w:rPr>
            </w:pPr>
          </w:p>
        </w:tc>
        <w:tc>
          <w:tcPr>
            <w:tcW w:w="271" w:type="pct"/>
            <w:shd w:val="clear" w:color="auto" w:fill="auto"/>
          </w:tcPr>
          <w:p w:rsidR="00F40A3D" w:rsidRPr="00264F72" w:rsidRDefault="00F40A3D" w:rsidP="00F40A3D">
            <w:pPr>
              <w:jc w:val="center"/>
              <w:rPr>
                <w:rFonts w:cs="Times New Roman"/>
                <w:sz w:val="18"/>
                <w:szCs w:val="18"/>
              </w:rPr>
            </w:pPr>
            <w:r w:rsidRPr="00264F72">
              <w:rPr>
                <w:rFonts w:cs="Times New Roman"/>
                <w:sz w:val="18"/>
                <w:szCs w:val="18"/>
              </w:rPr>
              <w:t>0</w:t>
            </w:r>
          </w:p>
        </w:tc>
        <w:tc>
          <w:tcPr>
            <w:tcW w:w="182" w:type="pct"/>
            <w:shd w:val="clear" w:color="auto" w:fill="auto"/>
          </w:tcPr>
          <w:p w:rsidR="00F40A3D" w:rsidRPr="00264F72" w:rsidRDefault="00F40A3D" w:rsidP="00F40A3D">
            <w:pPr>
              <w:jc w:val="center"/>
              <w:rPr>
                <w:rFonts w:cs="Times New Roman"/>
                <w:sz w:val="18"/>
                <w:szCs w:val="18"/>
              </w:rPr>
            </w:pPr>
            <w:r w:rsidRPr="00264F72">
              <w:rPr>
                <w:rFonts w:cs="Times New Roman"/>
                <w:sz w:val="18"/>
                <w:szCs w:val="18"/>
              </w:rPr>
              <w:t>0</w:t>
            </w:r>
          </w:p>
        </w:tc>
        <w:tc>
          <w:tcPr>
            <w:tcW w:w="152" w:type="pct"/>
            <w:shd w:val="clear" w:color="auto" w:fill="auto"/>
          </w:tcPr>
          <w:p w:rsidR="00F40A3D" w:rsidRPr="00264F72" w:rsidRDefault="00F40A3D" w:rsidP="00F40A3D">
            <w:pPr>
              <w:jc w:val="center"/>
              <w:rPr>
                <w:rFonts w:cs="Times New Roman"/>
                <w:sz w:val="18"/>
                <w:szCs w:val="18"/>
              </w:rPr>
            </w:pPr>
            <w:r w:rsidRPr="00264F72">
              <w:rPr>
                <w:rFonts w:cs="Times New Roman"/>
                <w:sz w:val="18"/>
                <w:szCs w:val="18"/>
              </w:rPr>
              <w:t>0</w:t>
            </w:r>
          </w:p>
        </w:tc>
        <w:tc>
          <w:tcPr>
            <w:tcW w:w="143" w:type="pct"/>
            <w:shd w:val="clear" w:color="auto" w:fill="auto"/>
          </w:tcPr>
          <w:p w:rsidR="00F40A3D" w:rsidRPr="00264F72" w:rsidRDefault="00F40A3D" w:rsidP="00F40A3D">
            <w:pPr>
              <w:jc w:val="center"/>
              <w:rPr>
                <w:rFonts w:cs="Times New Roman"/>
                <w:sz w:val="18"/>
                <w:szCs w:val="18"/>
              </w:rPr>
            </w:pPr>
            <w:r w:rsidRPr="00264F72">
              <w:rPr>
                <w:rFonts w:cs="Times New Roman"/>
                <w:sz w:val="18"/>
                <w:szCs w:val="18"/>
              </w:rPr>
              <w:t>0</w:t>
            </w:r>
          </w:p>
        </w:tc>
        <w:tc>
          <w:tcPr>
            <w:tcW w:w="160" w:type="pct"/>
            <w:gridSpan w:val="2"/>
            <w:shd w:val="clear" w:color="auto" w:fill="auto"/>
          </w:tcPr>
          <w:p w:rsidR="00F40A3D" w:rsidRPr="00264F72" w:rsidRDefault="00F40A3D" w:rsidP="00F40A3D">
            <w:pPr>
              <w:jc w:val="center"/>
              <w:rPr>
                <w:rFonts w:cs="Times New Roman"/>
                <w:sz w:val="18"/>
                <w:szCs w:val="18"/>
              </w:rPr>
            </w:pPr>
            <w:r w:rsidRPr="00264F72">
              <w:rPr>
                <w:rFonts w:cs="Times New Roman"/>
                <w:sz w:val="18"/>
                <w:szCs w:val="18"/>
              </w:rPr>
              <w:t>0</w:t>
            </w:r>
          </w:p>
        </w:tc>
        <w:tc>
          <w:tcPr>
            <w:tcW w:w="125"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212"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237" w:type="pct"/>
            <w:shd w:val="clear" w:color="auto" w:fill="auto"/>
            <w:vAlign w:val="center"/>
          </w:tcPr>
          <w:p w:rsidR="00F40A3D" w:rsidRPr="00264F72" w:rsidRDefault="00F40A3D" w:rsidP="00F40A3D">
            <w:pPr>
              <w:jc w:val="center"/>
              <w:rPr>
                <w:rFonts w:cs="Times New Roman"/>
                <w:sz w:val="18"/>
                <w:szCs w:val="18"/>
              </w:rPr>
            </w:pPr>
            <w:r w:rsidRPr="00264F72">
              <w:rPr>
                <w:rFonts w:cs="Times New Roman"/>
                <w:sz w:val="18"/>
                <w:szCs w:val="18"/>
              </w:rPr>
              <w:t>0</w:t>
            </w:r>
          </w:p>
        </w:tc>
        <w:tc>
          <w:tcPr>
            <w:tcW w:w="1033" w:type="pct"/>
            <w:vMerge/>
            <w:tcBorders>
              <w:bottom w:val="single" w:sz="4" w:space="0" w:color="auto"/>
            </w:tcBorders>
            <w:shd w:val="clear" w:color="auto" w:fill="auto"/>
          </w:tcPr>
          <w:p w:rsidR="00F40A3D" w:rsidRPr="00264F72" w:rsidRDefault="00F40A3D" w:rsidP="00F40A3D">
            <w:pPr>
              <w:rPr>
                <w:rFonts w:cs="Times New Roman"/>
                <w:sz w:val="18"/>
                <w:szCs w:val="18"/>
              </w:rPr>
            </w:pPr>
          </w:p>
        </w:tc>
      </w:tr>
    </w:tbl>
    <w:p w:rsidR="005D0CA1" w:rsidRPr="00264F72" w:rsidRDefault="005D0CA1" w:rsidP="005D0CA1">
      <w:pPr>
        <w:rPr>
          <w:rFonts w:cs="Times New Roman"/>
          <w:sz w:val="18"/>
          <w:szCs w:val="18"/>
        </w:rPr>
      </w:pPr>
    </w:p>
    <w:p w:rsidR="005D0CA1" w:rsidRPr="00264F72" w:rsidRDefault="005D0CA1" w:rsidP="005D0CA1">
      <w:pPr>
        <w:rPr>
          <w:rFonts w:cs="Times New Roman"/>
          <w:sz w:val="18"/>
          <w:szCs w:val="18"/>
        </w:rPr>
      </w:pPr>
    </w:p>
    <w:p w:rsidR="005D0CA1" w:rsidRPr="00264F72" w:rsidRDefault="005D0CA1" w:rsidP="005D0CA1">
      <w:pPr>
        <w:rPr>
          <w:rFonts w:cs="Times New Roman"/>
          <w:sz w:val="18"/>
          <w:szCs w:val="18"/>
        </w:rPr>
      </w:pPr>
    </w:p>
    <w:p w:rsidR="005D0CA1" w:rsidRDefault="005D0CA1" w:rsidP="005D0CA1"/>
    <w:p w:rsidR="00377738" w:rsidRDefault="00377738" w:rsidP="005D0CA1"/>
    <w:p w:rsidR="00377738" w:rsidRDefault="00377738" w:rsidP="005D0CA1"/>
    <w:p w:rsidR="00377738" w:rsidRDefault="00377738"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Default="00061F51" w:rsidP="005D0CA1"/>
    <w:p w:rsidR="00061F51" w:rsidRPr="001526F0" w:rsidRDefault="00061F51" w:rsidP="005D0CA1"/>
    <w:p w:rsidR="005D0CA1" w:rsidRPr="001526F0" w:rsidRDefault="005D0CA1" w:rsidP="005D0CA1"/>
    <w:p w:rsidR="005D0CA1" w:rsidRDefault="005D0CA1" w:rsidP="005D0CA1">
      <w:pPr>
        <w:widowControl w:val="0"/>
        <w:autoSpaceDE w:val="0"/>
        <w:autoSpaceDN w:val="0"/>
        <w:adjustRightInd w:val="0"/>
        <w:jc w:val="center"/>
        <w:rPr>
          <w:rFonts w:eastAsiaTheme="minorEastAsia"/>
          <w:b/>
          <w:lang w:eastAsia="ru-RU"/>
        </w:rPr>
      </w:pPr>
      <w:r w:rsidRPr="0060112F">
        <w:rPr>
          <w:b/>
        </w:rPr>
        <w:t xml:space="preserve">Перечень мероприятий подпрограммы </w:t>
      </w:r>
      <w:r w:rsidRPr="0060112F">
        <w:rPr>
          <w:b/>
          <w:lang w:val="en-US"/>
        </w:rPr>
        <w:t>IV</w:t>
      </w:r>
      <w:r w:rsidRPr="0089228B">
        <w:rPr>
          <w:sz w:val="24"/>
          <w:szCs w:val="24"/>
        </w:rPr>
        <w:t xml:space="preserve"> </w:t>
      </w:r>
      <w:r w:rsidRPr="0060112F">
        <w:rPr>
          <w:rFonts w:eastAsiaTheme="minorEastAsia"/>
          <w:b/>
          <w:lang w:eastAsia="ru-RU"/>
        </w:rPr>
        <w:t>«</w:t>
      </w:r>
      <w:r w:rsidRPr="0060112F">
        <w:rPr>
          <w:rFonts w:eastAsiaTheme="minorEastAsia"/>
          <w:b/>
          <w:bCs/>
          <w:lang w:eastAsia="ru-RU"/>
        </w:rPr>
        <w:t>Развитие потребительского рынка и услуг на территории муниципального образования</w:t>
      </w:r>
      <w:r w:rsidRPr="0060112F">
        <w:rPr>
          <w:rFonts w:eastAsiaTheme="minorEastAsia"/>
          <w:b/>
          <w:bCs/>
          <w:iCs/>
          <w:lang w:eastAsia="ru-RU"/>
        </w:rPr>
        <w:t xml:space="preserve"> </w:t>
      </w:r>
      <w:r w:rsidRPr="0060112F">
        <w:rPr>
          <w:rFonts w:eastAsiaTheme="minorEastAsia"/>
          <w:b/>
          <w:bCs/>
          <w:lang w:eastAsia="ru-RU"/>
        </w:rPr>
        <w:t>Московской области</w:t>
      </w:r>
      <w:r w:rsidRPr="0060112F">
        <w:rPr>
          <w:rFonts w:eastAsiaTheme="minorEastAsia"/>
          <w:b/>
          <w:lang w:eastAsia="ru-RU"/>
        </w:rPr>
        <w:t>»</w:t>
      </w:r>
    </w:p>
    <w:p w:rsidR="005D0CA1" w:rsidRDefault="005D0CA1" w:rsidP="005D0CA1">
      <w:pPr>
        <w:widowControl w:val="0"/>
        <w:autoSpaceDE w:val="0"/>
        <w:autoSpaceDN w:val="0"/>
        <w:adjustRightInd w:val="0"/>
        <w:jc w:val="center"/>
        <w:rPr>
          <w:rFonts w:eastAsiaTheme="minorEastAsia"/>
          <w:b/>
          <w:lang w:eastAsia="ru-RU"/>
        </w:rPr>
      </w:pPr>
    </w:p>
    <w:p w:rsidR="005D0CA1" w:rsidRPr="0060112F" w:rsidRDefault="005D0CA1" w:rsidP="005D0CA1">
      <w:pPr>
        <w:widowControl w:val="0"/>
        <w:autoSpaceDE w:val="0"/>
        <w:autoSpaceDN w:val="0"/>
        <w:adjustRightInd w:val="0"/>
        <w:jc w:val="center"/>
        <w:rPr>
          <w:rFonts w:eastAsiaTheme="minorEastAsia"/>
          <w:b/>
          <w:i/>
          <w:lang w:eastAsia="ru-RU"/>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697"/>
        <w:gridCol w:w="1035"/>
        <w:gridCol w:w="1268"/>
        <w:gridCol w:w="611"/>
        <w:gridCol w:w="175"/>
        <w:gridCol w:w="172"/>
        <w:gridCol w:w="339"/>
        <w:gridCol w:w="436"/>
        <w:gridCol w:w="112"/>
        <w:gridCol w:w="24"/>
        <w:gridCol w:w="139"/>
        <w:gridCol w:w="242"/>
        <w:gridCol w:w="103"/>
        <w:gridCol w:w="61"/>
        <w:gridCol w:w="48"/>
        <w:gridCol w:w="127"/>
        <w:gridCol w:w="130"/>
        <w:gridCol w:w="136"/>
        <w:gridCol w:w="106"/>
        <w:gridCol w:w="103"/>
        <w:gridCol w:w="57"/>
        <w:gridCol w:w="54"/>
        <w:gridCol w:w="445"/>
        <w:gridCol w:w="70"/>
        <w:gridCol w:w="542"/>
        <w:gridCol w:w="42"/>
        <w:gridCol w:w="130"/>
        <w:gridCol w:w="178"/>
        <w:gridCol w:w="666"/>
        <w:gridCol w:w="1080"/>
        <w:gridCol w:w="197"/>
        <w:gridCol w:w="992"/>
        <w:gridCol w:w="185"/>
        <w:gridCol w:w="333"/>
        <w:gridCol w:w="669"/>
        <w:gridCol w:w="1470"/>
      </w:tblGrid>
      <w:tr w:rsidR="00C5728B" w:rsidRPr="00CF70C8" w:rsidTr="00FA517D">
        <w:trPr>
          <w:trHeight w:val="497"/>
        </w:trPr>
        <w:tc>
          <w:tcPr>
            <w:tcW w:w="315" w:type="pct"/>
            <w:vMerge w:val="restart"/>
          </w:tcPr>
          <w:p w:rsidR="00C5728B" w:rsidRPr="00CF70C8" w:rsidRDefault="00C5728B" w:rsidP="00C5728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w:t>
            </w:r>
          </w:p>
          <w:p w:rsidR="00C5728B" w:rsidRPr="00CF70C8" w:rsidRDefault="00C5728B" w:rsidP="00C5728B">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п/п</w:t>
            </w:r>
          </w:p>
        </w:tc>
        <w:tc>
          <w:tcPr>
            <w:tcW w:w="561"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Мероприятие Подпрограммы </w:t>
            </w:r>
          </w:p>
        </w:tc>
        <w:tc>
          <w:tcPr>
            <w:tcW w:w="342" w:type="pct"/>
            <w:vMerge w:val="restart"/>
          </w:tcPr>
          <w:p w:rsidR="00C5728B" w:rsidRPr="00CF70C8" w:rsidRDefault="00C5728B" w:rsidP="00C5728B">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Сроки исполнения мероприятия</w:t>
            </w:r>
          </w:p>
        </w:tc>
        <w:tc>
          <w:tcPr>
            <w:tcW w:w="419"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Источники финансирования</w:t>
            </w:r>
          </w:p>
        </w:tc>
        <w:tc>
          <w:tcPr>
            <w:tcW w:w="317" w:type="pct"/>
            <w:gridSpan w:val="3"/>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 (тыс. руб.)</w:t>
            </w:r>
          </w:p>
        </w:tc>
        <w:tc>
          <w:tcPr>
            <w:tcW w:w="2560" w:type="pct"/>
            <w:gridSpan w:val="29"/>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Объемы финансирования по годам</w:t>
            </w:r>
            <w:r w:rsidRPr="00CF70C8">
              <w:rPr>
                <w:rFonts w:ascii="Times New Roman CYR" w:eastAsiaTheme="minorEastAsia" w:hAnsi="Times New Roman CYR" w:cs="Times New Roman CYR"/>
                <w:sz w:val="18"/>
                <w:szCs w:val="18"/>
                <w:lang w:eastAsia="ru-RU"/>
              </w:rPr>
              <w:br/>
              <w:t>(тыс. руб.)</w:t>
            </w:r>
          </w:p>
        </w:tc>
        <w:tc>
          <w:tcPr>
            <w:tcW w:w="486"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3339F" w:rsidRPr="00CF70C8" w:rsidTr="00FA517D">
        <w:trPr>
          <w:trHeight w:val="462"/>
        </w:trPr>
        <w:tc>
          <w:tcPr>
            <w:tcW w:w="315"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561"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19" w:type="pct"/>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17" w:type="pct"/>
            <w:gridSpan w:val="3"/>
            <w:vMerge/>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82" w:type="pct"/>
            <w:gridSpan w:val="19"/>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3</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36" w:type="pct"/>
            <w:gridSpan w:val="4"/>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4</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57"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5</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454" w:type="pct"/>
            <w:gridSpan w:val="3"/>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6</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331" w:type="pct"/>
            <w:gridSpan w:val="2"/>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w:t>
            </w:r>
            <w:r w:rsidRPr="00CF70C8">
              <w:rPr>
                <w:rFonts w:ascii="Times New Roman CYR" w:eastAsiaTheme="minorEastAsia" w:hAnsi="Times New Roman CYR" w:cs="Times New Roman CYR"/>
                <w:sz w:val="18"/>
                <w:szCs w:val="18"/>
                <w:lang w:val="en-US" w:eastAsia="ru-RU"/>
              </w:rPr>
              <w:t>7</w:t>
            </w:r>
            <w:r w:rsidRPr="00CF70C8">
              <w:rPr>
                <w:rFonts w:ascii="Times New Roman CYR" w:eastAsiaTheme="minorEastAsia" w:hAnsi="Times New Roman CYR" w:cs="Times New Roman CYR"/>
                <w:sz w:val="18"/>
                <w:szCs w:val="18"/>
                <w:lang w:eastAsia="ru-RU"/>
              </w:rPr>
              <w:t xml:space="preserve"> </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год</w:t>
            </w:r>
          </w:p>
        </w:tc>
        <w:tc>
          <w:tcPr>
            <w:tcW w:w="486" w:type="pct"/>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F3339F" w:rsidRPr="00CF70C8" w:rsidTr="00FA517D">
        <w:trPr>
          <w:trHeight w:val="209"/>
        </w:trPr>
        <w:tc>
          <w:tcPr>
            <w:tcW w:w="315" w:type="pct"/>
          </w:tcPr>
          <w:p w:rsidR="00C5728B" w:rsidRPr="00CF70C8" w:rsidRDefault="00C5728B" w:rsidP="00C5728B">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 1</w:t>
            </w:r>
          </w:p>
        </w:tc>
        <w:tc>
          <w:tcPr>
            <w:tcW w:w="561"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w:t>
            </w:r>
          </w:p>
        </w:tc>
        <w:tc>
          <w:tcPr>
            <w:tcW w:w="342"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3</w:t>
            </w:r>
          </w:p>
        </w:tc>
        <w:tc>
          <w:tcPr>
            <w:tcW w:w="419"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4</w:t>
            </w:r>
          </w:p>
        </w:tc>
        <w:tc>
          <w:tcPr>
            <w:tcW w:w="317" w:type="pct"/>
            <w:gridSpan w:val="3"/>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5</w:t>
            </w:r>
          </w:p>
        </w:tc>
        <w:tc>
          <w:tcPr>
            <w:tcW w:w="1082" w:type="pct"/>
            <w:gridSpan w:val="19"/>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6</w:t>
            </w:r>
          </w:p>
        </w:tc>
        <w:tc>
          <w:tcPr>
            <w:tcW w:w="336" w:type="pct"/>
            <w:gridSpan w:val="4"/>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7</w:t>
            </w:r>
          </w:p>
        </w:tc>
        <w:tc>
          <w:tcPr>
            <w:tcW w:w="357"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8</w:t>
            </w:r>
          </w:p>
        </w:tc>
        <w:tc>
          <w:tcPr>
            <w:tcW w:w="454" w:type="pct"/>
            <w:gridSpan w:val="3"/>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9</w:t>
            </w:r>
          </w:p>
        </w:tc>
        <w:tc>
          <w:tcPr>
            <w:tcW w:w="331" w:type="pct"/>
            <w:gridSpan w:val="2"/>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10</w:t>
            </w:r>
          </w:p>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86" w:type="pc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11</w:t>
            </w:r>
          </w:p>
        </w:tc>
      </w:tr>
      <w:tr w:rsidR="00F3339F" w:rsidRPr="00CF70C8" w:rsidTr="00FA517D">
        <w:trPr>
          <w:trHeight w:val="282"/>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p>
        </w:tc>
        <w:tc>
          <w:tcPr>
            <w:tcW w:w="561" w:type="pct"/>
            <w:vMerge w:val="restart"/>
            <w:shd w:val="clear" w:color="auto" w:fill="auto"/>
          </w:tcPr>
          <w:p w:rsidR="00C5728B" w:rsidRPr="00CF70C8" w:rsidRDefault="00C5728B" w:rsidP="00C5728B">
            <w:pPr>
              <w:autoSpaceDE w:val="0"/>
              <w:autoSpaceDN w:val="0"/>
              <w:adjustRightInd w:val="0"/>
              <w:rPr>
                <w:i/>
                <w:sz w:val="18"/>
                <w:szCs w:val="18"/>
              </w:rPr>
            </w:pPr>
            <w:r w:rsidRPr="004536F4">
              <w:rPr>
                <w:b/>
                <w:sz w:val="18"/>
                <w:szCs w:val="18"/>
              </w:rPr>
              <w:t>Основное мероприятие 01</w:t>
            </w:r>
            <w:r w:rsidRPr="00CF70C8">
              <w:rPr>
                <w:i/>
                <w:sz w:val="18"/>
                <w:szCs w:val="18"/>
              </w:rPr>
              <w:t>.</w:t>
            </w:r>
          </w:p>
          <w:p w:rsidR="00C5728B" w:rsidRPr="00CF70C8" w:rsidRDefault="00C5728B" w:rsidP="00C5728B">
            <w:pPr>
              <w:autoSpaceDE w:val="0"/>
              <w:autoSpaceDN w:val="0"/>
              <w:adjustRightInd w:val="0"/>
              <w:rPr>
                <w:sz w:val="18"/>
                <w:szCs w:val="18"/>
              </w:rPr>
            </w:pPr>
            <w:r w:rsidRPr="00CF70C8">
              <w:rPr>
                <w:sz w:val="18"/>
                <w:szCs w:val="18"/>
              </w:rPr>
              <w:t>Развитие потребительского рынка на территории муниципального образования Московской области</w:t>
            </w:r>
          </w:p>
        </w:tc>
        <w:tc>
          <w:tcPr>
            <w:tcW w:w="342" w:type="pct"/>
            <w:vMerge w:val="restar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ab/>
              <w:t>Итого</w:t>
            </w:r>
          </w:p>
        </w:tc>
        <w:tc>
          <w:tcPr>
            <w:tcW w:w="317" w:type="pct"/>
            <w:gridSpan w:val="3"/>
            <w:shd w:val="clear" w:color="auto" w:fill="auto"/>
          </w:tcPr>
          <w:p w:rsidR="00C5728B" w:rsidRPr="00CF70C8" w:rsidRDefault="00D42071" w:rsidP="00C5728B">
            <w:pPr>
              <w:jc w:val="center"/>
              <w:rPr>
                <w:sz w:val="18"/>
                <w:szCs w:val="18"/>
              </w:rPr>
            </w:pPr>
            <w:r>
              <w:rPr>
                <w:sz w:val="18"/>
                <w:szCs w:val="18"/>
              </w:rPr>
              <w:t>43000,00</w:t>
            </w:r>
          </w:p>
        </w:tc>
        <w:tc>
          <w:tcPr>
            <w:tcW w:w="1082" w:type="pct"/>
            <w:gridSpan w:val="19"/>
            <w:shd w:val="clear" w:color="auto" w:fill="auto"/>
          </w:tcPr>
          <w:p w:rsidR="00C5728B" w:rsidRPr="00CF70C8" w:rsidRDefault="00377738" w:rsidP="00C5728B">
            <w:pPr>
              <w:jc w:val="center"/>
              <w:rPr>
                <w:sz w:val="18"/>
                <w:szCs w:val="18"/>
              </w:rPr>
            </w:pPr>
            <w:r>
              <w:rPr>
                <w:sz w:val="18"/>
                <w:szCs w:val="18"/>
              </w:rPr>
              <w:t>43 000,00</w:t>
            </w:r>
          </w:p>
        </w:tc>
        <w:tc>
          <w:tcPr>
            <w:tcW w:w="336" w:type="pct"/>
            <w:gridSpan w:val="4"/>
            <w:shd w:val="clear" w:color="auto" w:fill="auto"/>
          </w:tcPr>
          <w:p w:rsidR="00C5728B" w:rsidRPr="00CF70C8" w:rsidRDefault="00377738" w:rsidP="00C5728B">
            <w:pPr>
              <w:jc w:val="center"/>
              <w:rPr>
                <w:sz w:val="18"/>
                <w:szCs w:val="18"/>
              </w:rPr>
            </w:pPr>
            <w:r>
              <w:rPr>
                <w:sz w:val="18"/>
                <w:szCs w:val="18"/>
              </w:rPr>
              <w:t>0</w:t>
            </w:r>
          </w:p>
        </w:tc>
        <w:tc>
          <w:tcPr>
            <w:tcW w:w="357" w:type="pct"/>
            <w:shd w:val="clear" w:color="auto" w:fill="auto"/>
          </w:tcPr>
          <w:p w:rsidR="00C5728B" w:rsidRPr="00CF70C8" w:rsidRDefault="00377738" w:rsidP="00C5728B">
            <w:pPr>
              <w:jc w:val="center"/>
              <w:rPr>
                <w:sz w:val="18"/>
                <w:szCs w:val="18"/>
              </w:rPr>
            </w:pPr>
            <w:r>
              <w:rPr>
                <w:sz w:val="18"/>
                <w:szCs w:val="18"/>
              </w:rPr>
              <w:t>0</w:t>
            </w:r>
          </w:p>
        </w:tc>
        <w:tc>
          <w:tcPr>
            <w:tcW w:w="454" w:type="pct"/>
            <w:gridSpan w:val="3"/>
            <w:shd w:val="clear" w:color="auto" w:fill="auto"/>
          </w:tcPr>
          <w:p w:rsidR="00C5728B" w:rsidRPr="00CF70C8" w:rsidRDefault="00377738" w:rsidP="00C5728B">
            <w:pPr>
              <w:jc w:val="center"/>
              <w:rPr>
                <w:sz w:val="18"/>
                <w:szCs w:val="18"/>
              </w:rPr>
            </w:pPr>
            <w:r>
              <w:rPr>
                <w:sz w:val="18"/>
                <w:szCs w:val="18"/>
              </w:rPr>
              <w:t>0</w:t>
            </w:r>
          </w:p>
        </w:tc>
        <w:tc>
          <w:tcPr>
            <w:tcW w:w="331" w:type="pct"/>
            <w:gridSpan w:val="2"/>
            <w:shd w:val="clear" w:color="auto" w:fill="auto"/>
          </w:tcPr>
          <w:p w:rsidR="00C5728B" w:rsidRPr="00CF70C8" w:rsidRDefault="00377738" w:rsidP="00C5728B">
            <w:pPr>
              <w:jc w:val="center"/>
              <w:rPr>
                <w:sz w:val="18"/>
                <w:szCs w:val="18"/>
              </w:rPr>
            </w:pPr>
            <w:r>
              <w:rPr>
                <w:sz w:val="18"/>
                <w:szCs w:val="18"/>
              </w:rPr>
              <w:t>0</w:t>
            </w:r>
          </w:p>
        </w:tc>
        <w:tc>
          <w:tcPr>
            <w:tcW w:w="486" w:type="pct"/>
          </w:tcPr>
          <w:p w:rsidR="00C5728B" w:rsidRPr="00CF70C8" w:rsidRDefault="00C5728B" w:rsidP="00C5728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F3339F" w:rsidRPr="00CF70C8" w:rsidTr="00FA517D">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CF70C8">
              <w:rPr>
                <w:sz w:val="18"/>
                <w:szCs w:val="18"/>
              </w:rPr>
              <w:t>Средства бюджета Московской области</w:t>
            </w:r>
          </w:p>
        </w:tc>
        <w:tc>
          <w:tcPr>
            <w:tcW w:w="317" w:type="pct"/>
            <w:gridSpan w:val="3"/>
            <w:shd w:val="clear" w:color="auto" w:fill="auto"/>
          </w:tcPr>
          <w:p w:rsidR="00C5728B" w:rsidRPr="00CF70C8" w:rsidRDefault="00D4207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82" w:type="pct"/>
            <w:gridSpan w:val="19"/>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A517D">
        <w:trPr>
          <w:trHeight w:val="876"/>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CF70C8">
              <w:rPr>
                <w:sz w:val="18"/>
                <w:szCs w:val="18"/>
              </w:rPr>
              <w:t xml:space="preserve">Средства бюджета городского округа </w:t>
            </w:r>
          </w:p>
        </w:tc>
        <w:tc>
          <w:tcPr>
            <w:tcW w:w="317" w:type="pct"/>
            <w:gridSpan w:val="3"/>
            <w:shd w:val="clear" w:color="auto" w:fill="auto"/>
          </w:tcPr>
          <w:p w:rsidR="00C5728B" w:rsidRPr="00CF70C8" w:rsidRDefault="00D42071"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0</w:t>
            </w:r>
          </w:p>
        </w:tc>
        <w:tc>
          <w:tcPr>
            <w:tcW w:w="1082" w:type="pct"/>
            <w:gridSpan w:val="19"/>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A517D">
        <w:trPr>
          <w:trHeight w:val="406"/>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sz w:val="18"/>
                <w:szCs w:val="18"/>
                <w:lang w:val="en-US"/>
              </w:rPr>
            </w:pPr>
            <w:r w:rsidRPr="00CF70C8">
              <w:rPr>
                <w:sz w:val="18"/>
                <w:szCs w:val="18"/>
              </w:rPr>
              <w:t>Внебюджетные средства</w:t>
            </w:r>
          </w:p>
        </w:tc>
        <w:tc>
          <w:tcPr>
            <w:tcW w:w="317" w:type="pct"/>
            <w:gridSpan w:val="3"/>
            <w:shd w:val="clear" w:color="auto" w:fill="auto"/>
          </w:tcPr>
          <w:p w:rsidR="00C5728B" w:rsidRPr="00CF70C8" w:rsidRDefault="00D42071"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43000,00</w:t>
            </w:r>
          </w:p>
        </w:tc>
        <w:tc>
          <w:tcPr>
            <w:tcW w:w="1082" w:type="pct"/>
            <w:gridSpan w:val="19"/>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43 000,00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A517D">
        <w:trPr>
          <w:trHeight w:val="706"/>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w:t>
            </w: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sz w:val="18"/>
                <w:szCs w:val="18"/>
              </w:rPr>
              <w:t>Мероприятие 01.01</w:t>
            </w:r>
          </w:p>
          <w:p w:rsidR="00C5728B" w:rsidRPr="00CF70C8" w:rsidRDefault="00C5728B" w:rsidP="00C5728B">
            <w:pPr>
              <w:autoSpaceDE w:val="0"/>
              <w:autoSpaceDN w:val="0"/>
              <w:adjustRightInd w:val="0"/>
              <w:rPr>
                <w:sz w:val="18"/>
                <w:szCs w:val="18"/>
              </w:rPr>
            </w:pPr>
            <w:r w:rsidRPr="00CF70C8">
              <w:rPr>
                <w:sz w:val="18"/>
                <w:szCs w:val="18"/>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342" w:type="pct"/>
            <w:vMerge w:val="restar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ind w:hanging="100"/>
              <w:rPr>
                <w:sz w:val="18"/>
                <w:szCs w:val="18"/>
                <w:lang w:val="en-US"/>
              </w:rPr>
            </w:pPr>
            <w:r w:rsidRPr="00CF70C8">
              <w:rPr>
                <w:sz w:val="18"/>
                <w:szCs w:val="18"/>
              </w:rPr>
              <w:tab/>
              <w:t>Итого</w:t>
            </w:r>
          </w:p>
        </w:tc>
        <w:tc>
          <w:tcPr>
            <w:tcW w:w="317" w:type="pct"/>
            <w:gridSpan w:val="3"/>
            <w:shd w:val="clear" w:color="auto" w:fill="auto"/>
          </w:tcPr>
          <w:p w:rsidR="00C5728B" w:rsidRPr="00CF70C8" w:rsidRDefault="00D42071" w:rsidP="00C5728B">
            <w:pPr>
              <w:rPr>
                <w:sz w:val="18"/>
                <w:szCs w:val="18"/>
              </w:rPr>
            </w:pPr>
            <w:r>
              <w:rPr>
                <w:sz w:val="18"/>
                <w:szCs w:val="18"/>
              </w:rPr>
              <w:t>43000,00</w:t>
            </w:r>
          </w:p>
        </w:tc>
        <w:tc>
          <w:tcPr>
            <w:tcW w:w="1082" w:type="pct"/>
            <w:gridSpan w:val="19"/>
            <w:shd w:val="clear" w:color="auto" w:fill="auto"/>
          </w:tcPr>
          <w:p w:rsidR="00C5728B" w:rsidRPr="00CF70C8" w:rsidRDefault="00377738" w:rsidP="00C5728B">
            <w:pPr>
              <w:jc w:val="center"/>
              <w:rPr>
                <w:sz w:val="18"/>
                <w:szCs w:val="18"/>
              </w:rPr>
            </w:pPr>
            <w:r>
              <w:rPr>
                <w:sz w:val="18"/>
                <w:szCs w:val="18"/>
              </w:rPr>
              <w:t>43 000,00</w:t>
            </w:r>
          </w:p>
        </w:tc>
        <w:tc>
          <w:tcPr>
            <w:tcW w:w="336" w:type="pct"/>
            <w:gridSpan w:val="4"/>
            <w:shd w:val="clear" w:color="auto" w:fill="auto"/>
          </w:tcPr>
          <w:p w:rsidR="00C5728B" w:rsidRPr="00CF70C8" w:rsidRDefault="00377738" w:rsidP="00C5728B">
            <w:pPr>
              <w:jc w:val="center"/>
              <w:rPr>
                <w:sz w:val="18"/>
                <w:szCs w:val="18"/>
              </w:rPr>
            </w:pPr>
            <w:r>
              <w:rPr>
                <w:sz w:val="18"/>
                <w:szCs w:val="18"/>
              </w:rPr>
              <w:t>0</w:t>
            </w:r>
          </w:p>
        </w:tc>
        <w:tc>
          <w:tcPr>
            <w:tcW w:w="357" w:type="pct"/>
            <w:shd w:val="clear" w:color="auto" w:fill="auto"/>
          </w:tcPr>
          <w:p w:rsidR="00C5728B" w:rsidRPr="00CF70C8" w:rsidRDefault="00377738" w:rsidP="00C5728B">
            <w:pPr>
              <w:jc w:val="center"/>
              <w:rPr>
                <w:sz w:val="18"/>
                <w:szCs w:val="18"/>
              </w:rPr>
            </w:pPr>
            <w:r>
              <w:rPr>
                <w:sz w:val="18"/>
                <w:szCs w:val="18"/>
              </w:rPr>
              <w:t>0</w:t>
            </w:r>
          </w:p>
        </w:tc>
        <w:tc>
          <w:tcPr>
            <w:tcW w:w="454" w:type="pct"/>
            <w:gridSpan w:val="3"/>
            <w:shd w:val="clear" w:color="auto" w:fill="auto"/>
          </w:tcPr>
          <w:p w:rsidR="00C5728B" w:rsidRPr="00CF70C8" w:rsidRDefault="00377738" w:rsidP="00C5728B">
            <w:pPr>
              <w:jc w:val="center"/>
              <w:rPr>
                <w:sz w:val="18"/>
                <w:szCs w:val="18"/>
              </w:rPr>
            </w:pPr>
            <w:r>
              <w:rPr>
                <w:sz w:val="18"/>
                <w:szCs w:val="18"/>
              </w:rPr>
              <w:t>0</w:t>
            </w:r>
          </w:p>
        </w:tc>
        <w:tc>
          <w:tcPr>
            <w:tcW w:w="331" w:type="pct"/>
            <w:gridSpan w:val="2"/>
            <w:shd w:val="clear" w:color="auto" w:fill="auto"/>
          </w:tcPr>
          <w:p w:rsidR="00C5728B" w:rsidRPr="00CF70C8" w:rsidRDefault="00377738" w:rsidP="00C5728B">
            <w:pPr>
              <w:jc w:val="center"/>
              <w:rPr>
                <w:sz w:val="18"/>
                <w:szCs w:val="18"/>
              </w:rPr>
            </w:pPr>
            <w:r>
              <w:rPr>
                <w:sz w:val="18"/>
                <w:szCs w:val="18"/>
              </w:rPr>
              <w:t>0</w:t>
            </w:r>
          </w:p>
        </w:tc>
        <w:tc>
          <w:tcPr>
            <w:tcW w:w="486" w:type="pct"/>
            <w:vMerge w:val="restart"/>
          </w:tcPr>
          <w:p w:rsidR="00C5728B" w:rsidRPr="00CF70C8" w:rsidRDefault="00377738" w:rsidP="00C5728B">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FA517D">
        <w:trPr>
          <w:trHeight w:val="1350"/>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sz w:val="18"/>
                <w:szCs w:val="18"/>
              </w:rPr>
            </w:pPr>
            <w:r w:rsidRPr="00CF70C8">
              <w:rPr>
                <w:sz w:val="18"/>
                <w:szCs w:val="18"/>
              </w:rPr>
              <w:t>Внебюджетные средства</w:t>
            </w:r>
          </w:p>
          <w:p w:rsidR="00C5728B" w:rsidRPr="00CF70C8" w:rsidRDefault="00C5728B" w:rsidP="00C5728B">
            <w:pPr>
              <w:widowControl w:val="0"/>
              <w:tabs>
                <w:tab w:val="center" w:pos="742"/>
              </w:tabs>
              <w:autoSpaceDE w:val="0"/>
              <w:autoSpaceDN w:val="0"/>
              <w:adjustRightInd w:val="0"/>
              <w:jc w:val="both"/>
              <w:rPr>
                <w:sz w:val="18"/>
                <w:szCs w:val="18"/>
              </w:rPr>
            </w:pPr>
          </w:p>
        </w:tc>
        <w:tc>
          <w:tcPr>
            <w:tcW w:w="317" w:type="pct"/>
            <w:gridSpan w:val="3"/>
            <w:shd w:val="clear" w:color="auto" w:fill="auto"/>
          </w:tcPr>
          <w:p w:rsidR="00C5728B" w:rsidRPr="00CF70C8" w:rsidRDefault="00D42071"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43000,00</w:t>
            </w:r>
          </w:p>
        </w:tc>
        <w:tc>
          <w:tcPr>
            <w:tcW w:w="1082" w:type="pct"/>
            <w:gridSpan w:val="19"/>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43 000,00</w:t>
            </w:r>
          </w:p>
        </w:tc>
        <w:tc>
          <w:tcPr>
            <w:tcW w:w="336"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7" w:type="pct"/>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54" w:type="pct"/>
            <w:gridSpan w:val="3"/>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2"/>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354"/>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Площадь торговых объектов предприятий розничной торговли (нарастающим итогом), </w:t>
            </w:r>
            <w:r w:rsidRPr="00CF70C8">
              <w:rPr>
                <w:rFonts w:ascii="Times New Roman CYR" w:eastAsiaTheme="minorEastAsia" w:hAnsi="Times New Roman CYR" w:cs="Times New Roman CYR"/>
                <w:sz w:val="18"/>
                <w:szCs w:val="18"/>
                <w:lang w:eastAsia="ru-RU"/>
              </w:rPr>
              <w:br/>
              <w:t>тыс. кв. м</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 год</w:t>
            </w:r>
          </w:p>
        </w:tc>
        <w:tc>
          <w:tcPr>
            <w:tcW w:w="789" w:type="pct"/>
            <w:gridSpan w:val="16"/>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223"/>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3"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6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72" w:type="pct"/>
            <w:gridSpan w:val="9"/>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70" w:type="pct"/>
            <w:gridSpan w:val="2"/>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79" w:type="pc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36" w:type="pct"/>
            <w:gridSpan w:val="4"/>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444"/>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p>
        </w:tc>
        <w:tc>
          <w:tcPr>
            <w:tcW w:w="317" w:type="pct"/>
            <w:gridSpan w:val="3"/>
            <w:shd w:val="clear" w:color="auto" w:fill="auto"/>
          </w:tcPr>
          <w:p w:rsidR="00C5728B" w:rsidRPr="00CF70C8" w:rsidRDefault="00D4017A"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83,8</w:t>
            </w:r>
          </w:p>
        </w:tc>
        <w:tc>
          <w:tcPr>
            <w:tcW w:w="293" w:type="pct"/>
            <w:gridSpan w:val="3"/>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83,6</w:t>
            </w:r>
          </w:p>
        </w:tc>
        <w:tc>
          <w:tcPr>
            <w:tcW w:w="168" w:type="pct"/>
            <w:gridSpan w:val="4"/>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72" w:type="pct"/>
            <w:gridSpan w:val="9"/>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42,1</w:t>
            </w:r>
          </w:p>
        </w:tc>
        <w:tc>
          <w:tcPr>
            <w:tcW w:w="170" w:type="pct"/>
            <w:gridSpan w:val="2"/>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79" w:type="pct"/>
            <w:shd w:val="clear" w:color="auto" w:fill="auto"/>
          </w:tcPr>
          <w:p w:rsidR="00C5728B" w:rsidRPr="00CF70C8" w:rsidRDefault="00D4017A" w:rsidP="00D4017A">
            <w:pPr>
              <w:widowControl w:val="0"/>
              <w:autoSpaceDE w:val="0"/>
              <w:autoSpaceDN w:val="0"/>
              <w:adjustRightInd w:val="0"/>
              <w:ind w:left="-194"/>
              <w:jc w:val="right"/>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42,8</w:t>
            </w:r>
          </w:p>
        </w:tc>
        <w:tc>
          <w:tcPr>
            <w:tcW w:w="336" w:type="pct"/>
            <w:gridSpan w:val="4"/>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83,7</w:t>
            </w:r>
          </w:p>
        </w:tc>
        <w:tc>
          <w:tcPr>
            <w:tcW w:w="357" w:type="pct"/>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83,8</w:t>
            </w:r>
          </w:p>
        </w:tc>
        <w:tc>
          <w:tcPr>
            <w:tcW w:w="454" w:type="pct"/>
            <w:gridSpan w:val="3"/>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83,8</w:t>
            </w:r>
          </w:p>
        </w:tc>
        <w:tc>
          <w:tcPr>
            <w:tcW w:w="331" w:type="pct"/>
            <w:gridSpan w:val="2"/>
            <w:shd w:val="clear" w:color="auto" w:fill="auto"/>
          </w:tcPr>
          <w:p w:rsidR="00C5728B" w:rsidRPr="00CF70C8" w:rsidRDefault="00D4017A"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83,8</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2312"/>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lastRenderedPageBreak/>
              <w:t>3</w:t>
            </w:r>
          </w:p>
        </w:tc>
        <w:tc>
          <w:tcPr>
            <w:tcW w:w="561" w:type="pct"/>
            <w:shd w:val="clear" w:color="auto" w:fill="auto"/>
          </w:tcPr>
          <w:p w:rsidR="00C5728B" w:rsidRPr="00CF70C8" w:rsidRDefault="00C5728B" w:rsidP="00C5728B">
            <w:pPr>
              <w:autoSpaceDE w:val="0"/>
              <w:autoSpaceDN w:val="0"/>
              <w:adjustRightInd w:val="0"/>
              <w:rPr>
                <w:sz w:val="18"/>
                <w:szCs w:val="18"/>
              </w:rPr>
            </w:pPr>
            <w:r w:rsidRPr="00CF70C8">
              <w:rPr>
                <w:sz w:val="18"/>
                <w:szCs w:val="18"/>
              </w:rPr>
              <w:t>Мероприятие 01.02</w:t>
            </w:r>
          </w:p>
          <w:p w:rsidR="00C5728B" w:rsidRPr="00CF70C8" w:rsidRDefault="00C5728B" w:rsidP="00C5728B">
            <w:pPr>
              <w:autoSpaceDE w:val="0"/>
              <w:autoSpaceDN w:val="0"/>
              <w:adjustRightInd w:val="0"/>
              <w:rPr>
                <w:sz w:val="18"/>
                <w:szCs w:val="18"/>
              </w:rPr>
            </w:pPr>
            <w:r w:rsidRPr="00CF70C8">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342" w:type="pc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FA517D">
              <w:rPr>
                <w:rFonts w:ascii="Times New Roman CYR" w:eastAsiaTheme="minorEastAsia" w:hAnsi="Times New Roman CYR" w:cs="Times New Roman CYR"/>
                <w:sz w:val="18"/>
                <w:szCs w:val="18"/>
                <w:lang w:eastAsia="ru-RU"/>
              </w:rPr>
              <w:t xml:space="preserve"> Рузского</w:t>
            </w:r>
            <w:r w:rsidRPr="00CF70C8">
              <w:rPr>
                <w:rFonts w:ascii="Times New Roman CYR" w:eastAsiaTheme="minorEastAsia" w:hAnsi="Times New Roman CYR" w:cs="Times New Roman CYR"/>
                <w:sz w:val="18"/>
                <w:szCs w:val="18"/>
                <w:lang w:eastAsia="ru-RU"/>
              </w:rPr>
              <w:t xml:space="preserve"> городского округа Московской области</w:t>
            </w:r>
          </w:p>
          <w:p w:rsidR="00C5728B" w:rsidRPr="00CF70C8" w:rsidRDefault="00C5728B" w:rsidP="00C5728B">
            <w:pPr>
              <w:tabs>
                <w:tab w:val="left" w:pos="1182"/>
              </w:tabs>
              <w:rPr>
                <w:rFonts w:ascii="Times New Roman CYR" w:eastAsiaTheme="minorEastAsia" w:hAnsi="Times New Roman CYR" w:cs="Times New Roman CYR"/>
                <w:sz w:val="18"/>
                <w:szCs w:val="18"/>
                <w:lang w:eastAsia="ru-RU"/>
              </w:rPr>
            </w:pPr>
          </w:p>
        </w:tc>
        <w:tc>
          <w:tcPr>
            <w:tcW w:w="486" w:type="pct"/>
          </w:tcPr>
          <w:p w:rsidR="00C5728B" w:rsidRPr="00CF70C8" w:rsidRDefault="00377738" w:rsidP="0037773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271"/>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sz w:val="18"/>
                <w:szCs w:val="18"/>
              </w:rPr>
              <w:t>Количество проведенных ярмарок (нарастающим итогом), единиц</w:t>
            </w:r>
          </w:p>
        </w:tc>
        <w:tc>
          <w:tcPr>
            <w:tcW w:w="342" w:type="pct"/>
            <w:vMerge w:val="restart"/>
            <w:shd w:val="clear" w:color="auto" w:fill="auto"/>
          </w:tcPr>
          <w:p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ind w:right="-16"/>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803" w:type="pct"/>
            <w:gridSpan w:val="17"/>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22"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val="restar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258"/>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93"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01" w:type="pct"/>
            <w:gridSpan w:val="6"/>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1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16" w:type="pct"/>
            <w:gridSpan w:val="3"/>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22"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rsidR="00C5728B" w:rsidRPr="00CF70C8" w:rsidRDefault="00377738"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293" w:type="pct"/>
            <w:gridSpan w:val="3"/>
            <w:shd w:val="clear" w:color="auto" w:fill="auto"/>
          </w:tcPr>
          <w:p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168" w:type="pct"/>
            <w:gridSpan w:val="4"/>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01" w:type="pct"/>
            <w:gridSpan w:val="6"/>
            <w:shd w:val="clear" w:color="auto" w:fill="auto"/>
          </w:tcPr>
          <w:p w:rsidR="00C5728B" w:rsidRPr="00CF70C8" w:rsidRDefault="00377738"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18" w:type="pct"/>
            <w:gridSpan w:val="4"/>
            <w:shd w:val="clear" w:color="auto" w:fill="auto"/>
          </w:tcPr>
          <w:p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16" w:type="pct"/>
            <w:gridSpan w:val="3"/>
            <w:shd w:val="clear" w:color="auto" w:fill="auto"/>
          </w:tcPr>
          <w:p w:rsidR="00C5728B" w:rsidRPr="00CF70C8" w:rsidRDefault="00814E6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322" w:type="pct"/>
            <w:gridSpan w:val="3"/>
            <w:shd w:val="clear" w:color="auto" w:fill="auto"/>
          </w:tcPr>
          <w:p w:rsidR="00C5728B" w:rsidRPr="00CF70C8" w:rsidRDefault="0037773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357" w:type="pct"/>
            <w:shd w:val="clear" w:color="auto" w:fill="auto"/>
          </w:tcPr>
          <w:p w:rsidR="00C5728B" w:rsidRPr="00CF70C8" w:rsidRDefault="003E1A9E" w:rsidP="003E1A9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377738">
              <w:rPr>
                <w:rFonts w:ascii="Times New Roman CYR" w:eastAsiaTheme="minorEastAsia" w:hAnsi="Times New Roman CYR" w:cs="Times New Roman CYR"/>
                <w:sz w:val="18"/>
                <w:szCs w:val="18"/>
                <w:lang w:eastAsia="ru-RU"/>
              </w:rPr>
              <w:t>14</w:t>
            </w:r>
          </w:p>
        </w:tc>
        <w:tc>
          <w:tcPr>
            <w:tcW w:w="454" w:type="pct"/>
            <w:gridSpan w:val="3"/>
            <w:shd w:val="clear" w:color="auto" w:fill="auto"/>
          </w:tcPr>
          <w:p w:rsidR="00C5728B" w:rsidRPr="00CF70C8" w:rsidRDefault="00377738"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331" w:type="pct"/>
            <w:gridSpan w:val="2"/>
            <w:shd w:val="clear" w:color="auto" w:fill="auto"/>
          </w:tcPr>
          <w:p w:rsidR="00C5728B" w:rsidRPr="00CF70C8" w:rsidRDefault="0037773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14</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427"/>
        </w:trPr>
        <w:tc>
          <w:tcPr>
            <w:tcW w:w="315" w:type="pct"/>
            <w:vMerge w:val="restart"/>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r w:rsidRPr="00CF70C8">
              <w:rPr>
                <w:rFonts w:ascii="Times New Roman CYR" w:eastAsiaTheme="minorEastAsia" w:hAnsi="Times New Roman CYR" w:cs="Times New Roman CYR"/>
                <w:strike/>
                <w:sz w:val="18"/>
                <w:szCs w:val="18"/>
                <w:lang w:eastAsia="ru-RU"/>
              </w:rPr>
              <w:t>4</w:t>
            </w:r>
          </w:p>
        </w:tc>
        <w:tc>
          <w:tcPr>
            <w:tcW w:w="561" w:type="pct"/>
            <w:shd w:val="clear" w:color="auto" w:fill="auto"/>
          </w:tcPr>
          <w:p w:rsidR="00C5728B" w:rsidRDefault="00C5728B" w:rsidP="00C5728B">
            <w:pPr>
              <w:autoSpaceDE w:val="0"/>
              <w:autoSpaceDN w:val="0"/>
              <w:adjustRightInd w:val="0"/>
              <w:rPr>
                <w:sz w:val="18"/>
                <w:szCs w:val="18"/>
              </w:rPr>
            </w:pPr>
            <w:r w:rsidRPr="00CF70C8">
              <w:rPr>
                <w:sz w:val="18"/>
                <w:szCs w:val="18"/>
              </w:rPr>
              <w:t xml:space="preserve">Мероприятие 01.04 </w:t>
            </w:r>
            <w:r w:rsidR="009A66C3">
              <w:rPr>
                <w:rFonts w:ascii="Times New Roman CYR" w:eastAsiaTheme="minorEastAsia" w:hAnsi="Times New Roman CYR" w:cs="Times New Roman CYR"/>
                <w:sz w:val="18"/>
                <w:szCs w:val="18"/>
                <w:lang w:eastAsia="ru-RU"/>
              </w:rPr>
              <w:t xml:space="preserve">Развитие </w:t>
            </w:r>
            <w:r w:rsidR="00247456">
              <w:rPr>
                <w:rFonts w:ascii="Times New Roman CYR" w:eastAsiaTheme="minorEastAsia" w:hAnsi="Times New Roman CYR" w:cs="Times New Roman CYR"/>
                <w:sz w:val="18"/>
                <w:szCs w:val="18"/>
                <w:lang w:eastAsia="ru-RU"/>
              </w:rPr>
              <w:t>дистанционной торговли</w:t>
            </w:r>
            <w:r w:rsidRPr="00CF70C8">
              <w:rPr>
                <w:sz w:val="18"/>
                <w:szCs w:val="18"/>
              </w:rPr>
              <w:t xml:space="preserve"> рынка на территории муниципального образования Московской области</w:t>
            </w:r>
          </w:p>
          <w:p w:rsidR="00BD3301" w:rsidRDefault="00BD3301" w:rsidP="00C5728B">
            <w:pPr>
              <w:autoSpaceDE w:val="0"/>
              <w:autoSpaceDN w:val="0"/>
              <w:adjustRightInd w:val="0"/>
              <w:rPr>
                <w:sz w:val="18"/>
                <w:szCs w:val="18"/>
              </w:rPr>
            </w:pPr>
          </w:p>
          <w:p w:rsidR="00BD3301" w:rsidRPr="00CF70C8" w:rsidRDefault="00BD3301" w:rsidP="00C5728B">
            <w:pPr>
              <w:autoSpaceDE w:val="0"/>
              <w:autoSpaceDN w:val="0"/>
              <w:adjustRightInd w:val="0"/>
              <w:rPr>
                <w:sz w:val="18"/>
                <w:szCs w:val="18"/>
              </w:rPr>
            </w:pPr>
          </w:p>
        </w:tc>
        <w:tc>
          <w:tcPr>
            <w:tcW w:w="342" w:type="pct"/>
            <w:shd w:val="clear" w:color="auto" w:fill="auto"/>
          </w:tcPr>
          <w:p w:rsidR="00C5728B" w:rsidRPr="00CF70C8" w:rsidRDefault="00C5728B" w:rsidP="00C5728B">
            <w:pPr>
              <w:ind w:hanging="100"/>
              <w:jc w:val="center"/>
              <w:rPr>
                <w:sz w:val="18"/>
                <w:szCs w:val="18"/>
              </w:rPr>
            </w:pPr>
          </w:p>
        </w:tc>
        <w:tc>
          <w:tcPr>
            <w:tcW w:w="419" w:type="pct"/>
            <w:shd w:val="clear" w:color="auto" w:fill="auto"/>
          </w:tcPr>
          <w:p w:rsidR="00C5728B" w:rsidRPr="00CF70C8" w:rsidRDefault="00C5728B" w:rsidP="00C5728B">
            <w:pPr>
              <w:tabs>
                <w:tab w:val="center" w:pos="175"/>
              </w:tabs>
              <w:rPr>
                <w:sz w:val="18"/>
                <w:szCs w:val="18"/>
              </w:rPr>
            </w:pPr>
            <w:r w:rsidRPr="00CF70C8">
              <w:rPr>
                <w:sz w:val="18"/>
                <w:szCs w:val="18"/>
              </w:rPr>
              <w:t>Средства бюджета городского округа</w:t>
            </w:r>
          </w:p>
        </w:tc>
        <w:tc>
          <w:tcPr>
            <w:tcW w:w="2877" w:type="pct"/>
            <w:gridSpan w:val="32"/>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tcPr>
          <w:p w:rsidR="00C5728B" w:rsidRPr="00CF70C8" w:rsidRDefault="00377738" w:rsidP="0037773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rFonts w:ascii="Times New Roman CYR" w:eastAsiaTheme="minorEastAsia" w:hAnsi="Times New Roman CYR" w:cs="Times New Roman CYR"/>
                <w:sz w:val="18"/>
                <w:szCs w:val="18"/>
                <w:lang w:eastAsia="ru-RU"/>
              </w:rPr>
              <w:t xml:space="preserve">Количество пунктов выдачи интернет-заказов и </w:t>
            </w:r>
            <w:proofErr w:type="spellStart"/>
            <w:r w:rsidRPr="00CF70C8">
              <w:rPr>
                <w:rFonts w:ascii="Times New Roman CYR" w:eastAsiaTheme="minorEastAsia" w:hAnsi="Times New Roman CYR" w:cs="Times New Roman CYR"/>
                <w:sz w:val="18"/>
                <w:szCs w:val="18"/>
                <w:lang w:eastAsia="ru-RU"/>
              </w:rPr>
              <w:t>постаматов</w:t>
            </w:r>
            <w:proofErr w:type="spellEnd"/>
            <w:r w:rsidRPr="00CF70C8">
              <w:rPr>
                <w:rFonts w:ascii="Times New Roman CYR" w:eastAsiaTheme="minorEastAsia" w:hAnsi="Times New Roman CYR" w:cs="Times New Roman CYR"/>
                <w:sz w:val="18"/>
                <w:szCs w:val="18"/>
                <w:lang w:eastAsia="ru-RU"/>
              </w:rPr>
              <w:t xml:space="preserve"> (нарастающим итогом), единиц</w:t>
            </w:r>
            <w:r w:rsidRPr="00CF70C8">
              <w:rPr>
                <w:sz w:val="18"/>
                <w:szCs w:val="18"/>
              </w:rPr>
              <w:t xml:space="preserve"> </w:t>
            </w:r>
          </w:p>
        </w:tc>
        <w:tc>
          <w:tcPr>
            <w:tcW w:w="342" w:type="pct"/>
            <w:vMerge w:val="restart"/>
            <w:shd w:val="clear" w:color="auto" w:fill="auto"/>
          </w:tcPr>
          <w:p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803" w:type="pct"/>
            <w:gridSpan w:val="17"/>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22" w:type="pct"/>
            <w:gridSpan w:val="3"/>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val="restart"/>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3" w:type="pct"/>
            <w:gridSpan w:val="3"/>
            <w:vMerge/>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6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w:t>
            </w:r>
          </w:p>
        </w:tc>
        <w:tc>
          <w:tcPr>
            <w:tcW w:w="201" w:type="pct"/>
            <w:gridSpan w:val="6"/>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II</w:t>
            </w:r>
          </w:p>
        </w:tc>
        <w:tc>
          <w:tcPr>
            <w:tcW w:w="218" w:type="pct"/>
            <w:gridSpan w:val="4"/>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III</w:t>
            </w:r>
          </w:p>
        </w:tc>
        <w:tc>
          <w:tcPr>
            <w:tcW w:w="216" w:type="pct"/>
            <w:gridSpan w:val="3"/>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IV</w:t>
            </w:r>
          </w:p>
        </w:tc>
        <w:tc>
          <w:tcPr>
            <w:tcW w:w="322"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427"/>
        </w:trPr>
        <w:tc>
          <w:tcPr>
            <w:tcW w:w="315" w:type="pct"/>
            <w:vMerge/>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rsidR="00C5728B" w:rsidRPr="00CF70C8" w:rsidRDefault="004C2208"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93" w:type="pct"/>
            <w:gridSpan w:val="3"/>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168" w:type="pct"/>
            <w:gridSpan w:val="4"/>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01" w:type="pct"/>
            <w:gridSpan w:val="6"/>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218" w:type="pct"/>
            <w:gridSpan w:val="4"/>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16" w:type="pct"/>
            <w:gridSpan w:val="3"/>
            <w:shd w:val="clear" w:color="auto" w:fill="auto"/>
          </w:tcPr>
          <w:p w:rsidR="00C5728B" w:rsidRPr="00CF70C8" w:rsidRDefault="00076EDC"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22" w:type="pct"/>
            <w:gridSpan w:val="3"/>
            <w:shd w:val="clear" w:color="auto" w:fill="auto"/>
          </w:tcPr>
          <w:p w:rsidR="00C5728B" w:rsidRPr="00CF70C8" w:rsidRDefault="004C220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357" w:type="pct"/>
            <w:shd w:val="clear" w:color="auto" w:fill="auto"/>
          </w:tcPr>
          <w:p w:rsidR="00C5728B" w:rsidRPr="00CF70C8" w:rsidRDefault="004C2208" w:rsidP="003E1A9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454" w:type="pct"/>
            <w:gridSpan w:val="3"/>
            <w:shd w:val="clear" w:color="auto" w:fill="auto"/>
          </w:tcPr>
          <w:p w:rsidR="00C5728B" w:rsidRPr="00CF70C8" w:rsidRDefault="004C2208"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331" w:type="pct"/>
            <w:gridSpan w:val="2"/>
            <w:shd w:val="clear" w:color="auto" w:fill="auto"/>
          </w:tcPr>
          <w:p w:rsidR="00C5728B" w:rsidRPr="00CF70C8" w:rsidRDefault="004C2208" w:rsidP="00D42071">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3504"/>
        </w:trPr>
        <w:tc>
          <w:tcPr>
            <w:tcW w:w="315" w:type="pct"/>
            <w:vMerge w:val="restart"/>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lastRenderedPageBreak/>
              <w:t>5</w:t>
            </w:r>
          </w:p>
        </w:tc>
        <w:tc>
          <w:tcPr>
            <w:tcW w:w="561" w:type="pct"/>
            <w:shd w:val="clear" w:color="auto" w:fill="auto"/>
          </w:tcPr>
          <w:p w:rsidR="00C5728B" w:rsidRPr="00CF70C8" w:rsidRDefault="00C5728B" w:rsidP="00C5728B">
            <w:pPr>
              <w:autoSpaceDE w:val="0"/>
              <w:autoSpaceDN w:val="0"/>
              <w:adjustRightInd w:val="0"/>
              <w:rPr>
                <w:sz w:val="18"/>
                <w:szCs w:val="18"/>
              </w:rPr>
            </w:pPr>
            <w:r w:rsidRPr="00CF70C8">
              <w:rPr>
                <w:sz w:val="18"/>
                <w:szCs w:val="18"/>
              </w:rPr>
              <w:t>Мероприятие 01.05.</w:t>
            </w:r>
          </w:p>
          <w:p w:rsidR="00C5728B" w:rsidRDefault="00C5728B" w:rsidP="00C5728B">
            <w:pPr>
              <w:autoSpaceDE w:val="0"/>
              <w:autoSpaceDN w:val="0"/>
              <w:adjustRightInd w:val="0"/>
              <w:rPr>
                <w:sz w:val="18"/>
                <w:szCs w:val="18"/>
              </w:rPr>
            </w:pPr>
            <w:r w:rsidRPr="00CF70C8">
              <w:rPr>
                <w:sz w:val="18"/>
                <w:szCs w:val="18"/>
              </w:rPr>
              <w:t>Разработка</w:t>
            </w:r>
            <w:r w:rsidR="009A66C3">
              <w:rPr>
                <w:sz w:val="18"/>
                <w:szCs w:val="18"/>
              </w:rPr>
              <w:t xml:space="preserve">, согласование и утверждение в </w:t>
            </w:r>
            <w:r w:rsidRPr="00CF70C8">
              <w:rPr>
                <w:sz w:val="18"/>
                <w:szCs w:val="18"/>
              </w:rPr>
              <w:t>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rsidR="00384E72" w:rsidRDefault="00384E72" w:rsidP="00C5728B">
            <w:pPr>
              <w:autoSpaceDE w:val="0"/>
              <w:autoSpaceDN w:val="0"/>
              <w:adjustRightInd w:val="0"/>
              <w:rPr>
                <w:sz w:val="18"/>
                <w:szCs w:val="18"/>
              </w:rPr>
            </w:pPr>
          </w:p>
          <w:p w:rsidR="00384E72" w:rsidRDefault="00384E72" w:rsidP="00C5728B">
            <w:pPr>
              <w:autoSpaceDE w:val="0"/>
              <w:autoSpaceDN w:val="0"/>
              <w:adjustRightInd w:val="0"/>
              <w:rPr>
                <w:sz w:val="18"/>
                <w:szCs w:val="18"/>
              </w:rPr>
            </w:pPr>
          </w:p>
          <w:p w:rsidR="00384E72" w:rsidRDefault="00384E72" w:rsidP="00C5728B">
            <w:pPr>
              <w:autoSpaceDE w:val="0"/>
              <w:autoSpaceDN w:val="0"/>
              <w:adjustRightInd w:val="0"/>
              <w:rPr>
                <w:sz w:val="18"/>
                <w:szCs w:val="18"/>
              </w:rPr>
            </w:pPr>
          </w:p>
          <w:p w:rsidR="00384E72" w:rsidRDefault="00384E72" w:rsidP="00C5728B">
            <w:pPr>
              <w:autoSpaceDE w:val="0"/>
              <w:autoSpaceDN w:val="0"/>
              <w:adjustRightInd w:val="0"/>
              <w:rPr>
                <w:sz w:val="18"/>
                <w:szCs w:val="18"/>
              </w:rPr>
            </w:pPr>
          </w:p>
          <w:p w:rsidR="009A66C3" w:rsidRDefault="009A66C3" w:rsidP="00C5728B">
            <w:pPr>
              <w:autoSpaceDE w:val="0"/>
              <w:autoSpaceDN w:val="0"/>
              <w:adjustRightInd w:val="0"/>
              <w:rPr>
                <w:sz w:val="18"/>
                <w:szCs w:val="18"/>
              </w:rPr>
            </w:pPr>
          </w:p>
          <w:p w:rsidR="009A66C3" w:rsidRPr="00CF70C8" w:rsidRDefault="009A66C3" w:rsidP="00C5728B">
            <w:pPr>
              <w:autoSpaceDE w:val="0"/>
              <w:autoSpaceDN w:val="0"/>
              <w:adjustRightInd w:val="0"/>
              <w:rPr>
                <w:sz w:val="18"/>
                <w:szCs w:val="18"/>
              </w:rPr>
            </w:pPr>
          </w:p>
        </w:tc>
        <w:tc>
          <w:tcPr>
            <w:tcW w:w="342" w:type="pct"/>
            <w:shd w:val="clear" w:color="auto" w:fill="auto"/>
          </w:tcPr>
          <w:p w:rsidR="00C5728B" w:rsidRPr="00CF70C8" w:rsidRDefault="00F72BCC" w:rsidP="00C5728B">
            <w:pPr>
              <w:ind w:hanging="100"/>
              <w:jc w:val="center"/>
              <w:rPr>
                <w:sz w:val="18"/>
                <w:szCs w:val="18"/>
              </w:rPr>
            </w:pPr>
            <w:r>
              <w:rPr>
                <w:sz w:val="18"/>
                <w:szCs w:val="18"/>
              </w:rPr>
              <w:t>2023-2027</w:t>
            </w: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p w:rsidR="00C5728B" w:rsidRPr="00CF70C8" w:rsidRDefault="00C5728B" w:rsidP="00C5728B">
            <w:pPr>
              <w:spacing w:after="200" w:line="276" w:lineRule="auto"/>
              <w:rPr>
                <w:sz w:val="18"/>
                <w:szCs w:val="18"/>
              </w:rPr>
            </w:pPr>
          </w:p>
        </w:tc>
        <w:tc>
          <w:tcPr>
            <w:tcW w:w="486" w:type="pct"/>
            <w:vMerge w:val="restart"/>
            <w:shd w:val="clear" w:color="auto" w:fill="auto"/>
          </w:tcPr>
          <w:p w:rsidR="00C5728B" w:rsidRPr="00CF70C8" w:rsidRDefault="00377738" w:rsidP="00377738">
            <w:pPr>
              <w:spacing w:after="200" w:line="276" w:lineRule="auto"/>
              <w:jc w:val="both"/>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FA517D">
        <w:trPr>
          <w:trHeight w:val="407"/>
        </w:trPr>
        <w:tc>
          <w:tcPr>
            <w:tcW w:w="315" w:type="pct"/>
            <w:vMerge/>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sz w:val="18"/>
                <w:szCs w:val="18"/>
              </w:rPr>
            </w:pPr>
            <w:r w:rsidRPr="00CF70C8">
              <w:rPr>
                <w:sz w:val="18"/>
                <w:szCs w:val="18"/>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342" w:type="pct"/>
            <w:vMerge w:val="restart"/>
            <w:shd w:val="clear" w:color="auto" w:fill="auto"/>
          </w:tcPr>
          <w:p w:rsidR="00C5728B" w:rsidRPr="00CF70C8" w:rsidRDefault="00C5728B" w:rsidP="00C5728B">
            <w:pPr>
              <w:ind w:hanging="100"/>
              <w:jc w:val="center"/>
              <w:rPr>
                <w:sz w:val="18"/>
                <w:szCs w:val="18"/>
              </w:rPr>
            </w:pPr>
            <w:r w:rsidRPr="00CF70C8">
              <w:rPr>
                <w:sz w:val="18"/>
                <w:szCs w:val="18"/>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47" w:type="pct"/>
            <w:gridSpan w:val="5"/>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w:t>
            </w:r>
            <w:r w:rsidRPr="00CF70C8">
              <w:rPr>
                <w:rFonts w:ascii="Times New Roman CYR" w:eastAsiaTheme="minorEastAsia" w:hAnsi="Times New Roman CYR" w:cs="Times New Roman CYR"/>
                <w:sz w:val="18"/>
                <w:szCs w:val="18"/>
                <w:lang w:eastAsia="ru-RU"/>
              </w:rPr>
              <w:br/>
              <w:t>год</w:t>
            </w:r>
          </w:p>
        </w:tc>
        <w:tc>
          <w:tcPr>
            <w:tcW w:w="735" w:type="pct"/>
            <w:gridSpan w:val="14"/>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454"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31"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shd w:val="clear" w:color="auto" w:fill="auto"/>
          </w:tcPr>
          <w:p w:rsidR="00C5728B" w:rsidRPr="00CF70C8" w:rsidRDefault="00C5728B" w:rsidP="00C5728B">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F3339F" w:rsidRPr="00CF70C8" w:rsidTr="00FA517D">
        <w:trPr>
          <w:trHeight w:val="290"/>
        </w:trPr>
        <w:tc>
          <w:tcPr>
            <w:tcW w:w="315" w:type="pct"/>
            <w:vMerge/>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5"/>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gridSpan w:val="5"/>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176" w:type="pct"/>
            <w:gridSpan w:val="5"/>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65" w:type="pct"/>
            <w:gridSpan w:val="2"/>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02" w:type="pct"/>
            <w:gridSpan w:val="2"/>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36" w:type="pct"/>
            <w:gridSpan w:val="4"/>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54"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31"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3339F" w:rsidRPr="00CF70C8" w:rsidTr="00FA517D">
        <w:trPr>
          <w:trHeight w:val="708"/>
        </w:trPr>
        <w:tc>
          <w:tcPr>
            <w:tcW w:w="315" w:type="pct"/>
            <w:vMerge/>
            <w:shd w:val="clear" w:color="auto" w:fill="auto"/>
          </w:tcPr>
          <w:p w:rsidR="00C5728B" w:rsidRPr="00CF70C8" w:rsidRDefault="00C5728B" w:rsidP="00C5728B">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ind w:hanging="100"/>
              <w:jc w:val="center"/>
              <w:rPr>
                <w:sz w:val="18"/>
                <w:szCs w:val="18"/>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shd w:val="clear" w:color="auto" w:fill="auto"/>
          </w:tcPr>
          <w:p w:rsidR="00C5728B" w:rsidRPr="003A17B4" w:rsidRDefault="00FA517D"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234</w:t>
            </w:r>
          </w:p>
        </w:tc>
        <w:tc>
          <w:tcPr>
            <w:tcW w:w="347" w:type="pct"/>
            <w:gridSpan w:val="5"/>
            <w:shd w:val="clear" w:color="auto" w:fill="auto"/>
          </w:tcPr>
          <w:p w:rsidR="00C5728B" w:rsidRPr="003A17B4" w:rsidRDefault="000808AE"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217</w:t>
            </w:r>
          </w:p>
        </w:tc>
        <w:tc>
          <w:tcPr>
            <w:tcW w:w="192" w:type="pct"/>
            <w:gridSpan w:val="5"/>
            <w:shd w:val="clear" w:color="auto" w:fill="auto"/>
          </w:tcPr>
          <w:p w:rsidR="00C5728B" w:rsidRPr="00CF70C8" w:rsidRDefault="000F16A4"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52</w:t>
            </w:r>
          </w:p>
        </w:tc>
        <w:tc>
          <w:tcPr>
            <w:tcW w:w="176" w:type="pct"/>
            <w:gridSpan w:val="5"/>
            <w:shd w:val="clear" w:color="auto" w:fill="auto"/>
          </w:tcPr>
          <w:p w:rsidR="00C5728B" w:rsidRPr="00CF70C8" w:rsidRDefault="000F16A4"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52</w:t>
            </w:r>
          </w:p>
        </w:tc>
        <w:tc>
          <w:tcPr>
            <w:tcW w:w="165" w:type="pct"/>
            <w:gridSpan w:val="2"/>
            <w:shd w:val="clear" w:color="auto" w:fill="auto"/>
          </w:tcPr>
          <w:p w:rsidR="00C5728B" w:rsidRPr="00CF70C8" w:rsidRDefault="000F16A4"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60</w:t>
            </w:r>
          </w:p>
        </w:tc>
        <w:tc>
          <w:tcPr>
            <w:tcW w:w="202" w:type="pct"/>
            <w:gridSpan w:val="2"/>
            <w:shd w:val="clear" w:color="auto" w:fill="auto"/>
          </w:tcPr>
          <w:p w:rsidR="00C5728B" w:rsidRPr="00CF70C8" w:rsidRDefault="000808AE"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53</w:t>
            </w:r>
          </w:p>
        </w:tc>
        <w:tc>
          <w:tcPr>
            <w:tcW w:w="336" w:type="pct"/>
            <w:gridSpan w:val="4"/>
            <w:shd w:val="clear" w:color="auto" w:fill="auto"/>
          </w:tcPr>
          <w:p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222</w:t>
            </w:r>
          </w:p>
        </w:tc>
        <w:tc>
          <w:tcPr>
            <w:tcW w:w="357" w:type="pct"/>
            <w:shd w:val="clear" w:color="auto" w:fill="auto"/>
          </w:tcPr>
          <w:p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226</w:t>
            </w:r>
          </w:p>
        </w:tc>
        <w:tc>
          <w:tcPr>
            <w:tcW w:w="454" w:type="pct"/>
            <w:gridSpan w:val="3"/>
            <w:shd w:val="clear" w:color="auto" w:fill="auto"/>
          </w:tcPr>
          <w:p w:rsidR="00C5728B" w:rsidRPr="00CF70C8" w:rsidRDefault="000F16A4" w:rsidP="000F16A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230</w:t>
            </w:r>
          </w:p>
        </w:tc>
        <w:tc>
          <w:tcPr>
            <w:tcW w:w="331" w:type="pct"/>
            <w:gridSpan w:val="2"/>
            <w:shd w:val="clear" w:color="auto" w:fill="auto"/>
          </w:tcPr>
          <w:p w:rsidR="00C5728B" w:rsidRPr="00CF70C8" w:rsidRDefault="000F16A4" w:rsidP="000F16A4">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234</w:t>
            </w:r>
          </w:p>
        </w:tc>
        <w:tc>
          <w:tcPr>
            <w:tcW w:w="486"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3339F" w:rsidRPr="00CF70C8" w:rsidTr="00FA517D">
        <w:trPr>
          <w:trHeight w:val="930"/>
        </w:trPr>
        <w:tc>
          <w:tcPr>
            <w:tcW w:w="315" w:type="pct"/>
            <w:vMerge w:val="restart"/>
          </w:tcPr>
          <w:p w:rsidR="00187503" w:rsidRPr="00CF70C8" w:rsidRDefault="00187503"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6</w:t>
            </w:r>
          </w:p>
        </w:tc>
        <w:tc>
          <w:tcPr>
            <w:tcW w:w="561" w:type="pct"/>
            <w:vMerge w:val="restart"/>
            <w:shd w:val="clear" w:color="auto" w:fill="auto"/>
          </w:tcPr>
          <w:p w:rsidR="00187503" w:rsidRPr="00CF70C8" w:rsidRDefault="00187503" w:rsidP="00C5728B">
            <w:pPr>
              <w:autoSpaceDE w:val="0"/>
              <w:autoSpaceDN w:val="0"/>
              <w:adjustRightInd w:val="0"/>
              <w:rPr>
                <w:sz w:val="18"/>
                <w:szCs w:val="18"/>
              </w:rPr>
            </w:pPr>
            <w:r w:rsidRPr="00CF70C8">
              <w:rPr>
                <w:sz w:val="18"/>
                <w:szCs w:val="18"/>
              </w:rPr>
              <w:t>Мероприятие 01.06</w:t>
            </w:r>
          </w:p>
          <w:p w:rsidR="00187503" w:rsidRPr="00CF70C8" w:rsidRDefault="00187503" w:rsidP="00C5728B">
            <w:pPr>
              <w:widowControl w:val="0"/>
              <w:autoSpaceDE w:val="0"/>
              <w:autoSpaceDN w:val="0"/>
              <w:adjustRightInd w:val="0"/>
              <w:rPr>
                <w:sz w:val="18"/>
                <w:szCs w:val="18"/>
              </w:rPr>
            </w:pPr>
            <w:r w:rsidRPr="00CF70C8">
              <w:rPr>
                <w:sz w:val="18"/>
                <w:szCs w:val="18"/>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342" w:type="pct"/>
            <w:vMerge w:val="restart"/>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CF70C8" w:rsidRDefault="00187503" w:rsidP="00C5728B">
            <w:pPr>
              <w:widowControl w:val="0"/>
              <w:tabs>
                <w:tab w:val="center" w:pos="742"/>
              </w:tabs>
              <w:autoSpaceDE w:val="0"/>
              <w:autoSpaceDN w:val="0"/>
              <w:adjustRightInd w:val="0"/>
              <w:jc w:val="both"/>
              <w:rPr>
                <w:sz w:val="18"/>
                <w:szCs w:val="18"/>
                <w:lang w:val="en-US"/>
              </w:rPr>
            </w:pPr>
            <w:r w:rsidRPr="00CF70C8">
              <w:rPr>
                <w:sz w:val="18"/>
                <w:szCs w:val="18"/>
              </w:rPr>
              <w:t>Итого</w:t>
            </w:r>
          </w:p>
        </w:tc>
        <w:tc>
          <w:tcPr>
            <w:tcW w:w="317" w:type="pct"/>
            <w:gridSpan w:val="3"/>
            <w:shd w:val="clear" w:color="auto" w:fill="auto"/>
          </w:tcPr>
          <w:p w:rsidR="00187503" w:rsidRPr="00CF70C8" w:rsidRDefault="00C60B95" w:rsidP="00C5728B">
            <w:pPr>
              <w:rPr>
                <w:sz w:val="18"/>
                <w:szCs w:val="18"/>
              </w:rPr>
            </w:pPr>
            <w:r>
              <w:rPr>
                <w:sz w:val="18"/>
                <w:szCs w:val="18"/>
              </w:rPr>
              <w:t>0</w:t>
            </w:r>
          </w:p>
        </w:tc>
        <w:tc>
          <w:tcPr>
            <w:tcW w:w="1082" w:type="pct"/>
            <w:gridSpan w:val="19"/>
            <w:shd w:val="clear" w:color="auto" w:fill="auto"/>
          </w:tcPr>
          <w:p w:rsidR="00187503" w:rsidRPr="00CF70C8" w:rsidRDefault="00C60B95" w:rsidP="00C5728B">
            <w:pPr>
              <w:rPr>
                <w:sz w:val="18"/>
                <w:szCs w:val="18"/>
              </w:rPr>
            </w:pPr>
            <w:r>
              <w:rPr>
                <w:sz w:val="18"/>
                <w:szCs w:val="18"/>
              </w:rPr>
              <w:t>0</w:t>
            </w:r>
          </w:p>
        </w:tc>
        <w:tc>
          <w:tcPr>
            <w:tcW w:w="336" w:type="pct"/>
            <w:gridSpan w:val="4"/>
            <w:shd w:val="clear" w:color="auto" w:fill="auto"/>
          </w:tcPr>
          <w:p w:rsidR="00187503" w:rsidRPr="00CF70C8" w:rsidRDefault="00C60B95" w:rsidP="00C5728B">
            <w:pPr>
              <w:rPr>
                <w:sz w:val="18"/>
                <w:szCs w:val="18"/>
              </w:rPr>
            </w:pPr>
            <w:r>
              <w:rPr>
                <w:sz w:val="18"/>
                <w:szCs w:val="18"/>
              </w:rPr>
              <w:t>0</w:t>
            </w:r>
          </w:p>
        </w:tc>
        <w:tc>
          <w:tcPr>
            <w:tcW w:w="357" w:type="pct"/>
            <w:shd w:val="clear" w:color="auto" w:fill="auto"/>
          </w:tcPr>
          <w:p w:rsidR="00187503" w:rsidRPr="00CF70C8" w:rsidRDefault="00C60B95" w:rsidP="00C5728B">
            <w:pPr>
              <w:rPr>
                <w:sz w:val="18"/>
                <w:szCs w:val="18"/>
              </w:rPr>
            </w:pPr>
            <w:r>
              <w:rPr>
                <w:sz w:val="18"/>
                <w:szCs w:val="18"/>
              </w:rPr>
              <w:t>0</w:t>
            </w:r>
          </w:p>
        </w:tc>
        <w:tc>
          <w:tcPr>
            <w:tcW w:w="454" w:type="pct"/>
            <w:gridSpan w:val="3"/>
            <w:shd w:val="clear" w:color="auto" w:fill="auto"/>
          </w:tcPr>
          <w:p w:rsidR="00187503" w:rsidRPr="00CF70C8" w:rsidRDefault="00C60B95" w:rsidP="00C5728B">
            <w:pPr>
              <w:rPr>
                <w:sz w:val="18"/>
                <w:szCs w:val="18"/>
              </w:rPr>
            </w:pPr>
            <w:r>
              <w:rPr>
                <w:sz w:val="18"/>
                <w:szCs w:val="18"/>
              </w:rPr>
              <w:t>0</w:t>
            </w:r>
          </w:p>
        </w:tc>
        <w:tc>
          <w:tcPr>
            <w:tcW w:w="331" w:type="pct"/>
            <w:gridSpan w:val="2"/>
            <w:shd w:val="clear" w:color="auto" w:fill="auto"/>
          </w:tcPr>
          <w:p w:rsidR="00187503" w:rsidRPr="00CF70C8" w:rsidRDefault="00C60B95" w:rsidP="00C5728B">
            <w:pPr>
              <w:rPr>
                <w:sz w:val="18"/>
                <w:szCs w:val="18"/>
              </w:rPr>
            </w:pPr>
            <w:r>
              <w:rPr>
                <w:sz w:val="18"/>
                <w:szCs w:val="18"/>
              </w:rPr>
              <w:t>0</w:t>
            </w:r>
          </w:p>
        </w:tc>
        <w:tc>
          <w:tcPr>
            <w:tcW w:w="486" w:type="pct"/>
            <w:vMerge w:val="restart"/>
          </w:tcPr>
          <w:p w:rsidR="00187503" w:rsidRDefault="00187503" w:rsidP="00187503">
            <w:pPr>
              <w:widowControl w:val="0"/>
              <w:autoSpaceDE w:val="0"/>
              <w:autoSpaceDN w:val="0"/>
              <w:adjustRightInd w:val="0"/>
              <w:ind w:left="-119" w:firstLine="154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w:t>
            </w:r>
          </w:p>
          <w:p w:rsidR="00187503" w:rsidRPr="00187503" w:rsidRDefault="00187503" w:rsidP="00187503">
            <w:pPr>
              <w:rPr>
                <w:rFonts w:ascii="Times New Roman CYR" w:eastAsiaTheme="minorEastAsia" w:hAnsi="Times New Roman CYR" w:cs="Times New Roman CYR"/>
                <w:sz w:val="18"/>
                <w:szCs w:val="18"/>
                <w:lang w:eastAsia="ru-RU"/>
              </w:rPr>
            </w:pPr>
          </w:p>
          <w:p w:rsidR="00187503" w:rsidRDefault="00187503" w:rsidP="00187503">
            <w:pPr>
              <w:rPr>
                <w:rFonts w:ascii="Times New Roman CYR" w:eastAsiaTheme="minorEastAsia" w:hAnsi="Times New Roman CYR" w:cs="Times New Roman CYR"/>
                <w:sz w:val="18"/>
                <w:szCs w:val="18"/>
                <w:lang w:eastAsia="ru-RU"/>
              </w:rPr>
            </w:pPr>
          </w:p>
          <w:p w:rsidR="00187503" w:rsidRPr="00187503" w:rsidRDefault="00187503" w:rsidP="00187503">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p w:rsidR="00187503"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187503" w:rsidRPr="00187503" w:rsidRDefault="00187503" w:rsidP="00F558E9">
            <w:pPr>
              <w:jc w:val="center"/>
              <w:rPr>
                <w:rFonts w:ascii="Times New Roman CYR" w:eastAsiaTheme="minorEastAsia" w:hAnsi="Times New Roman CYR" w:cs="Times New Roman CYR"/>
                <w:sz w:val="18"/>
                <w:szCs w:val="18"/>
                <w:lang w:eastAsia="ru-RU"/>
              </w:rPr>
            </w:pPr>
          </w:p>
        </w:tc>
      </w:tr>
      <w:tr w:rsidR="00F3339F" w:rsidRPr="00CF70C8" w:rsidTr="00FA517D">
        <w:trPr>
          <w:trHeight w:val="1125"/>
        </w:trPr>
        <w:tc>
          <w:tcPr>
            <w:tcW w:w="315"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C5728B">
            <w:pPr>
              <w:autoSpaceDE w:val="0"/>
              <w:autoSpaceDN w:val="0"/>
              <w:adjustRightInd w:val="0"/>
              <w:rPr>
                <w:sz w:val="18"/>
                <w:szCs w:val="18"/>
              </w:rPr>
            </w:pPr>
          </w:p>
        </w:tc>
        <w:tc>
          <w:tcPr>
            <w:tcW w:w="342" w:type="pct"/>
            <w:vMerge/>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CF70C8" w:rsidRDefault="00187503" w:rsidP="00C5728B">
            <w:pPr>
              <w:widowControl w:val="0"/>
              <w:tabs>
                <w:tab w:val="center" w:pos="742"/>
              </w:tabs>
              <w:autoSpaceDE w:val="0"/>
              <w:autoSpaceDN w:val="0"/>
              <w:adjustRightInd w:val="0"/>
              <w:jc w:val="both"/>
              <w:rPr>
                <w:sz w:val="18"/>
                <w:szCs w:val="18"/>
              </w:rPr>
            </w:pPr>
            <w:r w:rsidRPr="00CF70C8">
              <w:rPr>
                <w:sz w:val="18"/>
                <w:szCs w:val="18"/>
              </w:rPr>
              <w:t>Средства бюджета городского округа</w:t>
            </w:r>
          </w:p>
        </w:tc>
        <w:tc>
          <w:tcPr>
            <w:tcW w:w="317" w:type="pct"/>
            <w:gridSpan w:val="3"/>
            <w:shd w:val="clear" w:color="auto" w:fill="auto"/>
          </w:tcPr>
          <w:p w:rsidR="00187503" w:rsidRPr="00CF70C8" w:rsidRDefault="00C60B95" w:rsidP="00C5728B">
            <w:pPr>
              <w:rPr>
                <w:sz w:val="18"/>
                <w:szCs w:val="18"/>
              </w:rPr>
            </w:pPr>
            <w:r>
              <w:rPr>
                <w:sz w:val="18"/>
                <w:szCs w:val="18"/>
              </w:rPr>
              <w:t>0</w:t>
            </w:r>
          </w:p>
        </w:tc>
        <w:tc>
          <w:tcPr>
            <w:tcW w:w="1082" w:type="pct"/>
            <w:gridSpan w:val="19"/>
            <w:shd w:val="clear" w:color="auto" w:fill="auto"/>
          </w:tcPr>
          <w:p w:rsidR="00187503" w:rsidRPr="00CF70C8" w:rsidRDefault="00C60B95" w:rsidP="00C5728B">
            <w:pPr>
              <w:rPr>
                <w:sz w:val="18"/>
                <w:szCs w:val="18"/>
              </w:rPr>
            </w:pPr>
            <w:r>
              <w:rPr>
                <w:sz w:val="18"/>
                <w:szCs w:val="18"/>
              </w:rPr>
              <w:t>0</w:t>
            </w:r>
          </w:p>
        </w:tc>
        <w:tc>
          <w:tcPr>
            <w:tcW w:w="336" w:type="pct"/>
            <w:gridSpan w:val="4"/>
            <w:shd w:val="clear" w:color="auto" w:fill="auto"/>
          </w:tcPr>
          <w:p w:rsidR="00187503" w:rsidRPr="00CF70C8" w:rsidRDefault="00C60B95" w:rsidP="00C5728B">
            <w:pPr>
              <w:rPr>
                <w:sz w:val="18"/>
                <w:szCs w:val="18"/>
              </w:rPr>
            </w:pPr>
            <w:r>
              <w:rPr>
                <w:sz w:val="18"/>
                <w:szCs w:val="18"/>
              </w:rPr>
              <w:t>0</w:t>
            </w:r>
          </w:p>
        </w:tc>
        <w:tc>
          <w:tcPr>
            <w:tcW w:w="357" w:type="pct"/>
            <w:shd w:val="clear" w:color="auto" w:fill="auto"/>
          </w:tcPr>
          <w:p w:rsidR="00187503" w:rsidRPr="00CF70C8" w:rsidRDefault="00C60B95" w:rsidP="00C5728B">
            <w:pPr>
              <w:rPr>
                <w:sz w:val="18"/>
                <w:szCs w:val="18"/>
              </w:rPr>
            </w:pPr>
            <w:r>
              <w:rPr>
                <w:sz w:val="18"/>
                <w:szCs w:val="18"/>
              </w:rPr>
              <w:t>0</w:t>
            </w:r>
          </w:p>
        </w:tc>
        <w:tc>
          <w:tcPr>
            <w:tcW w:w="454" w:type="pct"/>
            <w:gridSpan w:val="3"/>
            <w:shd w:val="clear" w:color="auto" w:fill="auto"/>
          </w:tcPr>
          <w:p w:rsidR="00187503" w:rsidRPr="00CF70C8" w:rsidRDefault="00C60B95" w:rsidP="00C5728B">
            <w:pPr>
              <w:rPr>
                <w:sz w:val="18"/>
                <w:szCs w:val="18"/>
              </w:rPr>
            </w:pPr>
            <w:r>
              <w:rPr>
                <w:sz w:val="18"/>
                <w:szCs w:val="18"/>
              </w:rPr>
              <w:t>0</w:t>
            </w:r>
          </w:p>
        </w:tc>
        <w:tc>
          <w:tcPr>
            <w:tcW w:w="331" w:type="pct"/>
            <w:gridSpan w:val="2"/>
            <w:shd w:val="clear" w:color="auto" w:fill="auto"/>
          </w:tcPr>
          <w:p w:rsidR="00187503" w:rsidRPr="00CF70C8" w:rsidRDefault="00C60B95" w:rsidP="00C5728B">
            <w:pPr>
              <w:rPr>
                <w:sz w:val="18"/>
                <w:szCs w:val="18"/>
              </w:rPr>
            </w:pPr>
            <w:r>
              <w:rPr>
                <w:sz w:val="18"/>
                <w:szCs w:val="18"/>
              </w:rPr>
              <w:t>0</w:t>
            </w:r>
          </w:p>
        </w:tc>
        <w:tc>
          <w:tcPr>
            <w:tcW w:w="486" w:type="pct"/>
            <w:vMerge/>
          </w:tcPr>
          <w:p w:rsidR="00187503" w:rsidRPr="00CF70C8" w:rsidRDefault="00187503" w:rsidP="00F558E9">
            <w:pPr>
              <w:jc w:val="center"/>
              <w:rPr>
                <w:rFonts w:ascii="Times New Roman CYR" w:eastAsiaTheme="minorEastAsia" w:hAnsi="Times New Roman CYR" w:cs="Times New Roman CYR"/>
                <w:sz w:val="18"/>
                <w:szCs w:val="18"/>
                <w:lang w:eastAsia="ru-RU"/>
              </w:rPr>
            </w:pPr>
          </w:p>
        </w:tc>
      </w:tr>
      <w:tr w:rsidR="00F3339F" w:rsidRPr="00CF70C8" w:rsidTr="00FA517D">
        <w:trPr>
          <w:trHeight w:val="258"/>
        </w:trPr>
        <w:tc>
          <w:tcPr>
            <w:tcW w:w="315" w:type="pct"/>
            <w:vMerge/>
            <w:tcBorders>
              <w:bottom w:val="single" w:sz="4" w:space="0" w:color="auto"/>
            </w:tcBorders>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Количество мероприятий,  проведенных за счет средств бюджета муниципального образования (нарастающим итогом), единиц</w:t>
            </w:r>
          </w:p>
        </w:tc>
        <w:tc>
          <w:tcPr>
            <w:tcW w:w="342" w:type="pct"/>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tcBorders>
              <w:bottom w:val="single" w:sz="4" w:space="0" w:color="auto"/>
            </w:tcBorders>
            <w:shd w:val="clear" w:color="auto" w:fill="auto"/>
          </w:tcPr>
          <w:p w:rsidR="00187503" w:rsidRPr="00CF70C8" w:rsidRDefault="00187503" w:rsidP="00C5728B">
            <w:pPr>
              <w:widowControl w:val="0"/>
              <w:tabs>
                <w:tab w:val="center" w:pos="742"/>
              </w:tabs>
              <w:autoSpaceDE w:val="0"/>
              <w:autoSpaceDN w:val="0"/>
              <w:adjustRightInd w:val="0"/>
              <w:jc w:val="center"/>
              <w:rPr>
                <w:sz w:val="18"/>
                <w:szCs w:val="18"/>
              </w:rPr>
            </w:pPr>
            <w:r w:rsidRPr="00CF70C8">
              <w:rPr>
                <w:sz w:val="18"/>
                <w:szCs w:val="18"/>
              </w:rPr>
              <w:t>х</w:t>
            </w:r>
          </w:p>
        </w:tc>
        <w:tc>
          <w:tcPr>
            <w:tcW w:w="317" w:type="pct"/>
            <w:gridSpan w:val="3"/>
            <w:vMerge w:val="restart"/>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Всего</w:t>
            </w:r>
          </w:p>
        </w:tc>
        <w:tc>
          <w:tcPr>
            <w:tcW w:w="301" w:type="pct"/>
            <w:gridSpan w:val="4"/>
            <w:vMerge w:val="restart"/>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Итого 2023</w:t>
            </w:r>
            <w:r w:rsidRPr="00CF70C8">
              <w:rPr>
                <w:sz w:val="18"/>
                <w:szCs w:val="18"/>
              </w:rPr>
              <w:br/>
              <w:t xml:space="preserve"> год</w:t>
            </w:r>
          </w:p>
        </w:tc>
        <w:tc>
          <w:tcPr>
            <w:tcW w:w="781" w:type="pct"/>
            <w:gridSpan w:val="15"/>
            <w:shd w:val="clear" w:color="auto" w:fill="auto"/>
          </w:tcPr>
          <w:p w:rsidR="00187503" w:rsidRPr="00CF70C8" w:rsidRDefault="00187503" w:rsidP="00C5728B">
            <w:pPr>
              <w:widowControl w:val="0"/>
              <w:autoSpaceDE w:val="0"/>
              <w:autoSpaceDN w:val="0"/>
              <w:adjustRightInd w:val="0"/>
              <w:rPr>
                <w:sz w:val="18"/>
                <w:szCs w:val="18"/>
              </w:rPr>
            </w:pPr>
            <w:r w:rsidRPr="00CF70C8">
              <w:rPr>
                <w:sz w:val="18"/>
                <w:szCs w:val="18"/>
              </w:rPr>
              <w:t>В том числе по кварталам</w:t>
            </w:r>
          </w:p>
        </w:tc>
        <w:tc>
          <w:tcPr>
            <w:tcW w:w="336" w:type="pct"/>
            <w:gridSpan w:val="4"/>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rPr>
              <w:t>2024 год</w:t>
            </w:r>
          </w:p>
        </w:tc>
        <w:tc>
          <w:tcPr>
            <w:tcW w:w="357" w:type="pct"/>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rPr>
              <w:t>2025 год</w:t>
            </w:r>
          </w:p>
        </w:tc>
        <w:tc>
          <w:tcPr>
            <w:tcW w:w="454" w:type="pct"/>
            <w:gridSpan w:val="3"/>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ind w:left="-152"/>
              <w:jc w:val="center"/>
              <w:rPr>
                <w:sz w:val="18"/>
                <w:szCs w:val="18"/>
              </w:rPr>
            </w:pPr>
            <w:r w:rsidRPr="00CF70C8">
              <w:rPr>
                <w:sz w:val="18"/>
                <w:szCs w:val="18"/>
              </w:rPr>
              <w:t>2026 год</w:t>
            </w:r>
          </w:p>
        </w:tc>
        <w:tc>
          <w:tcPr>
            <w:tcW w:w="331" w:type="pct"/>
            <w:gridSpan w:val="2"/>
            <w:vMerge w:val="restart"/>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rPr>
              <w:t>2027 год</w:t>
            </w:r>
          </w:p>
        </w:tc>
        <w:tc>
          <w:tcPr>
            <w:tcW w:w="486" w:type="pct"/>
            <w:vMerge/>
          </w:tcPr>
          <w:p w:rsidR="00187503" w:rsidRPr="00187503" w:rsidRDefault="00187503" w:rsidP="00187503">
            <w:pPr>
              <w:jc w:val="center"/>
              <w:rPr>
                <w:rFonts w:ascii="Times New Roman CYR" w:eastAsiaTheme="minorEastAsia" w:hAnsi="Times New Roman CYR" w:cs="Times New Roman CYR"/>
                <w:sz w:val="18"/>
                <w:szCs w:val="18"/>
                <w:lang w:eastAsia="ru-RU"/>
              </w:rPr>
            </w:pPr>
          </w:p>
        </w:tc>
      </w:tr>
      <w:tr w:rsidR="00F3339F" w:rsidRPr="00CF70C8" w:rsidTr="00FA517D">
        <w:trPr>
          <w:trHeight w:val="324"/>
        </w:trPr>
        <w:tc>
          <w:tcPr>
            <w:tcW w:w="315" w:type="pct"/>
            <w:vMerge/>
            <w:tcBorders>
              <w:bottom w:val="single" w:sz="4" w:space="0" w:color="auto"/>
            </w:tcBorders>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tcBorders>
              <w:bottom w:val="single" w:sz="4" w:space="0" w:color="auto"/>
            </w:tcBorders>
            <w:shd w:val="clear" w:color="auto" w:fill="auto"/>
          </w:tcPr>
          <w:p w:rsidR="00187503" w:rsidRPr="00CF70C8" w:rsidRDefault="00187503" w:rsidP="00C5728B">
            <w:pPr>
              <w:widowControl w:val="0"/>
              <w:autoSpaceDE w:val="0"/>
              <w:autoSpaceDN w:val="0"/>
              <w:adjustRightInd w:val="0"/>
              <w:rPr>
                <w:sz w:val="18"/>
                <w:szCs w:val="18"/>
              </w:rPr>
            </w:pPr>
          </w:p>
        </w:tc>
        <w:tc>
          <w:tcPr>
            <w:tcW w:w="342" w:type="pct"/>
            <w:vMerge/>
            <w:tcBorders>
              <w:bottom w:val="single" w:sz="4" w:space="0" w:color="auto"/>
            </w:tcBorders>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tcBorders>
              <w:bottom w:val="single" w:sz="4" w:space="0" w:color="auto"/>
            </w:tcBorders>
            <w:shd w:val="clear" w:color="auto" w:fill="auto"/>
          </w:tcPr>
          <w:p w:rsidR="00187503" w:rsidRPr="00CF70C8" w:rsidRDefault="00187503" w:rsidP="00C5728B">
            <w:pPr>
              <w:widowControl w:val="0"/>
              <w:tabs>
                <w:tab w:val="center" w:pos="742"/>
              </w:tabs>
              <w:autoSpaceDE w:val="0"/>
              <w:autoSpaceDN w:val="0"/>
              <w:adjustRightInd w:val="0"/>
              <w:jc w:val="center"/>
              <w:rPr>
                <w:sz w:val="18"/>
                <w:szCs w:val="18"/>
              </w:rPr>
            </w:pPr>
          </w:p>
        </w:tc>
        <w:tc>
          <w:tcPr>
            <w:tcW w:w="317" w:type="pct"/>
            <w:gridSpan w:val="3"/>
            <w:vMerge/>
            <w:tcBorders>
              <w:bottom w:val="single" w:sz="4" w:space="0" w:color="auto"/>
            </w:tcBorders>
            <w:shd w:val="clear" w:color="auto" w:fill="auto"/>
          </w:tcPr>
          <w:p w:rsidR="00187503" w:rsidRPr="00CF70C8" w:rsidRDefault="00187503" w:rsidP="00C5728B">
            <w:pPr>
              <w:widowControl w:val="0"/>
              <w:autoSpaceDE w:val="0"/>
              <w:autoSpaceDN w:val="0"/>
              <w:adjustRightInd w:val="0"/>
              <w:rPr>
                <w:sz w:val="18"/>
                <w:szCs w:val="18"/>
              </w:rPr>
            </w:pPr>
          </w:p>
        </w:tc>
        <w:tc>
          <w:tcPr>
            <w:tcW w:w="301" w:type="pct"/>
            <w:gridSpan w:val="4"/>
            <w:vMerge/>
            <w:shd w:val="clear" w:color="auto" w:fill="auto"/>
          </w:tcPr>
          <w:p w:rsidR="00187503" w:rsidRPr="00CF70C8" w:rsidRDefault="00187503" w:rsidP="00C5728B">
            <w:pPr>
              <w:widowControl w:val="0"/>
              <w:autoSpaceDE w:val="0"/>
              <w:autoSpaceDN w:val="0"/>
              <w:adjustRightInd w:val="0"/>
              <w:jc w:val="center"/>
              <w:rPr>
                <w:sz w:val="18"/>
                <w:szCs w:val="18"/>
              </w:rPr>
            </w:pPr>
          </w:p>
        </w:tc>
        <w:tc>
          <w:tcPr>
            <w:tcW w:w="281" w:type="pct"/>
            <w:gridSpan w:val="7"/>
            <w:shd w:val="clear" w:color="auto" w:fill="auto"/>
          </w:tcPr>
          <w:p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w:t>
            </w:r>
          </w:p>
        </w:tc>
        <w:tc>
          <w:tcPr>
            <w:tcW w:w="151" w:type="pct"/>
            <w:gridSpan w:val="5"/>
            <w:shd w:val="clear" w:color="auto" w:fill="auto"/>
          </w:tcPr>
          <w:p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II</w:t>
            </w:r>
          </w:p>
        </w:tc>
        <w:tc>
          <w:tcPr>
            <w:tcW w:w="147" w:type="pct"/>
            <w:shd w:val="clear" w:color="auto" w:fill="auto"/>
          </w:tcPr>
          <w:p w:rsidR="00187503" w:rsidRPr="00CF70C8" w:rsidRDefault="00187503" w:rsidP="00C5728B">
            <w:pPr>
              <w:widowControl w:val="0"/>
              <w:autoSpaceDE w:val="0"/>
              <w:autoSpaceDN w:val="0"/>
              <w:adjustRightInd w:val="0"/>
              <w:jc w:val="center"/>
              <w:rPr>
                <w:sz w:val="18"/>
                <w:szCs w:val="18"/>
                <w:lang w:val="en-US"/>
              </w:rPr>
            </w:pPr>
            <w:r w:rsidRPr="00CF70C8">
              <w:rPr>
                <w:sz w:val="18"/>
                <w:szCs w:val="18"/>
                <w:lang w:val="en-US"/>
              </w:rPr>
              <w:t>III</w:t>
            </w:r>
          </w:p>
        </w:tc>
        <w:tc>
          <w:tcPr>
            <w:tcW w:w="202" w:type="pct"/>
            <w:gridSpan w:val="2"/>
            <w:shd w:val="clear" w:color="auto" w:fill="auto"/>
          </w:tcPr>
          <w:p w:rsidR="00187503" w:rsidRPr="00CF70C8" w:rsidRDefault="00187503" w:rsidP="00C5728B">
            <w:pPr>
              <w:widowControl w:val="0"/>
              <w:autoSpaceDE w:val="0"/>
              <w:autoSpaceDN w:val="0"/>
              <w:adjustRightInd w:val="0"/>
              <w:jc w:val="center"/>
              <w:rPr>
                <w:sz w:val="18"/>
                <w:szCs w:val="18"/>
              </w:rPr>
            </w:pPr>
            <w:r w:rsidRPr="00CF70C8">
              <w:rPr>
                <w:sz w:val="18"/>
                <w:szCs w:val="18"/>
                <w:lang w:val="en-US"/>
              </w:rPr>
              <w:t>IV</w:t>
            </w:r>
          </w:p>
        </w:tc>
        <w:tc>
          <w:tcPr>
            <w:tcW w:w="336" w:type="pct"/>
            <w:gridSpan w:val="4"/>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357" w:type="pct"/>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454" w:type="pct"/>
            <w:gridSpan w:val="3"/>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331" w:type="pct"/>
            <w:gridSpan w:val="2"/>
            <w:vMerge/>
            <w:tcBorders>
              <w:bottom w:val="single" w:sz="4" w:space="0" w:color="auto"/>
            </w:tcBorders>
            <w:shd w:val="clear" w:color="auto" w:fill="auto"/>
          </w:tcPr>
          <w:p w:rsidR="00187503" w:rsidRPr="00CF70C8" w:rsidRDefault="00187503" w:rsidP="00C5728B">
            <w:pPr>
              <w:widowControl w:val="0"/>
              <w:autoSpaceDE w:val="0"/>
              <w:autoSpaceDN w:val="0"/>
              <w:adjustRightInd w:val="0"/>
              <w:jc w:val="center"/>
              <w:rPr>
                <w:sz w:val="18"/>
                <w:szCs w:val="18"/>
              </w:rPr>
            </w:pPr>
          </w:p>
        </w:tc>
        <w:tc>
          <w:tcPr>
            <w:tcW w:w="486"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FA517D">
        <w:trPr>
          <w:trHeight w:val="815"/>
        </w:trPr>
        <w:tc>
          <w:tcPr>
            <w:tcW w:w="315"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C5728B">
            <w:pPr>
              <w:widowControl w:val="0"/>
              <w:autoSpaceDE w:val="0"/>
              <w:autoSpaceDN w:val="0"/>
              <w:adjustRightInd w:val="0"/>
              <w:rPr>
                <w:sz w:val="18"/>
                <w:szCs w:val="18"/>
              </w:rPr>
            </w:pPr>
          </w:p>
        </w:tc>
        <w:tc>
          <w:tcPr>
            <w:tcW w:w="342" w:type="pct"/>
            <w:vMerge/>
            <w:shd w:val="clear" w:color="auto" w:fill="auto"/>
          </w:tcPr>
          <w:p w:rsidR="00187503" w:rsidRPr="00CF70C8" w:rsidRDefault="00187503"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CF70C8" w:rsidRDefault="00187503" w:rsidP="00C5728B">
            <w:pPr>
              <w:widowControl w:val="0"/>
              <w:tabs>
                <w:tab w:val="center" w:pos="742"/>
              </w:tabs>
              <w:autoSpaceDE w:val="0"/>
              <w:autoSpaceDN w:val="0"/>
              <w:adjustRightInd w:val="0"/>
              <w:jc w:val="center"/>
              <w:rPr>
                <w:sz w:val="18"/>
                <w:szCs w:val="18"/>
              </w:rPr>
            </w:pPr>
          </w:p>
        </w:tc>
        <w:tc>
          <w:tcPr>
            <w:tcW w:w="317" w:type="pct"/>
            <w:gridSpan w:val="3"/>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01" w:type="pct"/>
            <w:gridSpan w:val="4"/>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281" w:type="pct"/>
            <w:gridSpan w:val="7"/>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151" w:type="pct"/>
            <w:gridSpan w:val="5"/>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147" w:type="pct"/>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202" w:type="pct"/>
            <w:gridSpan w:val="2"/>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36" w:type="pct"/>
            <w:gridSpan w:val="4"/>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57" w:type="pct"/>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454" w:type="pct"/>
            <w:gridSpan w:val="3"/>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331" w:type="pct"/>
            <w:gridSpan w:val="2"/>
            <w:shd w:val="clear" w:color="auto" w:fill="auto"/>
          </w:tcPr>
          <w:p w:rsidR="00187503" w:rsidRPr="00CF70C8" w:rsidRDefault="00B66A6D" w:rsidP="00C5728B">
            <w:pPr>
              <w:widowControl w:val="0"/>
              <w:autoSpaceDE w:val="0"/>
              <w:autoSpaceDN w:val="0"/>
              <w:adjustRightInd w:val="0"/>
              <w:jc w:val="center"/>
              <w:rPr>
                <w:sz w:val="18"/>
                <w:szCs w:val="18"/>
              </w:rPr>
            </w:pPr>
            <w:r>
              <w:rPr>
                <w:sz w:val="18"/>
                <w:szCs w:val="18"/>
              </w:rPr>
              <w:t>0</w:t>
            </w:r>
          </w:p>
        </w:tc>
        <w:tc>
          <w:tcPr>
            <w:tcW w:w="486" w:type="pct"/>
            <w:vMerge/>
          </w:tcPr>
          <w:p w:rsidR="00187503" w:rsidRPr="00CF70C8" w:rsidRDefault="00187503"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821"/>
        </w:trPr>
        <w:tc>
          <w:tcPr>
            <w:tcW w:w="315" w:type="pct"/>
            <w:vMerge w:val="restart"/>
          </w:tcPr>
          <w:p w:rsidR="00C5728B" w:rsidRPr="00CF70C8" w:rsidRDefault="00B21AEB" w:rsidP="00B21AE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C5728B" w:rsidRPr="00CF70C8">
              <w:rPr>
                <w:rFonts w:ascii="Times New Roman CYR" w:eastAsiaTheme="minorEastAsia" w:hAnsi="Times New Roman CYR" w:cs="Times New Roman CYR"/>
                <w:sz w:val="18"/>
                <w:szCs w:val="18"/>
                <w:lang w:eastAsia="ru-RU"/>
              </w:rPr>
              <w:t>7</w:t>
            </w:r>
          </w:p>
        </w:tc>
        <w:tc>
          <w:tcPr>
            <w:tcW w:w="561" w:type="pct"/>
            <w:shd w:val="clear" w:color="auto" w:fill="auto"/>
          </w:tcPr>
          <w:p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Мероприятие 01.07.</w:t>
            </w:r>
          </w:p>
          <w:p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widowControl w:val="0"/>
              <w:tabs>
                <w:tab w:val="center" w:pos="742"/>
              </w:tabs>
              <w:autoSpaceDE w:val="0"/>
              <w:autoSpaceDN w:val="0"/>
              <w:adjustRightInd w:val="0"/>
              <w:jc w:val="both"/>
              <w:rPr>
                <w:sz w:val="18"/>
                <w:szCs w:val="18"/>
              </w:rPr>
            </w:pPr>
            <w:r w:rsidRPr="00CF70C8">
              <w:rPr>
                <w:sz w:val="18"/>
                <w:szCs w:val="18"/>
              </w:rPr>
              <w:t>Средства бюджета городского округа</w:t>
            </w:r>
          </w:p>
        </w:tc>
        <w:tc>
          <w:tcPr>
            <w:tcW w:w="2877" w:type="pct"/>
            <w:gridSpan w:val="32"/>
          </w:tcPr>
          <w:p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 Рузского </w:t>
            </w:r>
            <w:r w:rsidRPr="00CF70C8">
              <w:rPr>
                <w:sz w:val="18"/>
                <w:szCs w:val="18"/>
              </w:rPr>
              <w:t>городского округа Московской области</w:t>
            </w:r>
          </w:p>
        </w:tc>
        <w:tc>
          <w:tcPr>
            <w:tcW w:w="486" w:type="pct"/>
            <w:vMerge w:val="restart"/>
          </w:tcPr>
          <w:p w:rsidR="00C5728B" w:rsidRPr="00CF70C8" w:rsidRDefault="00187503" w:rsidP="00C5728B">
            <w:pPr>
              <w:spacing w:after="200" w:line="276" w:lineRule="auto"/>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FA517D">
        <w:trPr>
          <w:trHeight w:val="231"/>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ind w:left="34"/>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widowControl w:val="0"/>
              <w:tabs>
                <w:tab w:val="center" w:pos="742"/>
              </w:tabs>
              <w:autoSpaceDE w:val="0"/>
              <w:autoSpaceDN w:val="0"/>
              <w:adjustRightInd w:val="0"/>
              <w:jc w:val="center"/>
              <w:rPr>
                <w:sz w:val="18"/>
                <w:szCs w:val="18"/>
              </w:rPr>
            </w:pPr>
            <w:r w:rsidRPr="00CF70C8">
              <w:rPr>
                <w:rFonts w:ascii="Times New Roman CYR" w:eastAsiaTheme="minorEastAsia" w:hAnsi="Times New Roman CYR" w:cs="Times New Roman CYR"/>
                <w:sz w:val="18"/>
                <w:szCs w:val="18"/>
                <w:lang w:eastAsia="ru-RU"/>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56" w:type="pct"/>
            <w:gridSpan w:val="2"/>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2023 </w:t>
            </w:r>
            <w:r w:rsidRPr="00CF70C8">
              <w:rPr>
                <w:rFonts w:ascii="Times New Roman CYR" w:eastAsiaTheme="minorEastAsia" w:hAnsi="Times New Roman CYR" w:cs="Times New Roman CYR"/>
                <w:sz w:val="18"/>
                <w:szCs w:val="18"/>
                <w:lang w:eastAsia="ru-RU"/>
              </w:rPr>
              <w:br/>
              <w:t>год</w:t>
            </w:r>
          </w:p>
        </w:tc>
        <w:tc>
          <w:tcPr>
            <w:tcW w:w="826" w:type="pct"/>
            <w:gridSpan w:val="17"/>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93"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F3339F" w:rsidRPr="00CF70C8" w:rsidTr="00624208">
        <w:trPr>
          <w:trHeight w:val="364"/>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17"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 w:type="pct"/>
            <w:gridSpan w:val="7"/>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130" w:type="pct"/>
            <w:gridSpan w:val="3"/>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276" w:type="pct"/>
            <w:gridSpan w:val="6"/>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179" w:type="pc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336" w:type="pct"/>
            <w:gridSpan w:val="4"/>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57"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93" w:type="pct"/>
            <w:gridSpan w:val="2"/>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92" w:type="pct"/>
            <w:gridSpan w:val="3"/>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86"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3339F" w:rsidRPr="00CF70C8" w:rsidTr="00624208">
        <w:trPr>
          <w:trHeight w:val="557"/>
        </w:trPr>
        <w:tc>
          <w:tcPr>
            <w:tcW w:w="315"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17" w:type="pct"/>
            <w:gridSpan w:val="3"/>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56" w:type="pct"/>
            <w:gridSpan w:val="2"/>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w:t>
            </w:r>
          </w:p>
        </w:tc>
        <w:tc>
          <w:tcPr>
            <w:tcW w:w="241" w:type="pct"/>
            <w:gridSpan w:val="7"/>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130" w:type="pct"/>
            <w:gridSpan w:val="3"/>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76" w:type="pct"/>
            <w:gridSpan w:val="6"/>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79" w:type="pct"/>
            <w:shd w:val="clear" w:color="auto" w:fill="auto"/>
          </w:tcPr>
          <w:p w:rsidR="00C5728B" w:rsidRPr="00CF70C8" w:rsidRDefault="00CC53EE" w:rsidP="00CC53E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6" w:type="pct"/>
            <w:gridSpan w:val="4"/>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357" w:type="pct"/>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393" w:type="pct"/>
            <w:gridSpan w:val="2"/>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p>
        </w:tc>
        <w:tc>
          <w:tcPr>
            <w:tcW w:w="392" w:type="pct"/>
            <w:gridSpan w:val="3"/>
            <w:shd w:val="clear" w:color="auto" w:fill="auto"/>
          </w:tcPr>
          <w:p w:rsidR="00C5728B" w:rsidRPr="00CF70C8" w:rsidRDefault="00CC53EE"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486" w:type="pct"/>
            <w:vMerge/>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36F4" w:rsidRPr="00CF70C8" w:rsidTr="00624208">
        <w:trPr>
          <w:trHeight w:val="1697"/>
        </w:trPr>
        <w:tc>
          <w:tcPr>
            <w:tcW w:w="315" w:type="pct"/>
            <w:vMerge w:val="restart"/>
          </w:tcPr>
          <w:p w:rsidR="00C5728B" w:rsidRPr="00CF70C8" w:rsidRDefault="00BD3301"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561" w:type="pct"/>
            <w:shd w:val="clear" w:color="auto" w:fill="auto"/>
          </w:tcPr>
          <w:p w:rsidR="00C5728B" w:rsidRPr="00CF70C8" w:rsidRDefault="00C5728B" w:rsidP="00C5728B">
            <w:pPr>
              <w:autoSpaceDE w:val="0"/>
              <w:autoSpaceDN w:val="0"/>
              <w:adjustRightInd w:val="0"/>
              <w:rPr>
                <w:sz w:val="18"/>
                <w:szCs w:val="18"/>
              </w:rPr>
            </w:pPr>
            <w:r w:rsidRPr="00CF70C8">
              <w:rPr>
                <w:sz w:val="18"/>
                <w:szCs w:val="18"/>
              </w:rPr>
              <w:t xml:space="preserve">Мероприятие 01.08. Предоставление субъектам малого или среднего предпринимательства мест для размещения нестационарных </w:t>
            </w:r>
            <w:r w:rsidRPr="00CF70C8">
              <w:rPr>
                <w:sz w:val="18"/>
                <w:szCs w:val="18"/>
              </w:rPr>
              <w:lastRenderedPageBreak/>
              <w:t>торговых объектов без проведения торгов на льготных условиях при организации мобильной торговли</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rPr>
                <w:sz w:val="18"/>
                <w:szCs w:val="18"/>
              </w:rPr>
            </w:pPr>
            <w:r w:rsidRPr="00CF70C8">
              <w:rPr>
                <w:sz w:val="18"/>
                <w:szCs w:val="18"/>
              </w:rPr>
              <w:t>Средства бюджета городского округа</w:t>
            </w:r>
          </w:p>
        </w:tc>
        <w:tc>
          <w:tcPr>
            <w:tcW w:w="2877" w:type="pct"/>
            <w:gridSpan w:val="32"/>
          </w:tcPr>
          <w:p w:rsidR="00C5728B" w:rsidRPr="00CF70C8" w:rsidRDefault="00C5728B" w:rsidP="00C5728B">
            <w:pPr>
              <w:rPr>
                <w:sz w:val="18"/>
                <w:szCs w:val="18"/>
              </w:rPr>
            </w:pPr>
            <w:r w:rsidRPr="00CF70C8">
              <w:rPr>
                <w:sz w:val="18"/>
                <w:szCs w:val="18"/>
              </w:rPr>
              <w:t>В пределах средств на обеспечение деятельности Администрации</w:t>
            </w:r>
            <w:r w:rsidR="00D42071">
              <w:rPr>
                <w:sz w:val="18"/>
                <w:szCs w:val="18"/>
              </w:rPr>
              <w:t xml:space="preserve"> Рузского</w:t>
            </w:r>
            <w:r w:rsidRPr="00CF70C8">
              <w:rPr>
                <w:sz w:val="18"/>
                <w:szCs w:val="18"/>
              </w:rPr>
              <w:t xml:space="preserve"> городского округа Московской области</w:t>
            </w:r>
          </w:p>
        </w:tc>
        <w:tc>
          <w:tcPr>
            <w:tcW w:w="486" w:type="pct"/>
          </w:tcPr>
          <w:p w:rsidR="00C5728B" w:rsidRPr="00CF70C8" w:rsidRDefault="00187503" w:rsidP="00C5728B">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429"/>
        </w:trPr>
        <w:tc>
          <w:tcPr>
            <w:tcW w:w="315" w:type="pct"/>
            <w:vMerge/>
          </w:tcPr>
          <w:p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autoSpaceDE w:val="0"/>
              <w:autoSpaceDN w:val="0"/>
              <w:adjustRightInd w:val="0"/>
              <w:rPr>
                <w:rFonts w:ascii="Times New Roman CYR" w:eastAsiaTheme="minorEastAsia" w:hAnsi="Times New Roman CYR" w:cs="Times New Roman CYR"/>
                <w:color w:val="000000" w:themeColor="text1"/>
                <w:sz w:val="18"/>
                <w:szCs w:val="18"/>
                <w:lang w:eastAsia="ru-RU"/>
              </w:rPr>
            </w:pPr>
            <w:r w:rsidRPr="00CF70C8">
              <w:rPr>
                <w:rFonts w:ascii="Times New Roman CYR" w:eastAsiaTheme="minorEastAsia" w:hAnsi="Times New Roman CYR" w:cs="Times New Roman CYR"/>
                <w:color w:val="000000" w:themeColor="text1"/>
                <w:sz w:val="18"/>
                <w:szCs w:val="18"/>
                <w:lang w:eastAsia="ru-RU"/>
              </w:rPr>
              <w:t xml:space="preserve">Количество предоставленных мест </w:t>
            </w:r>
            <w:r w:rsidRPr="00CF70C8">
              <w:rPr>
                <w:sz w:val="18"/>
                <w:szCs w:val="18"/>
              </w:rPr>
              <w:t xml:space="preserve"> без проведения торгов на льготных условиях при организации мобильной торговли</w:t>
            </w:r>
            <w:r w:rsidRPr="00CF70C8">
              <w:rPr>
                <w:rFonts w:ascii="Times New Roman CYR" w:eastAsiaTheme="minorEastAsia" w:hAnsi="Times New Roman CYR" w:cs="Times New Roman CYR"/>
                <w:color w:val="000000" w:themeColor="text1"/>
                <w:sz w:val="18"/>
                <w:szCs w:val="18"/>
                <w:lang w:eastAsia="ru-RU"/>
              </w:rPr>
              <w:t xml:space="preserve">  (нарастающим итогом), единиц</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202" w:type="pct"/>
            <w:vMerge w:val="restart"/>
          </w:tcPr>
          <w:p w:rsidR="00C5728B" w:rsidRPr="00CF70C8" w:rsidRDefault="00C5728B" w:rsidP="00C5728B">
            <w:pP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27" w:type="pct"/>
            <w:gridSpan w:val="3"/>
            <w:vMerge w:val="restart"/>
          </w:tcPr>
          <w:p w:rsidR="00C5728B" w:rsidRPr="00CF70C8" w:rsidRDefault="00C5728B" w:rsidP="00C5728B">
            <w:pP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2023 </w:t>
            </w:r>
            <w:r w:rsidRPr="00CF70C8">
              <w:rPr>
                <w:rFonts w:ascii="Times New Roman CYR" w:eastAsiaTheme="minorEastAsia" w:hAnsi="Times New Roman CYR" w:cs="Times New Roman CYR"/>
                <w:sz w:val="18"/>
                <w:szCs w:val="18"/>
                <w:lang w:eastAsia="ru-RU"/>
              </w:rPr>
              <w:br/>
              <w:t>год</w:t>
            </w:r>
          </w:p>
        </w:tc>
        <w:tc>
          <w:tcPr>
            <w:tcW w:w="970" w:type="pct"/>
            <w:gridSpan w:val="18"/>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eastAsia="ru-RU"/>
              </w:rPr>
              <w:t>В том числе по кварталам</w:t>
            </w:r>
          </w:p>
        </w:tc>
        <w:tc>
          <w:tcPr>
            <w:tcW w:w="336" w:type="pct"/>
            <w:gridSpan w:val="4"/>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357" w:type="pct"/>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564" w:type="pct"/>
            <w:gridSpan w:val="4"/>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221" w:type="pct"/>
            <w:vMerge w:val="restart"/>
          </w:tcPr>
          <w:p w:rsidR="00C5728B" w:rsidRPr="00CF70C8" w:rsidRDefault="00C5728B" w:rsidP="00C5728B">
            <w:pPr>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val="restart"/>
          </w:tcPr>
          <w:p w:rsidR="00C5728B" w:rsidRPr="00CF70C8" w:rsidRDefault="00C5728B" w:rsidP="00C5728B">
            <w:pPr>
              <w:rPr>
                <w:sz w:val="18"/>
                <w:szCs w:val="18"/>
              </w:rPr>
            </w:pPr>
          </w:p>
        </w:tc>
      </w:tr>
      <w:tr w:rsidR="00F3339F" w:rsidRPr="00CF70C8" w:rsidTr="00FA517D">
        <w:trPr>
          <w:trHeight w:val="421"/>
        </w:trPr>
        <w:tc>
          <w:tcPr>
            <w:tcW w:w="315" w:type="pct"/>
            <w:vMerge/>
          </w:tcPr>
          <w:p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02" w:type="pct"/>
            <w:vMerge/>
          </w:tcPr>
          <w:p w:rsidR="00C5728B" w:rsidRPr="00CF70C8" w:rsidRDefault="00C5728B" w:rsidP="00C5728B">
            <w:pPr>
              <w:rPr>
                <w:sz w:val="18"/>
                <w:szCs w:val="18"/>
              </w:rPr>
            </w:pPr>
          </w:p>
        </w:tc>
        <w:tc>
          <w:tcPr>
            <w:tcW w:w="227" w:type="pct"/>
            <w:gridSpan w:val="3"/>
            <w:vMerge/>
          </w:tcPr>
          <w:p w:rsidR="00C5728B" w:rsidRPr="00CF70C8" w:rsidRDefault="00C5728B" w:rsidP="00C5728B">
            <w:pPr>
              <w:rPr>
                <w:sz w:val="18"/>
                <w:szCs w:val="18"/>
              </w:rPr>
            </w:pPr>
          </w:p>
        </w:tc>
        <w:tc>
          <w:tcPr>
            <w:tcW w:w="315" w:type="pct"/>
            <w:gridSpan w:val="5"/>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w:t>
            </w:r>
          </w:p>
        </w:tc>
        <w:tc>
          <w:tcPr>
            <w:tcW w:w="306" w:type="pct"/>
            <w:gridSpan w:val="10"/>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II</w:t>
            </w:r>
          </w:p>
        </w:tc>
        <w:tc>
          <w:tcPr>
            <w:tcW w:w="147" w:type="pct"/>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III</w:t>
            </w:r>
          </w:p>
        </w:tc>
        <w:tc>
          <w:tcPr>
            <w:tcW w:w="202" w:type="pct"/>
            <w:gridSpan w:val="2"/>
          </w:tcPr>
          <w:p w:rsidR="00C5728B" w:rsidRPr="00CF70C8" w:rsidRDefault="00C5728B" w:rsidP="00C5728B">
            <w:pPr>
              <w:rPr>
                <w:sz w:val="18"/>
                <w:szCs w:val="18"/>
              </w:rPr>
            </w:pPr>
            <w:r w:rsidRPr="00CF70C8">
              <w:rPr>
                <w:rFonts w:ascii="Times New Roman CYR" w:eastAsiaTheme="minorEastAsia" w:hAnsi="Times New Roman CYR" w:cs="Times New Roman CYR"/>
                <w:sz w:val="18"/>
                <w:szCs w:val="18"/>
                <w:lang w:val="en-US" w:eastAsia="ru-RU"/>
              </w:rPr>
              <w:t>IV</w:t>
            </w:r>
          </w:p>
        </w:tc>
        <w:tc>
          <w:tcPr>
            <w:tcW w:w="336" w:type="pct"/>
            <w:gridSpan w:val="4"/>
            <w:vMerge/>
          </w:tcPr>
          <w:p w:rsidR="00C5728B" w:rsidRPr="00CF70C8" w:rsidRDefault="00C5728B" w:rsidP="00C5728B">
            <w:pPr>
              <w:jc w:val="center"/>
              <w:rPr>
                <w:sz w:val="18"/>
                <w:szCs w:val="18"/>
              </w:rPr>
            </w:pPr>
          </w:p>
        </w:tc>
        <w:tc>
          <w:tcPr>
            <w:tcW w:w="357" w:type="pct"/>
            <w:vMerge/>
          </w:tcPr>
          <w:p w:rsidR="00C5728B" w:rsidRPr="00CF70C8" w:rsidRDefault="00C5728B" w:rsidP="00C5728B">
            <w:pPr>
              <w:jc w:val="center"/>
              <w:rPr>
                <w:sz w:val="18"/>
                <w:szCs w:val="18"/>
              </w:rPr>
            </w:pPr>
          </w:p>
        </w:tc>
        <w:tc>
          <w:tcPr>
            <w:tcW w:w="564" w:type="pct"/>
            <w:gridSpan w:val="4"/>
            <w:vMerge/>
          </w:tcPr>
          <w:p w:rsidR="00C5728B" w:rsidRPr="00CF70C8" w:rsidRDefault="00C5728B" w:rsidP="00C5728B">
            <w:pPr>
              <w:jc w:val="center"/>
              <w:rPr>
                <w:sz w:val="18"/>
                <w:szCs w:val="18"/>
              </w:rPr>
            </w:pPr>
          </w:p>
        </w:tc>
        <w:tc>
          <w:tcPr>
            <w:tcW w:w="221" w:type="pct"/>
            <w:vMerge/>
          </w:tcPr>
          <w:p w:rsidR="00C5728B" w:rsidRPr="00CF70C8" w:rsidRDefault="00C5728B" w:rsidP="00C5728B">
            <w:pPr>
              <w:jc w:val="center"/>
              <w:rPr>
                <w:sz w:val="18"/>
                <w:szCs w:val="18"/>
              </w:rPr>
            </w:pPr>
          </w:p>
        </w:tc>
        <w:tc>
          <w:tcPr>
            <w:tcW w:w="486" w:type="pct"/>
            <w:vMerge/>
          </w:tcPr>
          <w:p w:rsidR="00C5728B" w:rsidRPr="00CF70C8" w:rsidRDefault="00C5728B" w:rsidP="00C5728B">
            <w:pPr>
              <w:rPr>
                <w:sz w:val="18"/>
                <w:szCs w:val="18"/>
              </w:rPr>
            </w:pPr>
          </w:p>
        </w:tc>
      </w:tr>
      <w:tr w:rsidR="00F3339F" w:rsidRPr="00CF70C8" w:rsidTr="00FA517D">
        <w:trPr>
          <w:trHeight w:val="847"/>
        </w:trPr>
        <w:tc>
          <w:tcPr>
            <w:tcW w:w="315" w:type="pct"/>
            <w:vMerge/>
          </w:tcPr>
          <w:p w:rsidR="00C5728B" w:rsidRPr="00CF70C8" w:rsidRDefault="00C5728B"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rFonts w:ascii="Times New Roman CYR" w:eastAsiaTheme="minorEastAsia" w:hAnsi="Times New Roman CYR" w:cs="Times New Roman CYR"/>
                <w:sz w:val="18"/>
                <w:szCs w:val="18"/>
                <w:lang w:eastAsia="ru-RU"/>
              </w:rPr>
            </w:pPr>
          </w:p>
        </w:tc>
        <w:tc>
          <w:tcPr>
            <w:tcW w:w="202" w:type="pct"/>
          </w:tcPr>
          <w:p w:rsidR="00C5728B" w:rsidRPr="00CF70C8" w:rsidRDefault="00422FB9" w:rsidP="00C5728B">
            <w:pPr>
              <w:jc w:val="center"/>
              <w:rPr>
                <w:sz w:val="18"/>
                <w:szCs w:val="18"/>
              </w:rPr>
            </w:pPr>
            <w:r>
              <w:rPr>
                <w:sz w:val="18"/>
                <w:szCs w:val="18"/>
              </w:rPr>
              <w:t>5</w:t>
            </w:r>
          </w:p>
        </w:tc>
        <w:tc>
          <w:tcPr>
            <w:tcW w:w="227" w:type="pct"/>
            <w:gridSpan w:val="3"/>
          </w:tcPr>
          <w:p w:rsidR="00C5728B" w:rsidRPr="00CF70C8" w:rsidRDefault="002D4E7A" w:rsidP="00C5728B">
            <w:pPr>
              <w:jc w:val="center"/>
              <w:rPr>
                <w:sz w:val="18"/>
                <w:szCs w:val="18"/>
              </w:rPr>
            </w:pPr>
            <w:r>
              <w:rPr>
                <w:sz w:val="18"/>
                <w:szCs w:val="18"/>
              </w:rPr>
              <w:t>2</w:t>
            </w:r>
          </w:p>
        </w:tc>
        <w:tc>
          <w:tcPr>
            <w:tcW w:w="315" w:type="pct"/>
            <w:gridSpan w:val="5"/>
          </w:tcPr>
          <w:p w:rsidR="00C5728B" w:rsidRPr="00CF70C8" w:rsidRDefault="00422FB9" w:rsidP="00C5728B">
            <w:pPr>
              <w:jc w:val="center"/>
              <w:rPr>
                <w:sz w:val="18"/>
                <w:szCs w:val="18"/>
              </w:rPr>
            </w:pPr>
            <w:r>
              <w:rPr>
                <w:sz w:val="18"/>
                <w:szCs w:val="18"/>
              </w:rPr>
              <w:t>0</w:t>
            </w:r>
          </w:p>
        </w:tc>
        <w:tc>
          <w:tcPr>
            <w:tcW w:w="306" w:type="pct"/>
            <w:gridSpan w:val="10"/>
          </w:tcPr>
          <w:p w:rsidR="00C5728B" w:rsidRPr="00CF70C8" w:rsidRDefault="002D4E7A" w:rsidP="00C5728B">
            <w:pPr>
              <w:jc w:val="center"/>
              <w:rPr>
                <w:sz w:val="18"/>
                <w:szCs w:val="18"/>
              </w:rPr>
            </w:pPr>
            <w:r>
              <w:rPr>
                <w:sz w:val="18"/>
                <w:szCs w:val="18"/>
              </w:rPr>
              <w:t>1</w:t>
            </w:r>
          </w:p>
        </w:tc>
        <w:tc>
          <w:tcPr>
            <w:tcW w:w="147" w:type="pct"/>
          </w:tcPr>
          <w:p w:rsidR="00C5728B" w:rsidRPr="00CF70C8" w:rsidRDefault="00422FB9" w:rsidP="00C5728B">
            <w:pPr>
              <w:jc w:val="center"/>
              <w:rPr>
                <w:sz w:val="18"/>
                <w:szCs w:val="18"/>
              </w:rPr>
            </w:pPr>
            <w:r>
              <w:rPr>
                <w:sz w:val="18"/>
                <w:szCs w:val="18"/>
              </w:rPr>
              <w:t>1</w:t>
            </w:r>
          </w:p>
        </w:tc>
        <w:tc>
          <w:tcPr>
            <w:tcW w:w="202" w:type="pct"/>
            <w:gridSpan w:val="2"/>
          </w:tcPr>
          <w:p w:rsidR="00C5728B" w:rsidRPr="00CF70C8" w:rsidRDefault="00422FB9" w:rsidP="00C5728B">
            <w:pPr>
              <w:jc w:val="center"/>
              <w:rPr>
                <w:sz w:val="18"/>
                <w:szCs w:val="18"/>
              </w:rPr>
            </w:pPr>
            <w:r>
              <w:rPr>
                <w:sz w:val="18"/>
                <w:szCs w:val="18"/>
              </w:rPr>
              <w:t>0</w:t>
            </w:r>
          </w:p>
        </w:tc>
        <w:tc>
          <w:tcPr>
            <w:tcW w:w="336" w:type="pct"/>
            <w:gridSpan w:val="4"/>
          </w:tcPr>
          <w:p w:rsidR="00C5728B" w:rsidRPr="00CF70C8" w:rsidRDefault="00422FB9" w:rsidP="00C5728B">
            <w:pPr>
              <w:jc w:val="center"/>
              <w:rPr>
                <w:sz w:val="18"/>
                <w:szCs w:val="18"/>
              </w:rPr>
            </w:pPr>
            <w:r>
              <w:rPr>
                <w:sz w:val="18"/>
                <w:szCs w:val="18"/>
              </w:rPr>
              <w:t>3</w:t>
            </w:r>
          </w:p>
        </w:tc>
        <w:tc>
          <w:tcPr>
            <w:tcW w:w="357" w:type="pct"/>
          </w:tcPr>
          <w:p w:rsidR="00C5728B" w:rsidRPr="00CF70C8" w:rsidRDefault="00422FB9" w:rsidP="00C5728B">
            <w:pPr>
              <w:jc w:val="center"/>
              <w:rPr>
                <w:sz w:val="18"/>
                <w:szCs w:val="18"/>
              </w:rPr>
            </w:pPr>
            <w:r>
              <w:rPr>
                <w:sz w:val="18"/>
                <w:szCs w:val="18"/>
              </w:rPr>
              <w:t>4</w:t>
            </w:r>
          </w:p>
        </w:tc>
        <w:tc>
          <w:tcPr>
            <w:tcW w:w="564" w:type="pct"/>
            <w:gridSpan w:val="4"/>
          </w:tcPr>
          <w:p w:rsidR="00C5728B" w:rsidRPr="00CF70C8" w:rsidRDefault="00422FB9" w:rsidP="00C5728B">
            <w:pPr>
              <w:jc w:val="center"/>
              <w:rPr>
                <w:sz w:val="18"/>
                <w:szCs w:val="18"/>
              </w:rPr>
            </w:pPr>
            <w:r>
              <w:rPr>
                <w:sz w:val="18"/>
                <w:szCs w:val="18"/>
              </w:rPr>
              <w:t>4</w:t>
            </w:r>
          </w:p>
        </w:tc>
        <w:tc>
          <w:tcPr>
            <w:tcW w:w="221" w:type="pct"/>
          </w:tcPr>
          <w:p w:rsidR="00C5728B" w:rsidRPr="00CF70C8" w:rsidRDefault="00422FB9" w:rsidP="00C5728B">
            <w:pPr>
              <w:jc w:val="center"/>
              <w:rPr>
                <w:sz w:val="18"/>
                <w:szCs w:val="18"/>
              </w:rPr>
            </w:pPr>
            <w:r>
              <w:rPr>
                <w:sz w:val="18"/>
                <w:szCs w:val="18"/>
              </w:rPr>
              <w:t>5</w:t>
            </w:r>
          </w:p>
        </w:tc>
        <w:tc>
          <w:tcPr>
            <w:tcW w:w="486" w:type="pct"/>
            <w:vMerge/>
          </w:tcPr>
          <w:p w:rsidR="00C5728B" w:rsidRPr="00CF70C8" w:rsidRDefault="00C5728B" w:rsidP="00C5728B">
            <w:pPr>
              <w:rPr>
                <w:sz w:val="18"/>
                <w:szCs w:val="18"/>
              </w:rPr>
            </w:pPr>
          </w:p>
        </w:tc>
      </w:tr>
      <w:tr w:rsidR="004536F4" w:rsidRPr="00CF70C8" w:rsidTr="00624208">
        <w:trPr>
          <w:trHeight w:val="1697"/>
        </w:trPr>
        <w:tc>
          <w:tcPr>
            <w:tcW w:w="315" w:type="pct"/>
          </w:tcPr>
          <w:p w:rsidR="00C5728B" w:rsidRPr="00CF70C8" w:rsidRDefault="00BD3301" w:rsidP="00C5728B">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561" w:type="pct"/>
            <w:shd w:val="clear" w:color="auto" w:fill="auto"/>
          </w:tcPr>
          <w:p w:rsidR="00C5728B" w:rsidRPr="00CF70C8" w:rsidRDefault="00C5728B" w:rsidP="00C5728B">
            <w:pPr>
              <w:autoSpaceDE w:val="0"/>
              <w:autoSpaceDN w:val="0"/>
              <w:adjustRightInd w:val="0"/>
              <w:rPr>
                <w:i/>
                <w:sz w:val="18"/>
                <w:szCs w:val="18"/>
              </w:rPr>
            </w:pPr>
            <w:r w:rsidRPr="004536F4">
              <w:rPr>
                <w:b/>
                <w:sz w:val="18"/>
                <w:szCs w:val="18"/>
              </w:rPr>
              <w:t>Основное мероприятие 51</w:t>
            </w:r>
            <w:r w:rsidRPr="00CF70C8">
              <w:rPr>
                <w:i/>
                <w:sz w:val="18"/>
                <w:szCs w:val="18"/>
              </w:rPr>
              <w:t xml:space="preserve"> </w:t>
            </w:r>
            <w:r w:rsidRPr="00CF70C8">
              <w:t xml:space="preserve"> </w:t>
            </w:r>
            <w:r w:rsidRPr="00CF70C8">
              <w:rPr>
                <w:sz w:val="18"/>
                <w:szCs w:val="18"/>
              </w:rPr>
              <w:t>Развитие сферы общественного  питания на территории муниципального образования Московской области</w:t>
            </w:r>
          </w:p>
        </w:tc>
        <w:tc>
          <w:tcPr>
            <w:tcW w:w="342" w:type="pct"/>
            <w:shd w:val="clear" w:color="auto" w:fill="auto"/>
          </w:tcPr>
          <w:p w:rsidR="00C5728B" w:rsidRPr="00CF70C8" w:rsidRDefault="004536F4" w:rsidP="004536F4">
            <w:pPr>
              <w:widowControl w:val="0"/>
              <w:autoSpaceDE w:val="0"/>
              <w:autoSpaceDN w:val="0"/>
              <w:adjustRightInd w:val="0"/>
              <w:ind w:hanging="10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2023-2027</w:t>
            </w: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rPr>
                <w:sz w:val="18"/>
                <w:szCs w:val="18"/>
              </w:rPr>
            </w:pPr>
            <w:r w:rsidRPr="00CF70C8">
              <w:rPr>
                <w:sz w:val="18"/>
                <w:szCs w:val="18"/>
              </w:rPr>
              <w:t>В пределах средств на обеспечение деятельности Администрации</w:t>
            </w:r>
            <w:r w:rsidR="00D42071">
              <w:rPr>
                <w:sz w:val="18"/>
                <w:szCs w:val="18"/>
              </w:rPr>
              <w:t xml:space="preserve"> Рузского</w:t>
            </w:r>
            <w:r w:rsidRPr="00CF70C8">
              <w:rPr>
                <w:sz w:val="18"/>
                <w:szCs w:val="18"/>
              </w:rPr>
              <w:t xml:space="preserve"> городского округа Московской области</w:t>
            </w:r>
          </w:p>
        </w:tc>
        <w:tc>
          <w:tcPr>
            <w:tcW w:w="486" w:type="pct"/>
          </w:tcPr>
          <w:p w:rsidR="00C5728B" w:rsidRPr="00CF70C8" w:rsidRDefault="00C5728B" w:rsidP="00C5728B">
            <w:pPr>
              <w:rPr>
                <w:sz w:val="18"/>
                <w:szCs w:val="18"/>
              </w:rPr>
            </w:pPr>
          </w:p>
        </w:tc>
      </w:tr>
      <w:tr w:rsidR="00C5728B" w:rsidRPr="00CF70C8" w:rsidTr="00624208">
        <w:trPr>
          <w:trHeight w:val="1811"/>
        </w:trPr>
        <w:tc>
          <w:tcPr>
            <w:tcW w:w="315" w:type="pct"/>
            <w:vMerge w:val="restart"/>
          </w:tcPr>
          <w:p w:rsidR="00C5728B" w:rsidRPr="00CF70C8" w:rsidRDefault="00BD3301"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561" w:type="pc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 xml:space="preserve">Мероприятие 51.01 </w:t>
            </w:r>
            <w:r w:rsidRPr="00CF70C8">
              <w:t xml:space="preserve"> </w:t>
            </w:r>
            <w:r w:rsidRPr="00CF70C8">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Рузского </w:t>
            </w:r>
            <w:r w:rsidRPr="00CF70C8">
              <w:rPr>
                <w:sz w:val="18"/>
                <w:szCs w:val="18"/>
              </w:rPr>
              <w:t>городского округа Московской области</w:t>
            </w:r>
          </w:p>
        </w:tc>
        <w:tc>
          <w:tcPr>
            <w:tcW w:w="486" w:type="pct"/>
            <w:vMerge w:val="restart"/>
          </w:tcPr>
          <w:p w:rsidR="00C5728B" w:rsidRPr="00CF70C8" w:rsidRDefault="00187503" w:rsidP="00C5728B">
            <w:pPr>
              <w:spacing w:after="200" w:line="276" w:lineRule="auto"/>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3339F" w:rsidRPr="00CF70C8" w:rsidTr="00624208">
        <w:trPr>
          <w:trHeight w:val="244"/>
        </w:trPr>
        <w:tc>
          <w:tcPr>
            <w:tcW w:w="315" w:type="pct"/>
            <w:vMerge/>
          </w:tcPr>
          <w:p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Количество посадочных мест на предприятиях общественного питания (нарастающим итогом), посадочных мест</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317"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293" w:type="pct"/>
            <w:gridSpan w:val="3"/>
            <w:vMerge w:val="restart"/>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Итого 2023 год</w:t>
            </w:r>
          </w:p>
        </w:tc>
        <w:tc>
          <w:tcPr>
            <w:tcW w:w="846" w:type="pct"/>
            <w:gridSpan w:val="18"/>
            <w:tcBorders>
              <w:bottom w:val="single" w:sz="4" w:space="0" w:color="auto"/>
            </w:tcBorders>
            <w:shd w:val="clear" w:color="auto" w:fill="auto"/>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79" w:type="pct"/>
            <w:gridSpan w:val="2"/>
            <w:vMerge w:val="restart"/>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22" w:type="pct"/>
            <w:gridSpan w:val="2"/>
            <w:vMerge w:val="restart"/>
            <w:shd w:val="clear" w:color="auto" w:fill="auto"/>
          </w:tcPr>
          <w:p w:rsidR="00C5728B" w:rsidRPr="00CF70C8" w:rsidRDefault="00C5728B" w:rsidP="00C5728B">
            <w:pPr>
              <w:spacing w:after="200" w:line="276" w:lineRule="auto"/>
              <w:jc w:val="center"/>
              <w:rPr>
                <w:sz w:val="18"/>
                <w:szCs w:val="18"/>
              </w:rPr>
            </w:pPr>
            <w:r w:rsidRPr="00CF70C8">
              <w:rPr>
                <w:sz w:val="18"/>
                <w:szCs w:val="18"/>
              </w:rPr>
              <w:t>2025 год</w:t>
            </w:r>
          </w:p>
        </w:tc>
        <w:tc>
          <w:tcPr>
            <w:tcW w:w="328" w:type="pct"/>
            <w:vMerge w:val="restart"/>
            <w:shd w:val="clear" w:color="auto" w:fill="auto"/>
          </w:tcPr>
          <w:p w:rsidR="00C5728B" w:rsidRPr="00CF70C8" w:rsidRDefault="00C5728B" w:rsidP="00C5728B">
            <w:pPr>
              <w:spacing w:after="200" w:line="276" w:lineRule="auto"/>
              <w:jc w:val="center"/>
              <w:rPr>
                <w:sz w:val="18"/>
                <w:szCs w:val="18"/>
              </w:rPr>
            </w:pPr>
            <w:r w:rsidRPr="00CF70C8">
              <w:rPr>
                <w:sz w:val="18"/>
                <w:szCs w:val="18"/>
              </w:rPr>
              <w:t>2026 год</w:t>
            </w:r>
          </w:p>
        </w:tc>
        <w:tc>
          <w:tcPr>
            <w:tcW w:w="392" w:type="pct"/>
            <w:gridSpan w:val="3"/>
            <w:vMerge w:val="restart"/>
            <w:shd w:val="clear" w:color="auto" w:fill="auto"/>
          </w:tcPr>
          <w:p w:rsidR="00C5728B" w:rsidRPr="00CF70C8" w:rsidRDefault="00C5728B" w:rsidP="00C5728B">
            <w:pPr>
              <w:spacing w:after="200" w:line="276" w:lineRule="auto"/>
              <w:jc w:val="center"/>
              <w:rPr>
                <w:sz w:val="18"/>
                <w:szCs w:val="18"/>
              </w:rPr>
            </w:pPr>
            <w:r w:rsidRPr="00CF70C8">
              <w:rPr>
                <w:sz w:val="18"/>
                <w:szCs w:val="18"/>
              </w:rPr>
              <w:t>2027 год</w:t>
            </w:r>
          </w:p>
        </w:tc>
        <w:tc>
          <w:tcPr>
            <w:tcW w:w="486" w:type="pct"/>
            <w:vMerge/>
            <w:shd w:val="clear" w:color="auto" w:fill="auto"/>
          </w:tcPr>
          <w:p w:rsidR="00C5728B" w:rsidRPr="00CF70C8" w:rsidRDefault="00C5728B" w:rsidP="00C5728B">
            <w:pPr>
              <w:spacing w:after="200" w:line="276" w:lineRule="auto"/>
            </w:pPr>
          </w:p>
        </w:tc>
      </w:tr>
      <w:tr w:rsidR="00F3339F" w:rsidRPr="00CF70C8" w:rsidTr="00420EBD">
        <w:trPr>
          <w:trHeight w:val="454"/>
        </w:trPr>
        <w:tc>
          <w:tcPr>
            <w:tcW w:w="315" w:type="pct"/>
            <w:vMerge/>
          </w:tcPr>
          <w:p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vMerge/>
            <w:tcBorders>
              <w:bottom w:val="single" w:sz="4" w:space="0" w:color="auto"/>
            </w:tcBorders>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93" w:type="pct"/>
            <w:gridSpan w:val="3"/>
            <w:vMerge/>
            <w:tcBorders>
              <w:bottom w:val="single" w:sz="4" w:space="0" w:color="auto"/>
            </w:tcBorders>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8" w:type="pct"/>
            <w:gridSpan w:val="5"/>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5" w:type="pct"/>
            <w:gridSpan w:val="6"/>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4" w:type="pct"/>
            <w:gridSpan w:val="3"/>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59" w:type="pct"/>
            <w:gridSpan w:val="4"/>
            <w:tcBorders>
              <w:bottom w:val="single" w:sz="4" w:space="0" w:color="auto"/>
            </w:tcBorders>
            <w:shd w:val="clear" w:color="auto" w:fill="auto"/>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IV</w:t>
            </w:r>
          </w:p>
        </w:tc>
        <w:tc>
          <w:tcPr>
            <w:tcW w:w="279" w:type="pct"/>
            <w:gridSpan w:val="2"/>
            <w:vMerge/>
            <w:tcBorders>
              <w:bottom w:val="single" w:sz="4" w:space="0" w:color="auto"/>
            </w:tcBorders>
            <w:shd w:val="clear" w:color="auto" w:fill="auto"/>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422" w:type="pct"/>
            <w:gridSpan w:val="2"/>
            <w:vMerge/>
            <w:tcBorders>
              <w:bottom w:val="single" w:sz="4" w:space="0" w:color="auto"/>
            </w:tcBorders>
            <w:shd w:val="clear" w:color="auto" w:fill="auto"/>
          </w:tcPr>
          <w:p w:rsidR="00C5728B" w:rsidRPr="00CF70C8" w:rsidRDefault="00C5728B" w:rsidP="00C5728B">
            <w:pPr>
              <w:spacing w:after="200" w:line="276" w:lineRule="auto"/>
              <w:rPr>
                <w:sz w:val="18"/>
                <w:szCs w:val="18"/>
              </w:rPr>
            </w:pPr>
          </w:p>
        </w:tc>
        <w:tc>
          <w:tcPr>
            <w:tcW w:w="328" w:type="pct"/>
            <w:vMerge/>
            <w:tcBorders>
              <w:bottom w:val="single" w:sz="4" w:space="0" w:color="auto"/>
            </w:tcBorders>
            <w:shd w:val="clear" w:color="auto" w:fill="auto"/>
          </w:tcPr>
          <w:p w:rsidR="00C5728B" w:rsidRPr="00CF70C8" w:rsidRDefault="00C5728B" w:rsidP="00C5728B">
            <w:pPr>
              <w:spacing w:after="200" w:line="276" w:lineRule="auto"/>
              <w:rPr>
                <w:sz w:val="18"/>
                <w:szCs w:val="18"/>
              </w:rPr>
            </w:pPr>
          </w:p>
        </w:tc>
        <w:tc>
          <w:tcPr>
            <w:tcW w:w="392" w:type="pct"/>
            <w:gridSpan w:val="3"/>
            <w:vMerge/>
            <w:tcBorders>
              <w:bottom w:val="single" w:sz="4" w:space="0" w:color="auto"/>
            </w:tcBorders>
            <w:shd w:val="clear" w:color="auto" w:fill="auto"/>
          </w:tcPr>
          <w:p w:rsidR="00C5728B" w:rsidRPr="00CF70C8" w:rsidRDefault="00C5728B" w:rsidP="00C5728B">
            <w:pPr>
              <w:spacing w:after="200" w:line="276" w:lineRule="auto"/>
              <w:rPr>
                <w:sz w:val="18"/>
                <w:szCs w:val="18"/>
              </w:rPr>
            </w:pPr>
          </w:p>
        </w:tc>
        <w:tc>
          <w:tcPr>
            <w:tcW w:w="486" w:type="pct"/>
            <w:vMerge/>
            <w:shd w:val="clear" w:color="auto" w:fill="auto"/>
          </w:tcPr>
          <w:p w:rsidR="00C5728B" w:rsidRPr="00CF70C8" w:rsidRDefault="00C5728B" w:rsidP="00C5728B">
            <w:pPr>
              <w:spacing w:after="200" w:line="276" w:lineRule="auto"/>
            </w:pPr>
          </w:p>
        </w:tc>
      </w:tr>
      <w:tr w:rsidR="00F3339F" w:rsidRPr="00CF70C8" w:rsidTr="00420EBD">
        <w:trPr>
          <w:trHeight w:val="530"/>
        </w:trPr>
        <w:tc>
          <w:tcPr>
            <w:tcW w:w="315" w:type="pct"/>
            <w:vMerge/>
          </w:tcPr>
          <w:p w:rsidR="00C5728B" w:rsidRPr="00CF70C8" w:rsidRDefault="00C5728B" w:rsidP="00C5728B">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317" w:type="pct"/>
            <w:gridSpan w:val="3"/>
            <w:tcBorders>
              <w:bottom w:val="single" w:sz="4" w:space="0" w:color="auto"/>
            </w:tcBorders>
            <w:shd w:val="clear" w:color="auto" w:fill="auto"/>
          </w:tcPr>
          <w:p w:rsidR="00C5728B" w:rsidRPr="00CF70C8" w:rsidRDefault="00F558E9" w:rsidP="00F558E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3620</w:t>
            </w:r>
          </w:p>
        </w:tc>
        <w:tc>
          <w:tcPr>
            <w:tcW w:w="293" w:type="pct"/>
            <w:gridSpan w:val="3"/>
            <w:tcBorders>
              <w:bottom w:val="single" w:sz="4" w:space="0" w:color="auto"/>
            </w:tcBorders>
            <w:shd w:val="clear" w:color="auto" w:fill="auto"/>
          </w:tcPr>
          <w:p w:rsidR="00C5728B" w:rsidRPr="00CF70C8" w:rsidRDefault="00F558E9" w:rsidP="00D7323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w:t>
            </w:r>
            <w:r w:rsidR="00D7323B">
              <w:rPr>
                <w:rFonts w:ascii="Times New Roman CYR" w:eastAsiaTheme="minorEastAsia" w:hAnsi="Times New Roman CYR" w:cs="Times New Roman CYR"/>
                <w:sz w:val="18"/>
                <w:szCs w:val="18"/>
                <w:lang w:eastAsia="ru-RU"/>
              </w:rPr>
              <w:t>51</w:t>
            </w:r>
          </w:p>
        </w:tc>
        <w:tc>
          <w:tcPr>
            <w:tcW w:w="188" w:type="pct"/>
            <w:gridSpan w:val="5"/>
            <w:tcBorders>
              <w:bottom w:val="single" w:sz="4" w:space="0" w:color="auto"/>
            </w:tcBorders>
            <w:shd w:val="clear" w:color="auto" w:fill="auto"/>
          </w:tcPr>
          <w:p w:rsidR="00C5728B" w:rsidRPr="00CF70C8" w:rsidRDefault="00F558E9" w:rsidP="00D7323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88</w:t>
            </w:r>
            <w:r w:rsidR="00D7323B">
              <w:rPr>
                <w:rFonts w:ascii="Times New Roman CYR" w:eastAsiaTheme="minorEastAsia" w:hAnsi="Times New Roman CYR" w:cs="Times New Roman CYR"/>
                <w:sz w:val="18"/>
                <w:szCs w:val="18"/>
                <w:lang w:eastAsia="ru-RU"/>
              </w:rPr>
              <w:t>5</w:t>
            </w:r>
          </w:p>
        </w:tc>
        <w:tc>
          <w:tcPr>
            <w:tcW w:w="215" w:type="pct"/>
            <w:gridSpan w:val="6"/>
            <w:tcBorders>
              <w:bottom w:val="single" w:sz="4" w:space="0" w:color="auto"/>
            </w:tcBorders>
            <w:shd w:val="clear" w:color="auto" w:fill="auto"/>
          </w:tcPr>
          <w:p w:rsidR="00C5728B" w:rsidRPr="00CF70C8" w:rsidRDefault="00F558E9" w:rsidP="00D7323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r w:rsidR="00D7323B">
              <w:rPr>
                <w:rFonts w:ascii="Times New Roman CYR" w:eastAsiaTheme="minorEastAsia" w:hAnsi="Times New Roman CYR" w:cs="Times New Roman CYR"/>
                <w:sz w:val="18"/>
                <w:szCs w:val="18"/>
                <w:lang w:eastAsia="ru-RU"/>
              </w:rPr>
              <w:t>90</w:t>
            </w:r>
          </w:p>
        </w:tc>
        <w:tc>
          <w:tcPr>
            <w:tcW w:w="184" w:type="pct"/>
            <w:gridSpan w:val="3"/>
            <w:tcBorders>
              <w:bottom w:val="single" w:sz="4" w:space="0" w:color="auto"/>
            </w:tcBorders>
            <w:shd w:val="clear" w:color="auto" w:fill="auto"/>
          </w:tcPr>
          <w:p w:rsidR="00C5728B" w:rsidRPr="00CF70C8" w:rsidRDefault="00F558E9" w:rsidP="00031FC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88</w:t>
            </w:r>
            <w:r w:rsidR="00031FC3">
              <w:rPr>
                <w:rFonts w:ascii="Times New Roman CYR" w:eastAsiaTheme="minorEastAsia" w:hAnsi="Times New Roman CYR" w:cs="Times New Roman CYR"/>
                <w:sz w:val="18"/>
                <w:szCs w:val="18"/>
                <w:lang w:eastAsia="ru-RU"/>
              </w:rPr>
              <w:t>3</w:t>
            </w:r>
          </w:p>
        </w:tc>
        <w:tc>
          <w:tcPr>
            <w:tcW w:w="259" w:type="pct"/>
            <w:gridSpan w:val="4"/>
            <w:tcBorders>
              <w:bottom w:val="single" w:sz="4" w:space="0" w:color="auto"/>
            </w:tcBorders>
            <w:shd w:val="clear" w:color="auto" w:fill="auto"/>
          </w:tcPr>
          <w:p w:rsidR="00C5728B" w:rsidRPr="00CF70C8" w:rsidRDefault="00F558E9" w:rsidP="00031FC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r w:rsidR="00031FC3">
              <w:rPr>
                <w:rFonts w:ascii="Times New Roman CYR" w:eastAsiaTheme="minorEastAsia" w:hAnsi="Times New Roman CYR" w:cs="Times New Roman CYR"/>
                <w:sz w:val="18"/>
                <w:szCs w:val="18"/>
                <w:lang w:eastAsia="ru-RU"/>
              </w:rPr>
              <w:t>93</w:t>
            </w:r>
          </w:p>
        </w:tc>
        <w:tc>
          <w:tcPr>
            <w:tcW w:w="279" w:type="pct"/>
            <w:gridSpan w:val="2"/>
            <w:tcBorders>
              <w:bottom w:val="single" w:sz="4" w:space="0" w:color="auto"/>
            </w:tcBorders>
            <w:shd w:val="clear" w:color="auto" w:fill="auto"/>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3580</w:t>
            </w:r>
          </w:p>
        </w:tc>
        <w:tc>
          <w:tcPr>
            <w:tcW w:w="422" w:type="pct"/>
            <w:gridSpan w:val="2"/>
            <w:tcBorders>
              <w:bottom w:val="single" w:sz="4" w:space="0" w:color="auto"/>
            </w:tcBorders>
            <w:shd w:val="clear" w:color="auto" w:fill="auto"/>
          </w:tcPr>
          <w:p w:rsidR="00C5728B" w:rsidRPr="00CF70C8" w:rsidRDefault="00F558E9" w:rsidP="00C5728B">
            <w:pPr>
              <w:spacing w:after="200" w:line="276" w:lineRule="auto"/>
              <w:rPr>
                <w:sz w:val="18"/>
                <w:szCs w:val="18"/>
              </w:rPr>
            </w:pPr>
            <w:r>
              <w:rPr>
                <w:sz w:val="18"/>
                <w:szCs w:val="18"/>
              </w:rPr>
              <w:t>3540</w:t>
            </w:r>
          </w:p>
        </w:tc>
        <w:tc>
          <w:tcPr>
            <w:tcW w:w="328" w:type="pct"/>
            <w:tcBorders>
              <w:bottom w:val="single" w:sz="4" w:space="0" w:color="auto"/>
            </w:tcBorders>
            <w:shd w:val="clear" w:color="auto" w:fill="auto"/>
          </w:tcPr>
          <w:p w:rsidR="00C5728B" w:rsidRPr="00CF70C8" w:rsidRDefault="00F558E9" w:rsidP="00C5728B">
            <w:pPr>
              <w:spacing w:after="200" w:line="276" w:lineRule="auto"/>
              <w:rPr>
                <w:sz w:val="18"/>
                <w:szCs w:val="18"/>
              </w:rPr>
            </w:pPr>
            <w:r>
              <w:rPr>
                <w:sz w:val="18"/>
                <w:szCs w:val="18"/>
              </w:rPr>
              <w:t>3620</w:t>
            </w:r>
          </w:p>
        </w:tc>
        <w:tc>
          <w:tcPr>
            <w:tcW w:w="392" w:type="pct"/>
            <w:gridSpan w:val="3"/>
            <w:tcBorders>
              <w:bottom w:val="single" w:sz="4" w:space="0" w:color="auto"/>
            </w:tcBorders>
            <w:shd w:val="clear" w:color="auto" w:fill="auto"/>
          </w:tcPr>
          <w:p w:rsidR="00C5728B" w:rsidRPr="00CF70C8" w:rsidRDefault="00F558E9" w:rsidP="00C5728B">
            <w:pPr>
              <w:spacing w:after="200" w:line="276" w:lineRule="auto"/>
              <w:rPr>
                <w:sz w:val="18"/>
                <w:szCs w:val="18"/>
              </w:rPr>
            </w:pPr>
            <w:r>
              <w:rPr>
                <w:sz w:val="18"/>
                <w:szCs w:val="18"/>
              </w:rPr>
              <w:t>3620</w:t>
            </w:r>
          </w:p>
        </w:tc>
        <w:tc>
          <w:tcPr>
            <w:tcW w:w="486" w:type="pct"/>
            <w:vMerge/>
            <w:shd w:val="clear" w:color="auto" w:fill="auto"/>
          </w:tcPr>
          <w:p w:rsidR="00C5728B" w:rsidRPr="00CF70C8" w:rsidRDefault="00C5728B" w:rsidP="00C5728B">
            <w:pPr>
              <w:spacing w:after="200" w:line="276" w:lineRule="auto"/>
            </w:pPr>
          </w:p>
        </w:tc>
      </w:tr>
      <w:tr w:rsidR="00C5728B" w:rsidRPr="00CF70C8" w:rsidTr="00624208">
        <w:trPr>
          <w:trHeight w:val="1500"/>
        </w:trPr>
        <w:tc>
          <w:tcPr>
            <w:tcW w:w="315" w:type="pct"/>
          </w:tcPr>
          <w:p w:rsidR="00C5728B" w:rsidRPr="00CF70C8" w:rsidRDefault="0053712C" w:rsidP="00C5728B">
            <w:pPr>
              <w:widowControl w:val="0"/>
              <w:autoSpaceDE w:val="0"/>
              <w:autoSpaceDN w:val="0"/>
              <w:adjustRightInd w:val="0"/>
              <w:ind w:left="-701"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lastRenderedPageBreak/>
              <w:t xml:space="preserve">      </w:t>
            </w:r>
            <w:r w:rsidR="00C5728B"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1</w:t>
            </w:r>
          </w:p>
        </w:tc>
        <w:tc>
          <w:tcPr>
            <w:tcW w:w="561" w:type="pct"/>
            <w:shd w:val="clear" w:color="auto" w:fill="auto"/>
          </w:tcPr>
          <w:p w:rsidR="00C5728B" w:rsidRPr="00CF70C8" w:rsidRDefault="00C5728B" w:rsidP="00C5728B">
            <w:pPr>
              <w:autoSpaceDE w:val="0"/>
              <w:autoSpaceDN w:val="0"/>
              <w:adjustRightInd w:val="0"/>
              <w:rPr>
                <w:sz w:val="18"/>
                <w:szCs w:val="18"/>
              </w:rPr>
            </w:pPr>
            <w:r w:rsidRPr="004536F4">
              <w:rPr>
                <w:b/>
                <w:sz w:val="18"/>
                <w:szCs w:val="18"/>
              </w:rPr>
              <w:t>Основное мероприятие 52</w:t>
            </w:r>
            <w:r w:rsidRPr="00CF70C8">
              <w:rPr>
                <w:i/>
                <w:sz w:val="18"/>
                <w:szCs w:val="18"/>
              </w:rPr>
              <w:t xml:space="preserve"> </w:t>
            </w:r>
            <w:r w:rsidRPr="00CF70C8">
              <w:rPr>
                <w:sz w:val="18"/>
                <w:szCs w:val="18"/>
              </w:rPr>
              <w:t>Развитие сферы бытовых услуг на территории муниципального образования Московской области</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spacing w:after="200" w:line="276" w:lineRule="auto"/>
              <w:rPr>
                <w:sz w:val="18"/>
                <w:szCs w:val="18"/>
              </w:rPr>
            </w:pPr>
            <w:r w:rsidRPr="00CF70C8">
              <w:rPr>
                <w:sz w:val="18"/>
                <w:szCs w:val="18"/>
              </w:rPr>
              <w:t xml:space="preserve">В пределах средств на обеспечение деятельности Администрации </w:t>
            </w:r>
            <w:r w:rsidR="00D42071">
              <w:rPr>
                <w:sz w:val="18"/>
                <w:szCs w:val="18"/>
              </w:rPr>
              <w:t xml:space="preserve">Рузского </w:t>
            </w:r>
            <w:r w:rsidRPr="00CF70C8">
              <w:rPr>
                <w:sz w:val="18"/>
                <w:szCs w:val="18"/>
              </w:rPr>
              <w:t>городского округа Московской области</w:t>
            </w:r>
          </w:p>
        </w:tc>
        <w:tc>
          <w:tcPr>
            <w:tcW w:w="486" w:type="pct"/>
            <w:shd w:val="clear" w:color="auto" w:fill="auto"/>
          </w:tcPr>
          <w:p w:rsidR="00C5728B" w:rsidRPr="00CF70C8" w:rsidRDefault="00C5728B" w:rsidP="00C5728B">
            <w:pPr>
              <w:spacing w:after="200" w:line="276" w:lineRule="auto"/>
              <w:rPr>
                <w:sz w:val="18"/>
                <w:szCs w:val="18"/>
              </w:rPr>
            </w:pPr>
          </w:p>
        </w:tc>
      </w:tr>
      <w:tr w:rsidR="00C5728B" w:rsidRPr="00CF70C8" w:rsidTr="00624208">
        <w:trPr>
          <w:trHeight w:val="2132"/>
        </w:trPr>
        <w:tc>
          <w:tcPr>
            <w:tcW w:w="315" w:type="pct"/>
            <w:vMerge w:val="restart"/>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2</w:t>
            </w:r>
          </w:p>
        </w:tc>
        <w:tc>
          <w:tcPr>
            <w:tcW w:w="561" w:type="pct"/>
            <w:shd w:val="clear" w:color="auto" w:fill="auto"/>
          </w:tcPr>
          <w:p w:rsidR="00C5728B" w:rsidRDefault="00C5728B" w:rsidP="00C5728B">
            <w:pPr>
              <w:widowControl w:val="0"/>
              <w:autoSpaceDE w:val="0"/>
              <w:autoSpaceDN w:val="0"/>
              <w:adjustRightInd w:val="0"/>
              <w:rPr>
                <w:sz w:val="18"/>
                <w:szCs w:val="18"/>
              </w:rPr>
            </w:pPr>
            <w:r w:rsidRPr="00CF70C8">
              <w:rPr>
                <w:sz w:val="18"/>
                <w:szCs w:val="18"/>
              </w:rPr>
              <w:t xml:space="preserve">Мероприятие </w:t>
            </w:r>
            <w:proofErr w:type="gramStart"/>
            <w:r w:rsidRPr="00CF70C8">
              <w:rPr>
                <w:sz w:val="18"/>
                <w:szCs w:val="18"/>
              </w:rPr>
              <w:t xml:space="preserve">52.01 </w:t>
            </w:r>
            <w:r w:rsidRPr="00CF70C8">
              <w:t xml:space="preserve"> </w:t>
            </w:r>
            <w:r w:rsidRPr="00CF70C8">
              <w:rPr>
                <w:sz w:val="18"/>
                <w:szCs w:val="18"/>
              </w:rPr>
              <w:t>Содействие</w:t>
            </w:r>
            <w:proofErr w:type="gramEnd"/>
            <w:r w:rsidRPr="00CF70C8">
              <w:rPr>
                <w:sz w:val="18"/>
                <w:szCs w:val="18"/>
              </w:rPr>
              <w:t xml:space="preserve"> увеличению уровня обеспеченности населения  муниципального образования Московской области предприятиями бытового обслуживания</w:t>
            </w:r>
          </w:p>
          <w:p w:rsidR="007E7766" w:rsidRDefault="007E7766" w:rsidP="00C5728B">
            <w:pPr>
              <w:widowControl w:val="0"/>
              <w:autoSpaceDE w:val="0"/>
              <w:autoSpaceDN w:val="0"/>
              <w:adjustRightInd w:val="0"/>
              <w:rPr>
                <w:sz w:val="18"/>
                <w:szCs w:val="18"/>
              </w:rPr>
            </w:pPr>
          </w:p>
          <w:p w:rsidR="007E7766" w:rsidRDefault="007E7766" w:rsidP="00C5728B">
            <w:pPr>
              <w:widowControl w:val="0"/>
              <w:autoSpaceDE w:val="0"/>
              <w:autoSpaceDN w:val="0"/>
              <w:adjustRightInd w:val="0"/>
              <w:rPr>
                <w:sz w:val="18"/>
                <w:szCs w:val="18"/>
              </w:rPr>
            </w:pPr>
          </w:p>
          <w:p w:rsidR="007E7766" w:rsidRDefault="007E7766" w:rsidP="00C5728B">
            <w:pPr>
              <w:widowControl w:val="0"/>
              <w:autoSpaceDE w:val="0"/>
              <w:autoSpaceDN w:val="0"/>
              <w:adjustRightInd w:val="0"/>
              <w:rPr>
                <w:sz w:val="18"/>
                <w:szCs w:val="18"/>
              </w:rPr>
            </w:pPr>
          </w:p>
          <w:p w:rsidR="007E7766" w:rsidRDefault="007E7766" w:rsidP="00C5728B">
            <w:pPr>
              <w:widowControl w:val="0"/>
              <w:autoSpaceDE w:val="0"/>
              <w:autoSpaceDN w:val="0"/>
              <w:adjustRightInd w:val="0"/>
              <w:rPr>
                <w:sz w:val="18"/>
                <w:szCs w:val="18"/>
              </w:rPr>
            </w:pPr>
          </w:p>
          <w:p w:rsidR="007E7766" w:rsidRPr="00CF70C8" w:rsidRDefault="007E7766" w:rsidP="00C5728B">
            <w:pPr>
              <w:widowControl w:val="0"/>
              <w:autoSpaceDE w:val="0"/>
              <w:autoSpaceDN w:val="0"/>
              <w:adjustRightInd w:val="0"/>
              <w:rPr>
                <w:sz w:val="18"/>
                <w:szCs w:val="18"/>
              </w:rPr>
            </w:pP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D42071">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C5728B" w:rsidRPr="00CF70C8" w:rsidRDefault="00187503" w:rsidP="00C5728B">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FA517D" w:rsidRPr="00CF70C8" w:rsidTr="00420EBD">
        <w:trPr>
          <w:trHeight w:val="366"/>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Количество рабочих мест на предприятиях бытового обслуживания (нарастающим итогом), рабочих мест</w:t>
            </w:r>
          </w:p>
          <w:p w:rsidR="00C5728B" w:rsidRPr="00CF70C8" w:rsidRDefault="00C5728B" w:rsidP="00C5728B">
            <w:pPr>
              <w:widowControl w:val="0"/>
              <w:autoSpaceDE w:val="0"/>
              <w:autoSpaceDN w:val="0"/>
              <w:adjustRightInd w:val="0"/>
              <w:rPr>
                <w:sz w:val="18"/>
                <w:szCs w:val="18"/>
              </w:rPr>
            </w:pP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260" w:type="pct"/>
            <w:gridSpan w:val="2"/>
            <w:vMerge w:val="restart"/>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0" w:type="pct"/>
            <w:gridSpan w:val="4"/>
            <w:vMerge w:val="restart"/>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Итого 202</w:t>
            </w:r>
            <w:r w:rsidR="00C5728B" w:rsidRPr="00CF70C8">
              <w:rPr>
                <w:rFonts w:ascii="Times New Roman CYR" w:eastAsiaTheme="minorEastAsia" w:hAnsi="Times New Roman CYR" w:cs="Times New Roman CYR"/>
                <w:sz w:val="18"/>
                <w:szCs w:val="18"/>
                <w:lang w:eastAsia="ru-RU"/>
              </w:rPr>
              <w:t xml:space="preserve">3 </w:t>
            </w:r>
            <w:r w:rsidR="00C5728B" w:rsidRPr="00CF70C8">
              <w:rPr>
                <w:rFonts w:ascii="Times New Roman CYR" w:eastAsiaTheme="minorEastAsia" w:hAnsi="Times New Roman CYR" w:cs="Times New Roman CYR"/>
                <w:sz w:val="18"/>
                <w:szCs w:val="18"/>
                <w:lang w:eastAsia="ru-RU"/>
              </w:rPr>
              <w:br/>
              <w:t>год</w:t>
            </w:r>
          </w:p>
        </w:tc>
        <w:tc>
          <w:tcPr>
            <w:tcW w:w="905" w:type="pct"/>
            <w:gridSpan w:val="19"/>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20"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 xml:space="preserve">2024 </w:t>
            </w:r>
            <w:r w:rsidRPr="00CF70C8">
              <w:rPr>
                <w:rFonts w:ascii="Times New Roman CYR" w:eastAsiaTheme="minorEastAsia" w:hAnsi="Times New Roman CYR" w:cs="Times New Roman CYR"/>
                <w:sz w:val="18"/>
                <w:szCs w:val="18"/>
                <w:lang w:eastAsia="ru-RU"/>
              </w:rPr>
              <w:t>год</w:t>
            </w:r>
          </w:p>
        </w:tc>
        <w:tc>
          <w:tcPr>
            <w:tcW w:w="422" w:type="pct"/>
            <w:gridSpan w:val="2"/>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340"/>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8" w:type="pct"/>
            <w:gridSpan w:val="6"/>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gridSpan w:val="3"/>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95" w:type="pct"/>
            <w:gridSpan w:val="4"/>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20"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570"/>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350" w:type="pct"/>
            <w:gridSpan w:val="4"/>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r w:rsidR="00665515">
              <w:rPr>
                <w:rFonts w:ascii="Times New Roman CYR" w:eastAsiaTheme="minorEastAsia" w:hAnsi="Times New Roman CYR" w:cs="Times New Roman CYR"/>
                <w:sz w:val="18"/>
                <w:szCs w:val="18"/>
                <w:lang w:eastAsia="ru-RU"/>
              </w:rPr>
              <w:t>92</w:t>
            </w:r>
          </w:p>
        </w:tc>
        <w:tc>
          <w:tcPr>
            <w:tcW w:w="204" w:type="pct"/>
            <w:gridSpan w:val="6"/>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r w:rsidR="00665515">
              <w:rPr>
                <w:rFonts w:ascii="Times New Roman CYR" w:eastAsiaTheme="minorEastAsia" w:hAnsi="Times New Roman CYR" w:cs="Times New Roman CYR"/>
                <w:sz w:val="18"/>
                <w:szCs w:val="18"/>
                <w:lang w:eastAsia="ru-RU"/>
              </w:rPr>
              <w:t>3</w:t>
            </w:r>
          </w:p>
        </w:tc>
        <w:tc>
          <w:tcPr>
            <w:tcW w:w="218" w:type="pct"/>
            <w:gridSpan w:val="6"/>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r w:rsidR="00665515">
              <w:rPr>
                <w:rFonts w:ascii="Times New Roman CYR" w:eastAsiaTheme="minorEastAsia" w:hAnsi="Times New Roman CYR" w:cs="Times New Roman CYR"/>
                <w:sz w:val="18"/>
                <w:szCs w:val="18"/>
                <w:lang w:eastAsia="ru-RU"/>
              </w:rPr>
              <w:t>4</w:t>
            </w:r>
          </w:p>
        </w:tc>
        <w:tc>
          <w:tcPr>
            <w:tcW w:w="188" w:type="pct"/>
            <w:gridSpan w:val="3"/>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r w:rsidR="00665515">
              <w:rPr>
                <w:rFonts w:ascii="Times New Roman CYR" w:eastAsiaTheme="minorEastAsia" w:hAnsi="Times New Roman CYR" w:cs="Times New Roman CYR"/>
                <w:sz w:val="18"/>
                <w:szCs w:val="18"/>
                <w:lang w:eastAsia="ru-RU"/>
              </w:rPr>
              <w:t>3</w:t>
            </w:r>
          </w:p>
        </w:tc>
        <w:tc>
          <w:tcPr>
            <w:tcW w:w="295" w:type="pct"/>
            <w:gridSpan w:val="4"/>
          </w:tcPr>
          <w:p w:rsidR="00C5728B" w:rsidRPr="00CF70C8" w:rsidRDefault="00F558E9" w:rsidP="0066551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r w:rsidR="00665515">
              <w:rPr>
                <w:rFonts w:ascii="Times New Roman CYR" w:eastAsiaTheme="minorEastAsia" w:hAnsi="Times New Roman CYR" w:cs="Times New Roman CYR"/>
                <w:sz w:val="18"/>
                <w:szCs w:val="18"/>
                <w:lang w:eastAsia="ru-RU"/>
              </w:rPr>
              <w:t>2</w:t>
            </w:r>
          </w:p>
        </w:tc>
        <w:tc>
          <w:tcPr>
            <w:tcW w:w="220" w:type="pct"/>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482</w:t>
            </w:r>
          </w:p>
        </w:tc>
        <w:tc>
          <w:tcPr>
            <w:tcW w:w="422" w:type="pct"/>
            <w:gridSpan w:val="2"/>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484</w:t>
            </w:r>
          </w:p>
        </w:tc>
        <w:tc>
          <w:tcPr>
            <w:tcW w:w="328" w:type="pct"/>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392" w:type="pct"/>
            <w:gridSpan w:val="3"/>
          </w:tcPr>
          <w:p w:rsidR="00C5728B" w:rsidRPr="00CF70C8" w:rsidRDefault="00F558E9"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486</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2117"/>
        </w:trPr>
        <w:tc>
          <w:tcPr>
            <w:tcW w:w="315" w:type="pct"/>
            <w:vMerge w:val="restart"/>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1</w:t>
            </w:r>
            <w:r w:rsidR="00BD3301">
              <w:rPr>
                <w:rFonts w:ascii="Times New Roman CYR" w:eastAsiaTheme="minorEastAsia" w:hAnsi="Times New Roman CYR" w:cs="Times New Roman CYR"/>
                <w:sz w:val="18"/>
                <w:szCs w:val="18"/>
                <w:lang w:eastAsia="ru-RU"/>
              </w:rPr>
              <w:t>3</w:t>
            </w:r>
          </w:p>
        </w:tc>
        <w:tc>
          <w:tcPr>
            <w:tcW w:w="561" w:type="pct"/>
            <w:shd w:val="clear" w:color="auto" w:fill="auto"/>
          </w:tcPr>
          <w:p w:rsidR="00C5728B" w:rsidRDefault="00C5728B" w:rsidP="00C5728B">
            <w:pPr>
              <w:widowControl w:val="0"/>
              <w:autoSpaceDE w:val="0"/>
              <w:autoSpaceDN w:val="0"/>
              <w:adjustRightInd w:val="0"/>
              <w:rPr>
                <w:sz w:val="18"/>
                <w:szCs w:val="18"/>
              </w:rPr>
            </w:pPr>
            <w:r w:rsidRPr="00CF70C8">
              <w:rPr>
                <w:sz w:val="18"/>
                <w:szCs w:val="18"/>
              </w:rPr>
              <w:t>Мероприятие 52</w:t>
            </w:r>
            <w:r w:rsidR="00BD3301">
              <w:rPr>
                <w:sz w:val="18"/>
                <w:szCs w:val="18"/>
              </w:rPr>
              <w:t xml:space="preserve">.02 </w:t>
            </w:r>
            <w:r w:rsidRPr="00CF70C8">
              <w:rPr>
                <w:sz w:val="18"/>
                <w:szCs w:val="18"/>
              </w:rPr>
              <w:t>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rsidR="00BD3301" w:rsidRDefault="00BD3301" w:rsidP="00C5728B">
            <w:pPr>
              <w:widowControl w:val="0"/>
              <w:autoSpaceDE w:val="0"/>
              <w:autoSpaceDN w:val="0"/>
              <w:adjustRightInd w:val="0"/>
              <w:rPr>
                <w:sz w:val="18"/>
                <w:szCs w:val="18"/>
              </w:rPr>
            </w:pPr>
          </w:p>
          <w:p w:rsidR="00BD3301" w:rsidRPr="00CF70C8" w:rsidRDefault="00BD3301" w:rsidP="00C5728B">
            <w:pPr>
              <w:widowControl w:val="0"/>
              <w:autoSpaceDE w:val="0"/>
              <w:autoSpaceDN w:val="0"/>
              <w:adjustRightInd w:val="0"/>
              <w:rPr>
                <w:sz w:val="18"/>
                <w:szCs w:val="18"/>
              </w:rPr>
            </w:pP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C5728B" w:rsidRPr="00CF70C8" w:rsidRDefault="00187503" w:rsidP="0018750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земельно-имущественных отношений, МКУ «Центр по развитию инвестиционной деятельности и оказанию поддержки субъектам МСП»</w:t>
            </w:r>
          </w:p>
        </w:tc>
      </w:tr>
      <w:tr w:rsidR="00FA517D" w:rsidRPr="00CF70C8" w:rsidTr="00420EBD">
        <w:trPr>
          <w:trHeight w:val="312"/>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C5728B" w:rsidRPr="00CF70C8" w:rsidRDefault="00C5728B" w:rsidP="00C5728B">
            <w:pPr>
              <w:widowControl w:val="0"/>
              <w:autoSpaceDE w:val="0"/>
              <w:autoSpaceDN w:val="0"/>
              <w:adjustRightInd w:val="0"/>
              <w:rPr>
                <w:sz w:val="18"/>
                <w:szCs w:val="18"/>
              </w:rPr>
            </w:pPr>
            <w:r w:rsidRPr="00CF70C8">
              <w:rPr>
                <w:sz w:val="18"/>
                <w:szCs w:val="18"/>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342" w:type="pct"/>
            <w:vMerge w:val="restar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C5728B" w:rsidRPr="00CF70C8" w:rsidRDefault="00C5728B" w:rsidP="00C5728B">
            <w:pPr>
              <w:tabs>
                <w:tab w:val="center" w:pos="175"/>
              </w:tabs>
              <w:ind w:hanging="100"/>
              <w:jc w:val="center"/>
              <w:rPr>
                <w:sz w:val="18"/>
                <w:szCs w:val="18"/>
              </w:rPr>
            </w:pPr>
            <w:r w:rsidRPr="00CF70C8">
              <w:rPr>
                <w:sz w:val="18"/>
                <w:szCs w:val="18"/>
              </w:rPr>
              <w:t>х</w:t>
            </w:r>
          </w:p>
        </w:tc>
        <w:tc>
          <w:tcPr>
            <w:tcW w:w="260" w:type="pct"/>
            <w:gridSpan w:val="2"/>
            <w:vMerge w:val="restart"/>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0" w:type="pct"/>
            <w:gridSpan w:val="4"/>
            <w:vMerge w:val="restart"/>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Итого 202</w:t>
            </w:r>
            <w:r w:rsidR="00C5728B" w:rsidRPr="00CF70C8">
              <w:rPr>
                <w:rFonts w:ascii="Times New Roman CYR" w:eastAsiaTheme="minorEastAsia" w:hAnsi="Times New Roman CYR" w:cs="Times New Roman CYR"/>
                <w:sz w:val="18"/>
                <w:szCs w:val="18"/>
                <w:lang w:eastAsia="ru-RU"/>
              </w:rPr>
              <w:t xml:space="preserve">3 </w:t>
            </w:r>
            <w:r w:rsidR="00C5728B" w:rsidRPr="00CF70C8">
              <w:rPr>
                <w:rFonts w:ascii="Times New Roman CYR" w:eastAsiaTheme="minorEastAsia" w:hAnsi="Times New Roman CYR" w:cs="Times New Roman CYR"/>
                <w:sz w:val="18"/>
                <w:szCs w:val="18"/>
                <w:lang w:eastAsia="ru-RU"/>
              </w:rPr>
              <w:br/>
              <w:t>год</w:t>
            </w:r>
          </w:p>
        </w:tc>
        <w:tc>
          <w:tcPr>
            <w:tcW w:w="905" w:type="pct"/>
            <w:gridSpan w:val="19"/>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20"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22" w:type="pct"/>
            <w:gridSpan w:val="2"/>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tcPr>
          <w:p w:rsidR="00C5728B" w:rsidRPr="00CF70C8" w:rsidRDefault="00C5728B" w:rsidP="00C5728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380"/>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8" w:type="pct"/>
            <w:gridSpan w:val="6"/>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gridSpan w:val="3"/>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95" w:type="pct"/>
            <w:gridSpan w:val="4"/>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20"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1698"/>
        </w:trPr>
        <w:tc>
          <w:tcPr>
            <w:tcW w:w="315" w:type="pct"/>
            <w:vMerge/>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C5728B" w:rsidRPr="00CF70C8" w:rsidRDefault="00C5728B" w:rsidP="00C5728B">
            <w:pPr>
              <w:widowControl w:val="0"/>
              <w:autoSpaceDE w:val="0"/>
              <w:autoSpaceDN w:val="0"/>
              <w:adjustRightInd w:val="0"/>
              <w:rPr>
                <w:sz w:val="18"/>
                <w:szCs w:val="18"/>
              </w:rPr>
            </w:pPr>
          </w:p>
        </w:tc>
        <w:tc>
          <w:tcPr>
            <w:tcW w:w="342" w:type="pct"/>
            <w:vMerge/>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C5728B" w:rsidRPr="00CF70C8" w:rsidRDefault="00C5728B" w:rsidP="00C5728B">
            <w:pPr>
              <w:tabs>
                <w:tab w:val="center" w:pos="175"/>
              </w:tabs>
              <w:ind w:hanging="100"/>
              <w:jc w:val="center"/>
              <w:rPr>
                <w:sz w:val="18"/>
                <w:szCs w:val="18"/>
              </w:rPr>
            </w:pPr>
          </w:p>
        </w:tc>
        <w:tc>
          <w:tcPr>
            <w:tcW w:w="260" w:type="pct"/>
            <w:gridSpan w:val="2"/>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350" w:type="pct"/>
            <w:gridSpan w:val="4"/>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204" w:type="pct"/>
            <w:gridSpan w:val="6"/>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18" w:type="pct"/>
            <w:gridSpan w:val="6"/>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8" w:type="pct"/>
            <w:gridSpan w:val="3"/>
          </w:tcPr>
          <w:p w:rsidR="00C5728B" w:rsidRPr="00CF70C8"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95" w:type="pct"/>
            <w:gridSpan w:val="4"/>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220" w:type="pct"/>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422" w:type="pct"/>
            <w:gridSpan w:val="2"/>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328" w:type="pct"/>
          </w:tcPr>
          <w:p w:rsidR="00C5728B" w:rsidRPr="00CF70C8" w:rsidRDefault="004F7050" w:rsidP="00C5728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30</w:t>
            </w:r>
          </w:p>
        </w:tc>
        <w:tc>
          <w:tcPr>
            <w:tcW w:w="392" w:type="pct"/>
            <w:gridSpan w:val="3"/>
          </w:tcPr>
          <w:p w:rsidR="00B06E16" w:rsidRDefault="00B06E16" w:rsidP="00C5728B">
            <w:pPr>
              <w:widowControl w:val="0"/>
              <w:autoSpaceDE w:val="0"/>
              <w:autoSpaceDN w:val="0"/>
              <w:adjustRightInd w:val="0"/>
              <w:rPr>
                <w:rFonts w:ascii="Times New Roman CYR" w:eastAsiaTheme="minorEastAsia" w:hAnsi="Times New Roman CYR" w:cs="Times New Roman CYR"/>
                <w:sz w:val="18"/>
                <w:szCs w:val="18"/>
                <w:lang w:eastAsia="ru-RU"/>
              </w:rPr>
            </w:pPr>
          </w:p>
          <w:p w:rsidR="00B06E16" w:rsidRDefault="00B06E16" w:rsidP="00B06E16">
            <w:pPr>
              <w:rPr>
                <w:rFonts w:ascii="Times New Roman CYR" w:eastAsiaTheme="minorEastAsia" w:hAnsi="Times New Roman CYR" w:cs="Times New Roman CYR"/>
                <w:sz w:val="18"/>
                <w:szCs w:val="18"/>
                <w:lang w:eastAsia="ru-RU"/>
              </w:rPr>
            </w:pPr>
          </w:p>
          <w:p w:rsidR="00C5728B" w:rsidRPr="00B06E16" w:rsidRDefault="004F7050" w:rsidP="00B06E16">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486" w:type="pct"/>
            <w:vMerge/>
          </w:tcPr>
          <w:p w:rsidR="00C5728B" w:rsidRPr="00CF70C8" w:rsidRDefault="00C5728B" w:rsidP="00C5728B">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5728B" w:rsidRPr="00CF70C8" w:rsidTr="00624208">
        <w:trPr>
          <w:trHeight w:val="1467"/>
        </w:trPr>
        <w:tc>
          <w:tcPr>
            <w:tcW w:w="315" w:type="pct"/>
          </w:tcPr>
          <w:p w:rsidR="00C5728B" w:rsidRPr="00CF70C8" w:rsidRDefault="00C5728B" w:rsidP="00C5728B">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1</w:t>
            </w:r>
            <w:r w:rsidR="00BD3301">
              <w:rPr>
                <w:rFonts w:ascii="Times New Roman CYR" w:eastAsiaTheme="minorEastAsia" w:hAnsi="Times New Roman CYR" w:cs="Times New Roman CYR"/>
                <w:sz w:val="18"/>
                <w:szCs w:val="18"/>
                <w:lang w:eastAsia="ru-RU"/>
              </w:rPr>
              <w:t>4</w:t>
            </w:r>
          </w:p>
        </w:tc>
        <w:tc>
          <w:tcPr>
            <w:tcW w:w="561" w:type="pct"/>
            <w:shd w:val="clear" w:color="auto" w:fill="auto"/>
          </w:tcPr>
          <w:p w:rsidR="00C5728B" w:rsidRPr="00CF70C8" w:rsidRDefault="00C5728B" w:rsidP="00C5728B">
            <w:pPr>
              <w:widowControl w:val="0"/>
              <w:autoSpaceDE w:val="0"/>
              <w:autoSpaceDN w:val="0"/>
              <w:adjustRightInd w:val="0"/>
              <w:rPr>
                <w:sz w:val="18"/>
                <w:szCs w:val="18"/>
              </w:rPr>
            </w:pPr>
            <w:r w:rsidRPr="000F16A4">
              <w:rPr>
                <w:b/>
                <w:sz w:val="18"/>
                <w:szCs w:val="18"/>
              </w:rPr>
              <w:t>Основное мероприятие 53</w:t>
            </w:r>
            <w:r w:rsidRPr="00CF70C8">
              <w:rPr>
                <w:sz w:val="18"/>
                <w:szCs w:val="18"/>
              </w:rPr>
              <w:t xml:space="preserve"> Участие в организации региональной системы защиты прав потребителей</w:t>
            </w:r>
          </w:p>
        </w:tc>
        <w:tc>
          <w:tcPr>
            <w:tcW w:w="342" w:type="pct"/>
            <w:shd w:val="clear" w:color="auto" w:fill="auto"/>
          </w:tcPr>
          <w:p w:rsidR="00C5728B" w:rsidRPr="00CF70C8" w:rsidRDefault="00C5728B" w:rsidP="00C5728B">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C5728B" w:rsidRPr="00CF70C8" w:rsidRDefault="00C5728B" w:rsidP="00C5728B">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C5728B" w:rsidRPr="00CF70C8" w:rsidRDefault="00C5728B" w:rsidP="00C5728B">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B21AEB">
              <w:rPr>
                <w:rFonts w:ascii="Times New Roman CYR" w:eastAsiaTheme="minorEastAsia" w:hAnsi="Times New Roman CYR" w:cs="Times New Roman CYR"/>
                <w:sz w:val="18"/>
                <w:szCs w:val="18"/>
                <w:lang w:eastAsia="ru-RU"/>
              </w:rPr>
              <w:t xml:space="preserve"> Рузского</w:t>
            </w:r>
            <w:r w:rsidRPr="00CF70C8">
              <w:rPr>
                <w:rFonts w:ascii="Times New Roman CYR" w:eastAsiaTheme="minorEastAsia" w:hAnsi="Times New Roman CYR" w:cs="Times New Roman CYR"/>
                <w:sz w:val="18"/>
                <w:szCs w:val="18"/>
                <w:lang w:eastAsia="ru-RU"/>
              </w:rPr>
              <w:t xml:space="preserve"> городского округа Московской области</w:t>
            </w:r>
            <w:bookmarkStart w:id="0" w:name="_GoBack"/>
            <w:bookmarkEnd w:id="0"/>
          </w:p>
        </w:tc>
        <w:tc>
          <w:tcPr>
            <w:tcW w:w="486" w:type="pct"/>
          </w:tcPr>
          <w:p w:rsidR="00C5728B"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4536F4" w:rsidRPr="00CF70C8" w:rsidTr="00624208">
        <w:trPr>
          <w:trHeight w:val="869"/>
        </w:trPr>
        <w:tc>
          <w:tcPr>
            <w:tcW w:w="315" w:type="pct"/>
            <w:vMerge w:val="restart"/>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val="en-US" w:eastAsia="ru-RU"/>
              </w:rPr>
              <w:t>1</w:t>
            </w:r>
            <w:r>
              <w:rPr>
                <w:rFonts w:ascii="Times New Roman CYR" w:eastAsiaTheme="minorEastAsia" w:hAnsi="Times New Roman CYR" w:cs="Times New Roman CYR"/>
                <w:sz w:val="18"/>
                <w:szCs w:val="18"/>
                <w:lang w:eastAsia="ru-RU"/>
              </w:rPr>
              <w:t>5</w:t>
            </w:r>
          </w:p>
        </w:tc>
        <w:tc>
          <w:tcPr>
            <w:tcW w:w="561" w:type="pct"/>
            <w:shd w:val="clear" w:color="auto" w:fill="auto"/>
          </w:tcPr>
          <w:p w:rsidR="00187503" w:rsidRDefault="00187503" w:rsidP="00187503">
            <w:pPr>
              <w:widowControl w:val="0"/>
              <w:autoSpaceDE w:val="0"/>
              <w:autoSpaceDN w:val="0"/>
              <w:adjustRightInd w:val="0"/>
              <w:rPr>
                <w:sz w:val="18"/>
                <w:szCs w:val="18"/>
              </w:rPr>
            </w:pPr>
            <w:r w:rsidRPr="00CF70C8">
              <w:rPr>
                <w:sz w:val="18"/>
                <w:szCs w:val="18"/>
              </w:rPr>
              <w:t>Мероприятие 53.01 Рассмотрение обращений и жалоб, консультация граждан по вопросам защиты прав потребителей</w:t>
            </w:r>
          </w:p>
          <w:p w:rsidR="00133B9B" w:rsidRDefault="00133B9B" w:rsidP="00187503">
            <w:pPr>
              <w:widowControl w:val="0"/>
              <w:autoSpaceDE w:val="0"/>
              <w:autoSpaceDN w:val="0"/>
              <w:adjustRightInd w:val="0"/>
              <w:rPr>
                <w:sz w:val="18"/>
                <w:szCs w:val="18"/>
              </w:rPr>
            </w:pPr>
          </w:p>
          <w:p w:rsidR="00133B9B" w:rsidRDefault="00133B9B" w:rsidP="00187503">
            <w:pPr>
              <w:widowControl w:val="0"/>
              <w:autoSpaceDE w:val="0"/>
              <w:autoSpaceDN w:val="0"/>
              <w:adjustRightInd w:val="0"/>
              <w:rPr>
                <w:sz w:val="18"/>
                <w:szCs w:val="18"/>
              </w:rPr>
            </w:pPr>
          </w:p>
          <w:p w:rsidR="00133B9B" w:rsidRPr="00CF70C8" w:rsidRDefault="00133B9B" w:rsidP="00187503">
            <w:pPr>
              <w:widowControl w:val="0"/>
              <w:autoSpaceDE w:val="0"/>
              <w:autoSpaceDN w:val="0"/>
              <w:adjustRightInd w:val="0"/>
              <w:rPr>
                <w:sz w:val="18"/>
                <w:szCs w:val="18"/>
              </w:rPr>
            </w:pPr>
          </w:p>
        </w:tc>
        <w:tc>
          <w:tcPr>
            <w:tcW w:w="342" w:type="pct"/>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CF70C8" w:rsidRDefault="00187503" w:rsidP="00187503">
            <w:pPr>
              <w:tabs>
                <w:tab w:val="center" w:pos="175"/>
              </w:tabs>
              <w:ind w:hanging="100"/>
              <w:rPr>
                <w:sz w:val="18"/>
                <w:szCs w:val="18"/>
              </w:rPr>
            </w:pPr>
            <w:r w:rsidRPr="00CF70C8">
              <w:rPr>
                <w:sz w:val="18"/>
                <w:szCs w:val="18"/>
              </w:rPr>
              <w:t xml:space="preserve">  Средства бюджета городского округа</w:t>
            </w:r>
          </w:p>
        </w:tc>
        <w:tc>
          <w:tcPr>
            <w:tcW w:w="2877" w:type="pct"/>
            <w:gridSpan w:val="32"/>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CF70C8">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0366F7" w:rsidRPr="00CF70C8" w:rsidTr="00420EBD">
        <w:trPr>
          <w:trHeight w:val="353"/>
        </w:trPr>
        <w:tc>
          <w:tcPr>
            <w:tcW w:w="315" w:type="pct"/>
            <w:vMerge/>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187503" w:rsidRPr="00CF70C8" w:rsidRDefault="00187503" w:rsidP="00187503">
            <w:pPr>
              <w:widowControl w:val="0"/>
              <w:autoSpaceDE w:val="0"/>
              <w:autoSpaceDN w:val="0"/>
              <w:adjustRightInd w:val="0"/>
              <w:rPr>
                <w:sz w:val="18"/>
                <w:szCs w:val="18"/>
              </w:rPr>
            </w:pPr>
            <w:r w:rsidRPr="00CF70C8">
              <w:rPr>
                <w:sz w:val="18"/>
                <w:szCs w:val="18"/>
              </w:rPr>
              <w:t>Количество поступивших обращений и жалоб по вопросам защиты прав потребителей (нарастающим итогом), единиц</w:t>
            </w:r>
          </w:p>
          <w:p w:rsidR="00187503" w:rsidRPr="00CF70C8" w:rsidRDefault="00187503" w:rsidP="00187503">
            <w:pPr>
              <w:widowControl w:val="0"/>
              <w:autoSpaceDE w:val="0"/>
              <w:autoSpaceDN w:val="0"/>
              <w:adjustRightInd w:val="0"/>
              <w:rPr>
                <w:sz w:val="18"/>
                <w:szCs w:val="18"/>
              </w:rPr>
            </w:pPr>
          </w:p>
        </w:tc>
        <w:tc>
          <w:tcPr>
            <w:tcW w:w="342" w:type="pct"/>
            <w:vMerge w:val="restart"/>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187503" w:rsidRPr="00CF70C8" w:rsidRDefault="00187503" w:rsidP="00187503">
            <w:pPr>
              <w:tabs>
                <w:tab w:val="center" w:pos="175"/>
              </w:tabs>
              <w:ind w:hanging="100"/>
              <w:jc w:val="center"/>
              <w:rPr>
                <w:sz w:val="18"/>
                <w:szCs w:val="18"/>
              </w:rPr>
            </w:pPr>
            <w:r w:rsidRPr="00CF70C8">
              <w:rPr>
                <w:sz w:val="18"/>
                <w:szCs w:val="18"/>
              </w:rPr>
              <w:t>х</w:t>
            </w:r>
          </w:p>
        </w:tc>
        <w:tc>
          <w:tcPr>
            <w:tcW w:w="260" w:type="pct"/>
            <w:gridSpan w:val="2"/>
            <w:vMerge w:val="restart"/>
            <w:tcBorders>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Всего</w:t>
            </w:r>
          </w:p>
        </w:tc>
        <w:tc>
          <w:tcPr>
            <w:tcW w:w="350" w:type="pct"/>
            <w:gridSpan w:val="4"/>
            <w:vMerge w:val="restart"/>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Итого 2013 </w:t>
            </w:r>
            <w:r w:rsidRPr="00CF70C8">
              <w:rPr>
                <w:rFonts w:ascii="Times New Roman CYR" w:eastAsiaTheme="minorEastAsia" w:hAnsi="Times New Roman CYR" w:cs="Times New Roman CYR"/>
                <w:sz w:val="18"/>
                <w:szCs w:val="18"/>
                <w:lang w:eastAsia="ru-RU"/>
              </w:rPr>
              <w:br/>
              <w:t>год</w:t>
            </w:r>
          </w:p>
        </w:tc>
        <w:tc>
          <w:tcPr>
            <w:tcW w:w="905" w:type="pct"/>
            <w:gridSpan w:val="19"/>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 xml:space="preserve">В том числе по </w:t>
            </w:r>
            <w:r w:rsidRPr="00CF70C8">
              <w:rPr>
                <w:rFonts w:ascii="Times New Roman CYR" w:eastAsiaTheme="minorEastAsia" w:hAnsi="Times New Roman CYR" w:cs="Times New Roman CYR"/>
                <w:sz w:val="18"/>
                <w:szCs w:val="18"/>
                <w:lang w:eastAsia="ru-RU"/>
              </w:rPr>
              <w:br/>
              <w:t>кварталам</w:t>
            </w:r>
          </w:p>
        </w:tc>
        <w:tc>
          <w:tcPr>
            <w:tcW w:w="220" w:type="pct"/>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2024 год</w:t>
            </w:r>
          </w:p>
        </w:tc>
        <w:tc>
          <w:tcPr>
            <w:tcW w:w="422" w:type="pct"/>
            <w:gridSpan w:val="2"/>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2025 год</w:t>
            </w:r>
          </w:p>
        </w:tc>
        <w:tc>
          <w:tcPr>
            <w:tcW w:w="328" w:type="pct"/>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2026 год</w:t>
            </w:r>
          </w:p>
        </w:tc>
        <w:tc>
          <w:tcPr>
            <w:tcW w:w="392" w:type="pct"/>
            <w:gridSpan w:val="3"/>
            <w:vMerge w:val="restart"/>
            <w:tcBorders>
              <w:top w:val="single" w:sz="4" w:space="0" w:color="auto"/>
              <w:left w:val="single" w:sz="4" w:space="0" w:color="auto"/>
              <w:bottom w:val="nil"/>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CF70C8">
              <w:rPr>
                <w:rFonts w:ascii="Times New Roman CYR" w:eastAsiaTheme="minorEastAsia" w:hAnsi="Times New Roman CYR" w:cs="Times New Roman CYR"/>
                <w:sz w:val="18"/>
                <w:szCs w:val="18"/>
                <w:lang w:eastAsia="ru-RU"/>
              </w:rPr>
              <w:t>2027 год</w:t>
            </w:r>
          </w:p>
        </w:tc>
        <w:tc>
          <w:tcPr>
            <w:tcW w:w="486" w:type="pct"/>
            <w:vMerge/>
            <w:tcBorders>
              <w:left w:val="single" w:sz="4" w:space="0" w:color="auto"/>
            </w:tcBorders>
          </w:tcPr>
          <w:p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0366F7" w:rsidRPr="00CF70C8" w:rsidTr="00624208">
        <w:trPr>
          <w:trHeight w:val="225"/>
        </w:trPr>
        <w:tc>
          <w:tcPr>
            <w:tcW w:w="315" w:type="pct"/>
            <w:vMerge/>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187503">
            <w:pPr>
              <w:widowControl w:val="0"/>
              <w:autoSpaceDE w:val="0"/>
              <w:autoSpaceDN w:val="0"/>
              <w:adjustRightInd w:val="0"/>
              <w:rPr>
                <w:sz w:val="18"/>
                <w:szCs w:val="18"/>
              </w:rPr>
            </w:pPr>
          </w:p>
        </w:tc>
        <w:tc>
          <w:tcPr>
            <w:tcW w:w="342" w:type="pct"/>
            <w:vMerge/>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CF70C8" w:rsidRDefault="00187503" w:rsidP="00187503">
            <w:pPr>
              <w:tabs>
                <w:tab w:val="center" w:pos="175"/>
              </w:tabs>
              <w:ind w:hanging="100"/>
              <w:jc w:val="center"/>
              <w:rPr>
                <w:sz w:val="18"/>
                <w:szCs w:val="18"/>
              </w:rPr>
            </w:pPr>
          </w:p>
        </w:tc>
        <w:tc>
          <w:tcPr>
            <w:tcW w:w="260" w:type="pct"/>
            <w:gridSpan w:val="2"/>
            <w:vMerge/>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w:t>
            </w:r>
          </w:p>
        </w:tc>
        <w:tc>
          <w:tcPr>
            <w:tcW w:w="218" w:type="pct"/>
            <w:gridSpan w:val="6"/>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w:t>
            </w:r>
          </w:p>
        </w:tc>
        <w:tc>
          <w:tcPr>
            <w:tcW w:w="188" w:type="pct"/>
            <w:gridSpan w:val="3"/>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III</w:t>
            </w:r>
          </w:p>
        </w:tc>
        <w:tc>
          <w:tcPr>
            <w:tcW w:w="295" w:type="pct"/>
            <w:gridSpan w:val="4"/>
            <w:tcBorders>
              <w:right w:val="single" w:sz="4" w:space="0" w:color="auto"/>
            </w:tcBorders>
          </w:tcPr>
          <w:p w:rsidR="00187503" w:rsidRPr="00CF70C8"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CF70C8">
              <w:rPr>
                <w:rFonts w:ascii="Times New Roman CYR" w:eastAsiaTheme="minorEastAsia" w:hAnsi="Times New Roman CYR" w:cs="Times New Roman CYR"/>
                <w:sz w:val="18"/>
                <w:szCs w:val="18"/>
                <w:lang w:val="en-US" w:eastAsia="ru-RU"/>
              </w:rPr>
              <w:t>IV</w:t>
            </w:r>
          </w:p>
        </w:tc>
        <w:tc>
          <w:tcPr>
            <w:tcW w:w="220" w:type="pct"/>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Borders>
              <w:top w:val="single" w:sz="4" w:space="0" w:color="auto"/>
              <w:left w:val="single" w:sz="4" w:space="0" w:color="auto"/>
              <w:bottom w:val="single" w:sz="4" w:space="0" w:color="auto"/>
              <w:right w:val="single" w:sz="4" w:space="0" w:color="auto"/>
            </w:tcBorders>
          </w:tcPr>
          <w:p w:rsidR="00187503" w:rsidRPr="00CF70C8"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Borders>
              <w:left w:val="single" w:sz="4" w:space="0" w:color="auto"/>
            </w:tcBorders>
          </w:tcPr>
          <w:p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CF70C8" w:rsidTr="00624208">
        <w:trPr>
          <w:trHeight w:val="784"/>
        </w:trPr>
        <w:tc>
          <w:tcPr>
            <w:tcW w:w="315" w:type="pct"/>
            <w:vMerge/>
          </w:tcPr>
          <w:p w:rsidR="00187503" w:rsidRPr="00CF70C8"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CF70C8" w:rsidRDefault="00187503" w:rsidP="00187503">
            <w:pPr>
              <w:widowControl w:val="0"/>
              <w:autoSpaceDE w:val="0"/>
              <w:autoSpaceDN w:val="0"/>
              <w:adjustRightInd w:val="0"/>
              <w:rPr>
                <w:sz w:val="18"/>
                <w:szCs w:val="18"/>
              </w:rPr>
            </w:pPr>
          </w:p>
        </w:tc>
        <w:tc>
          <w:tcPr>
            <w:tcW w:w="342" w:type="pct"/>
            <w:vMerge/>
            <w:shd w:val="clear" w:color="auto" w:fill="auto"/>
          </w:tcPr>
          <w:p w:rsidR="00187503" w:rsidRPr="00CF70C8"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CF70C8" w:rsidRDefault="00187503" w:rsidP="00187503">
            <w:pPr>
              <w:tabs>
                <w:tab w:val="center" w:pos="175"/>
              </w:tabs>
              <w:ind w:hanging="100"/>
              <w:jc w:val="center"/>
              <w:rPr>
                <w:sz w:val="18"/>
                <w:szCs w:val="18"/>
              </w:rPr>
            </w:pPr>
          </w:p>
        </w:tc>
        <w:tc>
          <w:tcPr>
            <w:tcW w:w="260" w:type="pct"/>
            <w:gridSpan w:val="2"/>
          </w:tcPr>
          <w:p w:rsidR="00187503" w:rsidRPr="00CF70C8" w:rsidRDefault="00624208"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50" w:type="pct"/>
            <w:gridSpan w:val="4"/>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04" w:type="pct"/>
            <w:gridSpan w:val="6"/>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218" w:type="pct"/>
            <w:gridSpan w:val="6"/>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188" w:type="pct"/>
            <w:gridSpan w:val="3"/>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295" w:type="pct"/>
            <w:gridSpan w:val="4"/>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0,25</w:t>
            </w:r>
          </w:p>
        </w:tc>
        <w:tc>
          <w:tcPr>
            <w:tcW w:w="220" w:type="pct"/>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422" w:type="pct"/>
            <w:gridSpan w:val="2"/>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28" w:type="pct"/>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92" w:type="pct"/>
            <w:gridSpan w:val="3"/>
            <w:tcBorders>
              <w:top w:val="single" w:sz="4" w:space="0" w:color="auto"/>
            </w:tcBorders>
          </w:tcPr>
          <w:p w:rsidR="00187503" w:rsidRPr="00CF70C8"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486" w:type="pct"/>
            <w:vMerge/>
          </w:tcPr>
          <w:p w:rsidR="00187503" w:rsidRPr="00CF70C8"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87503" w:rsidRPr="00BD3301" w:rsidTr="00624208">
        <w:trPr>
          <w:trHeight w:val="869"/>
        </w:trPr>
        <w:tc>
          <w:tcPr>
            <w:tcW w:w="315" w:type="pct"/>
            <w:vMerge w:val="restart"/>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val="en-US" w:eastAsia="ru-RU"/>
              </w:rPr>
              <w:lastRenderedPageBreak/>
              <w:t>1</w:t>
            </w:r>
            <w:r>
              <w:rPr>
                <w:rFonts w:ascii="Times New Roman CYR" w:eastAsiaTheme="minorEastAsia" w:hAnsi="Times New Roman CYR" w:cs="Times New Roman CYR"/>
                <w:sz w:val="18"/>
                <w:szCs w:val="18"/>
                <w:lang w:eastAsia="ru-RU"/>
              </w:rPr>
              <w:t>6</w:t>
            </w:r>
          </w:p>
        </w:tc>
        <w:tc>
          <w:tcPr>
            <w:tcW w:w="561" w:type="pct"/>
            <w:shd w:val="clear" w:color="auto" w:fill="auto"/>
          </w:tcPr>
          <w:p w:rsidR="00187503" w:rsidRPr="00CF70C8" w:rsidRDefault="00187503" w:rsidP="00187503">
            <w:pPr>
              <w:widowControl w:val="0"/>
              <w:autoSpaceDE w:val="0"/>
              <w:autoSpaceDN w:val="0"/>
              <w:adjustRightInd w:val="0"/>
              <w:rPr>
                <w:sz w:val="18"/>
                <w:szCs w:val="18"/>
              </w:rPr>
            </w:pPr>
            <w:r w:rsidRPr="00CF70C8">
              <w:rPr>
                <w:sz w:val="18"/>
                <w:szCs w:val="18"/>
              </w:rPr>
              <w:t xml:space="preserve">Мероприятие 53.02 </w:t>
            </w:r>
          </w:p>
          <w:p w:rsidR="00187503" w:rsidRPr="00CF70C8" w:rsidRDefault="00187503" w:rsidP="00187503">
            <w:pPr>
              <w:widowControl w:val="0"/>
              <w:autoSpaceDE w:val="0"/>
              <w:autoSpaceDN w:val="0"/>
              <w:adjustRightInd w:val="0"/>
              <w:rPr>
                <w:sz w:val="18"/>
                <w:szCs w:val="18"/>
              </w:rPr>
            </w:pPr>
            <w:r w:rsidRPr="00CF70C8">
              <w:rPr>
                <w:sz w:val="18"/>
                <w:szCs w:val="18"/>
              </w:rPr>
              <w:t>Обращения в суды по вопросу защиты прав потребителей</w:t>
            </w:r>
          </w:p>
          <w:p w:rsidR="00187503" w:rsidRPr="00CF70C8" w:rsidRDefault="00187503" w:rsidP="00187503">
            <w:pPr>
              <w:widowControl w:val="0"/>
              <w:autoSpaceDE w:val="0"/>
              <w:autoSpaceDN w:val="0"/>
              <w:adjustRightInd w:val="0"/>
              <w:rPr>
                <w:sz w:val="18"/>
                <w:szCs w:val="18"/>
              </w:rPr>
            </w:pPr>
          </w:p>
        </w:tc>
        <w:tc>
          <w:tcPr>
            <w:tcW w:w="342" w:type="pct"/>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shd w:val="clear" w:color="auto" w:fill="auto"/>
          </w:tcPr>
          <w:p w:rsidR="00187503" w:rsidRPr="00BD3301" w:rsidRDefault="00187503" w:rsidP="00187503">
            <w:pPr>
              <w:tabs>
                <w:tab w:val="center" w:pos="175"/>
              </w:tabs>
              <w:ind w:hanging="100"/>
              <w:rPr>
                <w:sz w:val="18"/>
                <w:szCs w:val="18"/>
              </w:rPr>
            </w:pPr>
            <w:r w:rsidRPr="00BD3301">
              <w:rPr>
                <w:sz w:val="18"/>
                <w:szCs w:val="18"/>
              </w:rPr>
              <w:t xml:space="preserve">  Средства бюджета городского округа</w:t>
            </w:r>
          </w:p>
        </w:tc>
        <w:tc>
          <w:tcPr>
            <w:tcW w:w="2877" w:type="pct"/>
            <w:gridSpan w:val="32"/>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B21AEB">
              <w:rPr>
                <w:rFonts w:ascii="Times New Roman CYR" w:eastAsiaTheme="minorEastAsia" w:hAnsi="Times New Roman CYR" w:cs="Times New Roman CYR"/>
                <w:sz w:val="18"/>
                <w:szCs w:val="18"/>
                <w:lang w:eastAsia="ru-RU"/>
              </w:rPr>
              <w:t xml:space="preserve">Рузского </w:t>
            </w:r>
            <w:r w:rsidRPr="00BD3301">
              <w:rPr>
                <w:rFonts w:ascii="Times New Roman CYR" w:eastAsiaTheme="minorEastAsia" w:hAnsi="Times New Roman CYR" w:cs="Times New Roman CYR"/>
                <w:sz w:val="18"/>
                <w:szCs w:val="18"/>
                <w:lang w:eastAsia="ru-RU"/>
              </w:rPr>
              <w:t>городского округа Московской области</w:t>
            </w:r>
          </w:p>
        </w:tc>
        <w:tc>
          <w:tcPr>
            <w:tcW w:w="486" w:type="pct"/>
            <w:vMerge w:val="restart"/>
          </w:tcPr>
          <w:p w:rsidR="00187503" w:rsidRPr="00BD3301" w:rsidRDefault="00187503" w:rsidP="0018750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r>
      <w:tr w:rsidR="00FA517D" w:rsidRPr="00BD3301" w:rsidTr="00420EBD">
        <w:trPr>
          <w:trHeight w:val="353"/>
        </w:trPr>
        <w:tc>
          <w:tcPr>
            <w:tcW w:w="315" w:type="pct"/>
            <w:vMerge/>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val="restart"/>
            <w:shd w:val="clear" w:color="auto" w:fill="auto"/>
          </w:tcPr>
          <w:p w:rsidR="00187503" w:rsidRPr="00CF70C8" w:rsidRDefault="00187503" w:rsidP="00187503">
            <w:pPr>
              <w:widowControl w:val="0"/>
              <w:autoSpaceDE w:val="0"/>
              <w:autoSpaceDN w:val="0"/>
              <w:adjustRightInd w:val="0"/>
              <w:rPr>
                <w:sz w:val="18"/>
                <w:szCs w:val="18"/>
              </w:rPr>
            </w:pPr>
            <w:r w:rsidRPr="00CF70C8">
              <w:rPr>
                <w:sz w:val="18"/>
                <w:szCs w:val="18"/>
              </w:rPr>
              <w:t xml:space="preserve">Количество обращений в суды по вопросам защиты прав потребителей (нарастающим итогом), единиц </w:t>
            </w:r>
          </w:p>
        </w:tc>
        <w:tc>
          <w:tcPr>
            <w:tcW w:w="342" w:type="pct"/>
            <w:vMerge w:val="restart"/>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х</w:t>
            </w:r>
          </w:p>
        </w:tc>
        <w:tc>
          <w:tcPr>
            <w:tcW w:w="419" w:type="pct"/>
            <w:vMerge w:val="restart"/>
            <w:shd w:val="clear" w:color="auto" w:fill="auto"/>
          </w:tcPr>
          <w:p w:rsidR="00187503" w:rsidRPr="00BD3301" w:rsidRDefault="00187503" w:rsidP="00187503">
            <w:pPr>
              <w:tabs>
                <w:tab w:val="center" w:pos="175"/>
              </w:tabs>
              <w:ind w:hanging="100"/>
              <w:jc w:val="center"/>
              <w:rPr>
                <w:sz w:val="18"/>
                <w:szCs w:val="18"/>
              </w:rPr>
            </w:pPr>
            <w:r w:rsidRPr="00BD3301">
              <w:rPr>
                <w:sz w:val="18"/>
                <w:szCs w:val="18"/>
              </w:rPr>
              <w:t>х</w:t>
            </w:r>
          </w:p>
        </w:tc>
        <w:tc>
          <w:tcPr>
            <w:tcW w:w="260" w:type="pct"/>
            <w:gridSpan w:val="2"/>
            <w:vMerge w:val="restart"/>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Всего</w:t>
            </w:r>
          </w:p>
        </w:tc>
        <w:tc>
          <w:tcPr>
            <w:tcW w:w="350" w:type="pct"/>
            <w:gridSpan w:val="4"/>
            <w:vMerge w:val="restart"/>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Итого 2013 </w:t>
            </w:r>
            <w:r w:rsidRPr="00BD3301">
              <w:rPr>
                <w:rFonts w:ascii="Times New Roman CYR" w:eastAsiaTheme="minorEastAsia" w:hAnsi="Times New Roman CYR" w:cs="Times New Roman CYR"/>
                <w:sz w:val="18"/>
                <w:szCs w:val="18"/>
                <w:lang w:eastAsia="ru-RU"/>
              </w:rPr>
              <w:br/>
              <w:t>год</w:t>
            </w:r>
          </w:p>
        </w:tc>
        <w:tc>
          <w:tcPr>
            <w:tcW w:w="905" w:type="pct"/>
            <w:gridSpan w:val="19"/>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 xml:space="preserve">В том числе по </w:t>
            </w:r>
            <w:r w:rsidRPr="00BD3301">
              <w:rPr>
                <w:rFonts w:ascii="Times New Roman CYR" w:eastAsiaTheme="minorEastAsia" w:hAnsi="Times New Roman CYR" w:cs="Times New Roman CYR"/>
                <w:sz w:val="18"/>
                <w:szCs w:val="18"/>
                <w:lang w:eastAsia="ru-RU"/>
              </w:rPr>
              <w:br/>
              <w:t>кварталам</w:t>
            </w:r>
          </w:p>
        </w:tc>
        <w:tc>
          <w:tcPr>
            <w:tcW w:w="220" w:type="pct"/>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2024 год</w:t>
            </w:r>
          </w:p>
        </w:tc>
        <w:tc>
          <w:tcPr>
            <w:tcW w:w="422" w:type="pct"/>
            <w:gridSpan w:val="2"/>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2025 год</w:t>
            </w:r>
          </w:p>
        </w:tc>
        <w:tc>
          <w:tcPr>
            <w:tcW w:w="328" w:type="pct"/>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2026 год</w:t>
            </w:r>
          </w:p>
        </w:tc>
        <w:tc>
          <w:tcPr>
            <w:tcW w:w="392" w:type="pct"/>
            <w:gridSpan w:val="3"/>
            <w:vMerge w:val="restart"/>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BD3301">
              <w:rPr>
                <w:rFonts w:ascii="Times New Roman CYR" w:eastAsiaTheme="minorEastAsia" w:hAnsi="Times New Roman CYR" w:cs="Times New Roman CYR"/>
                <w:sz w:val="18"/>
                <w:szCs w:val="18"/>
                <w:lang w:eastAsia="ru-RU"/>
              </w:rPr>
              <w:t>2027 год</w:t>
            </w:r>
          </w:p>
        </w:tc>
        <w:tc>
          <w:tcPr>
            <w:tcW w:w="486" w:type="pct"/>
            <w:vMerge/>
          </w:tcPr>
          <w:p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BD3301" w:rsidTr="00624208">
        <w:trPr>
          <w:trHeight w:val="225"/>
        </w:trPr>
        <w:tc>
          <w:tcPr>
            <w:tcW w:w="315" w:type="pct"/>
            <w:vMerge/>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BD3301" w:rsidRDefault="00187503" w:rsidP="00187503">
            <w:pPr>
              <w:widowControl w:val="0"/>
              <w:autoSpaceDE w:val="0"/>
              <w:autoSpaceDN w:val="0"/>
              <w:adjustRightInd w:val="0"/>
              <w:rPr>
                <w:sz w:val="18"/>
                <w:szCs w:val="18"/>
              </w:rPr>
            </w:pPr>
          </w:p>
        </w:tc>
        <w:tc>
          <w:tcPr>
            <w:tcW w:w="342" w:type="pct"/>
            <w:vMerge/>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BD3301" w:rsidRDefault="00187503" w:rsidP="00187503">
            <w:pPr>
              <w:tabs>
                <w:tab w:val="center" w:pos="175"/>
              </w:tabs>
              <w:ind w:hanging="100"/>
              <w:jc w:val="center"/>
              <w:rPr>
                <w:sz w:val="18"/>
                <w:szCs w:val="18"/>
              </w:rPr>
            </w:pPr>
          </w:p>
        </w:tc>
        <w:tc>
          <w:tcPr>
            <w:tcW w:w="260" w:type="pct"/>
            <w:gridSpan w:val="2"/>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50" w:type="pct"/>
            <w:gridSpan w:val="4"/>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04" w:type="pct"/>
            <w:gridSpan w:val="6"/>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w:t>
            </w:r>
          </w:p>
        </w:tc>
        <w:tc>
          <w:tcPr>
            <w:tcW w:w="218" w:type="pct"/>
            <w:gridSpan w:val="6"/>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II</w:t>
            </w:r>
          </w:p>
        </w:tc>
        <w:tc>
          <w:tcPr>
            <w:tcW w:w="188" w:type="pct"/>
            <w:gridSpan w:val="3"/>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III</w:t>
            </w:r>
          </w:p>
        </w:tc>
        <w:tc>
          <w:tcPr>
            <w:tcW w:w="295" w:type="pct"/>
            <w:gridSpan w:val="4"/>
          </w:tcPr>
          <w:p w:rsidR="00187503" w:rsidRPr="00BD3301" w:rsidRDefault="00187503" w:rsidP="00187503">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BD3301">
              <w:rPr>
                <w:rFonts w:ascii="Times New Roman CYR" w:eastAsiaTheme="minorEastAsia" w:hAnsi="Times New Roman CYR" w:cs="Times New Roman CYR"/>
                <w:sz w:val="18"/>
                <w:szCs w:val="18"/>
                <w:lang w:val="en-US" w:eastAsia="ru-RU"/>
              </w:rPr>
              <w:t>IV</w:t>
            </w:r>
          </w:p>
        </w:tc>
        <w:tc>
          <w:tcPr>
            <w:tcW w:w="220" w:type="pct"/>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2"/>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8" w:type="pct"/>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92" w:type="pct"/>
            <w:gridSpan w:val="3"/>
            <w:vMerge/>
          </w:tcPr>
          <w:p w:rsidR="00187503" w:rsidRPr="00BD3301" w:rsidRDefault="00187503" w:rsidP="0018750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86" w:type="pct"/>
            <w:vMerge/>
          </w:tcPr>
          <w:p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A517D" w:rsidRPr="00BD3301" w:rsidTr="00624208">
        <w:trPr>
          <w:trHeight w:val="784"/>
        </w:trPr>
        <w:tc>
          <w:tcPr>
            <w:tcW w:w="315" w:type="pct"/>
            <w:vMerge/>
          </w:tcPr>
          <w:p w:rsidR="00187503" w:rsidRPr="00BD3301" w:rsidRDefault="00187503" w:rsidP="00187503">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561" w:type="pct"/>
            <w:vMerge/>
            <w:shd w:val="clear" w:color="auto" w:fill="auto"/>
          </w:tcPr>
          <w:p w:rsidR="00187503" w:rsidRPr="00BD3301" w:rsidRDefault="00187503" w:rsidP="00187503">
            <w:pPr>
              <w:widowControl w:val="0"/>
              <w:autoSpaceDE w:val="0"/>
              <w:autoSpaceDN w:val="0"/>
              <w:adjustRightInd w:val="0"/>
              <w:rPr>
                <w:sz w:val="18"/>
                <w:szCs w:val="18"/>
              </w:rPr>
            </w:pPr>
          </w:p>
        </w:tc>
        <w:tc>
          <w:tcPr>
            <w:tcW w:w="342" w:type="pct"/>
            <w:vMerge/>
            <w:shd w:val="clear" w:color="auto" w:fill="auto"/>
          </w:tcPr>
          <w:p w:rsidR="00187503" w:rsidRPr="00BD3301" w:rsidRDefault="00187503" w:rsidP="0018750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419" w:type="pct"/>
            <w:vMerge/>
            <w:shd w:val="clear" w:color="auto" w:fill="auto"/>
          </w:tcPr>
          <w:p w:rsidR="00187503" w:rsidRPr="00BD3301" w:rsidRDefault="00187503" w:rsidP="00187503">
            <w:pPr>
              <w:tabs>
                <w:tab w:val="center" w:pos="175"/>
              </w:tabs>
              <w:ind w:hanging="100"/>
              <w:jc w:val="center"/>
              <w:rPr>
                <w:sz w:val="18"/>
                <w:szCs w:val="18"/>
              </w:rPr>
            </w:pPr>
          </w:p>
        </w:tc>
        <w:tc>
          <w:tcPr>
            <w:tcW w:w="260" w:type="pct"/>
            <w:gridSpan w:val="2"/>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50" w:type="pct"/>
            <w:gridSpan w:val="4"/>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04" w:type="pct"/>
            <w:gridSpan w:val="6"/>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18" w:type="pct"/>
            <w:gridSpan w:val="6"/>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88" w:type="pct"/>
            <w:gridSpan w:val="3"/>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95" w:type="pct"/>
            <w:gridSpan w:val="4"/>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20" w:type="pct"/>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22" w:type="pct"/>
            <w:gridSpan w:val="2"/>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8" w:type="pct"/>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92" w:type="pct"/>
            <w:gridSpan w:val="3"/>
          </w:tcPr>
          <w:p w:rsidR="00187503" w:rsidRPr="00BD3301" w:rsidRDefault="00F3339F" w:rsidP="00187503">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486" w:type="pct"/>
            <w:vMerge/>
          </w:tcPr>
          <w:p w:rsidR="00187503" w:rsidRPr="00BD3301" w:rsidRDefault="00187503" w:rsidP="0018750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rsidR="00BD3301" w:rsidRDefault="00BD3301" w:rsidP="005D0CA1">
      <w:pPr>
        <w:autoSpaceDE w:val="0"/>
        <w:autoSpaceDN w:val="0"/>
        <w:adjustRightInd w:val="0"/>
        <w:jc w:val="both"/>
        <w:rPr>
          <w:sz w:val="24"/>
          <w:szCs w:val="24"/>
        </w:rPr>
      </w:pPr>
    </w:p>
    <w:p w:rsidR="005D0CA1" w:rsidRPr="00790C17" w:rsidRDefault="005D0CA1" w:rsidP="005D0CA1">
      <w:pPr>
        <w:autoSpaceDE w:val="0"/>
        <w:autoSpaceDN w:val="0"/>
        <w:adjustRightInd w:val="0"/>
        <w:jc w:val="both"/>
        <w:rPr>
          <w:sz w:val="24"/>
          <w:szCs w:val="24"/>
        </w:rPr>
      </w:pPr>
      <w:r w:rsidRPr="00324FE2">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Pr>
          <w:sz w:val="24"/>
          <w:szCs w:val="24"/>
        </w:rPr>
        <w:t>иях или на безвозмездной основе.</w:t>
      </w:r>
    </w:p>
    <w:p w:rsidR="005D0CA1" w:rsidRPr="001526F0" w:rsidRDefault="005D0CA1" w:rsidP="005D0CA1"/>
    <w:p w:rsidR="005D0CA1" w:rsidRPr="001526F0" w:rsidRDefault="005D0CA1" w:rsidP="005D0CA1"/>
    <w:p w:rsidR="005D0CA1" w:rsidRDefault="005D0CA1" w:rsidP="005D0CA1">
      <w:pPr>
        <w:jc w:val="center"/>
        <w:outlineLvl w:val="0"/>
        <w:rPr>
          <w:rFonts w:eastAsia="Times New Roman"/>
          <w:b/>
          <w:bCs/>
          <w:lang w:eastAsia="ru-RU"/>
        </w:rPr>
      </w:pPr>
    </w:p>
    <w:p w:rsidR="005D0CA1" w:rsidRDefault="005D0CA1" w:rsidP="005D0CA1">
      <w:pPr>
        <w:jc w:val="center"/>
        <w:outlineLvl w:val="0"/>
        <w:rPr>
          <w:rFonts w:eastAsia="Times New Roman"/>
          <w:b/>
          <w:bCs/>
          <w:lang w:eastAsia="ru-RU"/>
        </w:rPr>
      </w:pPr>
    </w:p>
    <w:p w:rsidR="00BD3301" w:rsidRDefault="00BD3301" w:rsidP="00BD3301">
      <w:pPr>
        <w:outlineLvl w:val="0"/>
        <w:rPr>
          <w:rFonts w:eastAsia="Times New Roman"/>
          <w:b/>
          <w:bCs/>
          <w:lang w:eastAsia="ru-RU"/>
        </w:rPr>
      </w:pPr>
    </w:p>
    <w:p w:rsidR="009A66C3" w:rsidRDefault="009A66C3" w:rsidP="00BD3301">
      <w:pPr>
        <w:outlineLvl w:val="0"/>
        <w:rPr>
          <w:rFonts w:eastAsia="Times New Roman"/>
          <w:b/>
          <w:bCs/>
          <w:lang w:eastAsia="ru-RU"/>
        </w:rPr>
      </w:pPr>
    </w:p>
    <w:p w:rsidR="00E009D5" w:rsidRDefault="00E009D5" w:rsidP="00BD3301">
      <w:pPr>
        <w:outlineLvl w:val="0"/>
        <w:rPr>
          <w:rFonts w:eastAsia="Times New Roman"/>
          <w:b/>
          <w:bCs/>
          <w:lang w:eastAsia="ru-RU"/>
        </w:rPr>
      </w:pPr>
    </w:p>
    <w:p w:rsidR="00283035" w:rsidRDefault="00283035"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FF5414" w:rsidRDefault="00FF5414" w:rsidP="00BD3301">
      <w:pPr>
        <w:outlineLvl w:val="0"/>
        <w:rPr>
          <w:rFonts w:eastAsia="Times New Roman"/>
          <w:b/>
          <w:bCs/>
          <w:lang w:eastAsia="ru-RU"/>
        </w:rPr>
      </w:pPr>
    </w:p>
    <w:p w:rsidR="00E009D5" w:rsidRDefault="00E009D5" w:rsidP="00BD3301">
      <w:pPr>
        <w:outlineLvl w:val="0"/>
        <w:rPr>
          <w:rFonts w:eastAsia="Times New Roman"/>
          <w:b/>
          <w:bCs/>
          <w:lang w:eastAsia="ru-RU"/>
        </w:rPr>
      </w:pPr>
    </w:p>
    <w:p w:rsidR="00E009D5" w:rsidRDefault="00E009D5" w:rsidP="00BD3301">
      <w:pPr>
        <w:outlineLvl w:val="0"/>
        <w:rPr>
          <w:rFonts w:eastAsia="Times New Roman"/>
          <w:b/>
          <w:bCs/>
          <w:lang w:eastAsia="ru-RU"/>
        </w:rPr>
      </w:pPr>
    </w:p>
    <w:p w:rsidR="000E55B4" w:rsidRPr="00CF70C8" w:rsidRDefault="00845F39" w:rsidP="000E55B4">
      <w:pPr>
        <w:autoSpaceDE w:val="0"/>
        <w:autoSpaceDN w:val="0"/>
        <w:adjustRightInd w:val="0"/>
        <w:jc w:val="both"/>
        <w:rPr>
          <w:rFonts w:cs="Times New Roman"/>
          <w:sz w:val="24"/>
          <w:szCs w:val="24"/>
        </w:rPr>
      </w:pPr>
      <w:r>
        <w:rPr>
          <w:rFonts w:cs="Times New Roman"/>
          <w:sz w:val="24"/>
          <w:szCs w:val="24"/>
        </w:rPr>
        <w:t xml:space="preserve">                  </w:t>
      </w:r>
      <w:r w:rsidR="000E55B4" w:rsidRPr="00CF70C8">
        <w:rPr>
          <w:rFonts w:cs="Times New Roman"/>
          <w:sz w:val="24"/>
          <w:szCs w:val="24"/>
        </w:rPr>
        <w:t xml:space="preserve">Методика расчета результатов выполнения мероприятий подпрограммы </w:t>
      </w:r>
      <w:r w:rsidR="000E55B4" w:rsidRPr="00CF70C8">
        <w:rPr>
          <w:rFonts w:cs="Times New Roman"/>
          <w:sz w:val="24"/>
          <w:szCs w:val="24"/>
          <w:lang w:val="en-US"/>
        </w:rPr>
        <w:t>IV</w:t>
      </w:r>
      <w:r w:rsidR="000E55B4" w:rsidRPr="00CF70C8">
        <w:rPr>
          <w:rFonts w:cs="Times New Roman"/>
          <w:sz w:val="24"/>
          <w:szCs w:val="24"/>
        </w:rPr>
        <w:t xml:space="preserve"> «Развитие потребительского рынка и услуг»</w:t>
      </w:r>
    </w:p>
    <w:p w:rsidR="000E55B4" w:rsidRPr="00CF70C8" w:rsidRDefault="000E55B4" w:rsidP="000E55B4">
      <w:pPr>
        <w:autoSpaceDE w:val="0"/>
        <w:autoSpaceDN w:val="0"/>
        <w:adjustRightInd w:val="0"/>
        <w:jc w:val="both"/>
        <w:rPr>
          <w:rFonts w:cs="Times New Roman"/>
          <w:szCs w:val="28"/>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 xml:space="preserve">№ </w:t>
            </w:r>
            <w:r w:rsidRPr="00CF70C8">
              <w:rPr>
                <w:rFonts w:eastAsia="Times New Roman" w:cs="Times New Roman"/>
                <w:sz w:val="20"/>
                <w:szCs w:val="20"/>
                <w:lang w:eastAsia="ru-RU"/>
              </w:rPr>
              <w:br/>
              <w:t>п/п</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 подпрограммы ХХ</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eastAsia="ru-RU"/>
              </w:rPr>
              <w:t xml:space="preserve">№ основного мероприятия </w:t>
            </w:r>
            <w:r w:rsidRPr="00CF70C8">
              <w:rPr>
                <w:rFonts w:eastAsia="Times New Roman" w:cs="Times New Roman"/>
                <w:sz w:val="20"/>
                <w:szCs w:val="20"/>
                <w:lang w:val="en-US" w:eastAsia="ru-RU"/>
              </w:rPr>
              <w:t>YY</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eastAsia="ru-RU"/>
              </w:rPr>
              <w:t xml:space="preserve">№ мероприятия </w:t>
            </w:r>
            <w:r w:rsidRPr="00CF70C8">
              <w:rPr>
                <w:rFonts w:eastAsia="Times New Roman" w:cs="Times New Roman"/>
                <w:sz w:val="20"/>
                <w:szCs w:val="20"/>
                <w:lang w:val="en-US" w:eastAsia="ru-RU"/>
              </w:rPr>
              <w:t>ZZ</w:t>
            </w:r>
          </w:p>
        </w:tc>
        <w:tc>
          <w:tcPr>
            <w:tcW w:w="2268"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Наименование результата</w:t>
            </w:r>
          </w:p>
        </w:tc>
        <w:tc>
          <w:tcPr>
            <w:tcW w:w="1418"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Единица измерения</w:t>
            </w:r>
          </w:p>
        </w:tc>
        <w:tc>
          <w:tcPr>
            <w:tcW w:w="5528" w:type="dxa"/>
          </w:tcPr>
          <w:p w:rsidR="000E55B4" w:rsidRPr="00CF70C8" w:rsidRDefault="000E55B4" w:rsidP="00F558E9">
            <w:pPr>
              <w:widowControl w:val="0"/>
              <w:autoSpaceDE w:val="0"/>
              <w:autoSpaceDN w:val="0"/>
              <w:ind w:right="-79"/>
              <w:jc w:val="center"/>
              <w:rPr>
                <w:rFonts w:eastAsia="Times New Roman" w:cs="Times New Roman"/>
                <w:sz w:val="20"/>
                <w:szCs w:val="20"/>
                <w:lang w:eastAsia="ru-RU"/>
              </w:rPr>
            </w:pPr>
            <w:r w:rsidRPr="00CF70C8">
              <w:rPr>
                <w:rFonts w:eastAsia="Times New Roman" w:cs="Times New Roman"/>
                <w:sz w:val="20"/>
                <w:szCs w:val="20"/>
                <w:lang w:eastAsia="ru-RU"/>
              </w:rPr>
              <w:t>Порядок определения значений</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1</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2</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3</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2268"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5</w:t>
            </w:r>
          </w:p>
        </w:tc>
        <w:tc>
          <w:tcPr>
            <w:tcW w:w="1418"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6</w:t>
            </w:r>
          </w:p>
        </w:tc>
        <w:tc>
          <w:tcPr>
            <w:tcW w:w="5528" w:type="dxa"/>
          </w:tcPr>
          <w:p w:rsidR="000E55B4" w:rsidRPr="00CF70C8" w:rsidRDefault="000E55B4" w:rsidP="00F558E9">
            <w:pPr>
              <w:widowControl w:val="0"/>
              <w:autoSpaceDE w:val="0"/>
              <w:autoSpaceDN w:val="0"/>
              <w:ind w:right="-79"/>
              <w:jc w:val="center"/>
              <w:rPr>
                <w:rFonts w:eastAsia="Times New Roman" w:cs="Times New Roman"/>
                <w:sz w:val="20"/>
                <w:szCs w:val="20"/>
                <w:lang w:eastAsia="ru-RU"/>
              </w:rPr>
            </w:pPr>
            <w:r w:rsidRPr="00CF70C8">
              <w:rPr>
                <w:rFonts w:eastAsia="Times New Roman" w:cs="Times New Roman"/>
                <w:sz w:val="20"/>
                <w:szCs w:val="20"/>
                <w:lang w:eastAsia="ru-RU"/>
              </w:rPr>
              <w:t>7</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1.</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Площадь торговых объектов предприятий розничной торговли</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 xml:space="preserve">тыс. </w:t>
            </w:r>
            <w:proofErr w:type="spellStart"/>
            <w:r w:rsidRPr="00CF70C8">
              <w:rPr>
                <w:rFonts w:eastAsia="Times New Roman" w:cs="Times New Roman"/>
                <w:sz w:val="20"/>
                <w:szCs w:val="20"/>
                <w:lang w:eastAsia="ru-RU"/>
              </w:rPr>
              <w:t>кв</w:t>
            </w:r>
            <w:proofErr w:type="spellEnd"/>
            <w:r w:rsidRPr="00CF70C8">
              <w:rPr>
                <w:rFonts w:eastAsia="Times New Roman" w:cs="Times New Roman"/>
                <w:sz w:val="20"/>
                <w:szCs w:val="20"/>
                <w:lang w:eastAsia="ru-RU"/>
              </w:rPr>
              <w:t xml:space="preserve"> м</w:t>
            </w:r>
          </w:p>
        </w:tc>
        <w:tc>
          <w:tcPr>
            <w:tcW w:w="5528" w:type="dxa"/>
          </w:tcPr>
          <w:p w:rsidR="000E55B4" w:rsidRPr="00CF70C8" w:rsidRDefault="000E55B4" w:rsidP="00F558E9">
            <w:pPr>
              <w:widowControl w:val="0"/>
              <w:spacing w:after="200"/>
              <w:contextualSpacing/>
              <w:rPr>
                <w:rFonts w:eastAsia="Calibri" w:cs="Times New Roman"/>
                <w:sz w:val="20"/>
                <w:szCs w:val="20"/>
                <w:lang w:eastAsia="ru-RU"/>
              </w:rPr>
            </w:pPr>
            <w:r w:rsidRPr="00CF70C8">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rsidR="000E55B4" w:rsidRPr="00CF70C8" w:rsidRDefault="000E55B4" w:rsidP="00F558E9">
            <w:pPr>
              <w:widowControl w:val="0"/>
              <w:spacing w:after="200"/>
              <w:contextualSpacing/>
              <w:rPr>
                <w:rFonts w:eastAsia="Calibri" w:cs="Times New Roman"/>
                <w:sz w:val="20"/>
                <w:szCs w:val="20"/>
                <w:lang w:eastAsia="ru-RU"/>
              </w:rPr>
            </w:pPr>
            <w:r w:rsidRPr="00CF70C8">
              <w:rPr>
                <w:rFonts w:eastAsia="Calibri"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2.</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02</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проведенных ярмарок</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3.</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04</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Количество пунктов выдачи интернет-заказов и </w:t>
            </w:r>
            <w:proofErr w:type="spellStart"/>
            <w:r w:rsidRPr="00CF70C8">
              <w:rPr>
                <w:rFonts w:eastAsia="Times New Roman" w:cs="Times New Roman"/>
                <w:sz w:val="20"/>
                <w:szCs w:val="20"/>
                <w:lang w:eastAsia="ru-RU"/>
              </w:rPr>
              <w:t>постаматов</w:t>
            </w:r>
            <w:proofErr w:type="spellEnd"/>
            <w:r w:rsidRPr="00CF70C8">
              <w:rPr>
                <w:rFonts w:eastAsia="Times New Roman" w:cs="Times New Roman"/>
                <w:sz w:val="20"/>
                <w:szCs w:val="20"/>
                <w:lang w:eastAsia="ru-RU"/>
              </w:rPr>
              <w:t xml:space="preserve"> </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Общее количество пунктов выдачи интернет-заказов и </w:t>
            </w:r>
            <w:proofErr w:type="spellStart"/>
            <w:r w:rsidRPr="00CF70C8">
              <w:rPr>
                <w:rFonts w:eastAsia="Times New Roman" w:cs="Times New Roman"/>
                <w:sz w:val="20"/>
                <w:szCs w:val="20"/>
                <w:lang w:eastAsia="ru-RU"/>
              </w:rPr>
              <w:t>постаматов</w:t>
            </w:r>
            <w:proofErr w:type="spellEnd"/>
            <w:r w:rsidRPr="00CF70C8">
              <w:rPr>
                <w:rFonts w:eastAsia="Times New Roman" w:cs="Times New Roman"/>
                <w:sz w:val="20"/>
                <w:szCs w:val="20"/>
                <w:lang w:eastAsia="ru-RU"/>
              </w:rPr>
              <w:t>, осуществляющих деятельность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05</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К=К</w:t>
            </w:r>
            <w:r w:rsidRPr="00CF70C8">
              <w:rPr>
                <w:rFonts w:eastAsia="Times New Roman" w:cs="Times New Roman"/>
                <w:sz w:val="20"/>
                <w:szCs w:val="20"/>
                <w:vertAlign w:val="subscript"/>
                <w:lang w:eastAsia="ru-RU"/>
              </w:rPr>
              <w:t>п</w:t>
            </w:r>
            <w:r w:rsidRPr="00CF70C8">
              <w:rPr>
                <w:rFonts w:eastAsia="Times New Roman" w:cs="Times New Roman"/>
                <w:sz w:val="20"/>
                <w:szCs w:val="20"/>
                <w:lang w:eastAsia="ru-RU"/>
              </w:rPr>
              <w:t>+2%*К</w:t>
            </w:r>
            <w:r w:rsidRPr="00CF70C8">
              <w:rPr>
                <w:rFonts w:eastAsia="Times New Roman" w:cs="Times New Roman"/>
                <w:sz w:val="20"/>
                <w:szCs w:val="20"/>
                <w:vertAlign w:val="subscript"/>
                <w:lang w:eastAsia="ru-RU"/>
              </w:rPr>
              <w:t>б</w:t>
            </w:r>
            <w:r w:rsidRPr="00CF70C8">
              <w:rPr>
                <w:rFonts w:eastAsia="Times New Roman" w:cs="Times New Roman"/>
                <w:sz w:val="20"/>
                <w:szCs w:val="20"/>
                <w:lang w:eastAsia="ru-RU"/>
              </w:rPr>
              <w:t>, где</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 – количество НТО в текущем году;</w:t>
            </w:r>
          </w:p>
          <w:p w:rsidR="000E55B4" w:rsidRPr="00CF70C8" w:rsidRDefault="000E55B4" w:rsidP="00F558E9">
            <w:pPr>
              <w:widowControl w:val="0"/>
              <w:spacing w:after="200"/>
              <w:contextualSpacing/>
              <w:rPr>
                <w:rFonts w:eastAsia="Times New Roman" w:cs="Times New Roman"/>
                <w:sz w:val="20"/>
                <w:szCs w:val="20"/>
                <w:lang w:eastAsia="ru-RU"/>
              </w:rPr>
            </w:pPr>
            <w:proofErr w:type="spellStart"/>
            <w:r w:rsidRPr="00CF70C8">
              <w:rPr>
                <w:rFonts w:eastAsia="Times New Roman" w:cs="Times New Roman"/>
                <w:sz w:val="20"/>
                <w:szCs w:val="20"/>
                <w:lang w:eastAsia="ru-RU"/>
              </w:rPr>
              <w:t>К</w:t>
            </w:r>
            <w:r w:rsidRPr="00CF70C8">
              <w:rPr>
                <w:rFonts w:eastAsia="Times New Roman" w:cs="Times New Roman"/>
                <w:sz w:val="20"/>
                <w:szCs w:val="20"/>
                <w:vertAlign w:val="subscript"/>
                <w:lang w:eastAsia="ru-RU"/>
              </w:rPr>
              <w:t>п</w:t>
            </w:r>
            <w:proofErr w:type="spellEnd"/>
            <w:r w:rsidRPr="00CF70C8">
              <w:rPr>
                <w:rFonts w:eastAsia="Times New Roman" w:cs="Times New Roman"/>
                <w:sz w:val="20"/>
                <w:szCs w:val="20"/>
                <w:lang w:eastAsia="ru-RU"/>
              </w:rPr>
              <w:t xml:space="preserve"> – количество НТО в году, предшествовавшему отчетному году, единиц;</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w:t>
            </w:r>
            <w:r w:rsidRPr="00CF70C8">
              <w:rPr>
                <w:rFonts w:eastAsia="Times New Roman" w:cs="Times New Roman"/>
                <w:sz w:val="20"/>
                <w:szCs w:val="20"/>
                <w:vertAlign w:val="subscript"/>
                <w:lang w:eastAsia="ru-RU"/>
              </w:rPr>
              <w:t xml:space="preserve">б </w:t>
            </w:r>
            <w:r w:rsidRPr="00CF70C8">
              <w:rPr>
                <w:rFonts w:eastAsia="Times New Roman" w:cs="Times New Roman"/>
                <w:sz w:val="20"/>
                <w:szCs w:val="20"/>
                <w:lang w:eastAsia="ru-RU"/>
              </w:rPr>
              <w:t>– количество НТО в базовом году (2022 год), единиц.</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06</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Количество </w:t>
            </w:r>
            <w:proofErr w:type="gramStart"/>
            <w:r w:rsidRPr="00CF70C8">
              <w:rPr>
                <w:rFonts w:eastAsia="Times New Roman" w:cs="Times New Roman"/>
                <w:sz w:val="20"/>
                <w:szCs w:val="20"/>
                <w:lang w:eastAsia="ru-RU"/>
              </w:rPr>
              <w:t>мероприятий,  проведенных</w:t>
            </w:r>
            <w:proofErr w:type="gramEnd"/>
            <w:r w:rsidRPr="00CF70C8">
              <w:rPr>
                <w:rFonts w:eastAsia="Times New Roman" w:cs="Times New Roman"/>
                <w:sz w:val="20"/>
                <w:szCs w:val="20"/>
                <w:lang w:eastAsia="ru-RU"/>
              </w:rPr>
              <w:t xml:space="preserve"> за счет средств бюджета муниципального образования</w:t>
            </w:r>
          </w:p>
          <w:p w:rsidR="000E55B4" w:rsidRPr="00CF70C8" w:rsidRDefault="000E55B4" w:rsidP="00F558E9">
            <w:pPr>
              <w:widowControl w:val="0"/>
              <w:spacing w:after="200"/>
              <w:contextualSpacing/>
              <w:rPr>
                <w:rFonts w:eastAsia="Times New Roman" w:cs="Times New Roman"/>
                <w:sz w:val="20"/>
                <w:szCs w:val="20"/>
                <w:lang w:eastAsia="ru-RU"/>
              </w:rPr>
            </w:pP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мероприятий, проведенных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6.</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07</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предоставленных мест без проведения аукционов на льготных условиях или на безвозмездной основе</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договоров, закл</w:t>
            </w:r>
            <w:r w:rsidR="00845F39">
              <w:rPr>
                <w:rFonts w:eastAsia="Times New Roman" w:cs="Times New Roman"/>
                <w:sz w:val="20"/>
                <w:szCs w:val="20"/>
                <w:lang w:eastAsia="ru-RU"/>
              </w:rPr>
              <w:t xml:space="preserve">юченных </w:t>
            </w:r>
            <w:proofErr w:type="gramStart"/>
            <w:r w:rsidR="00845F39">
              <w:rPr>
                <w:rFonts w:eastAsia="Times New Roman" w:cs="Times New Roman"/>
                <w:sz w:val="20"/>
                <w:szCs w:val="20"/>
                <w:lang w:eastAsia="ru-RU"/>
              </w:rPr>
              <w:t xml:space="preserve">с сельскохозяйственными </w:t>
            </w:r>
            <w:r w:rsidRPr="00CF70C8">
              <w:rPr>
                <w:rFonts w:eastAsia="Times New Roman" w:cs="Times New Roman"/>
                <w:sz w:val="20"/>
                <w:szCs w:val="20"/>
                <w:lang w:eastAsia="ru-RU"/>
              </w:rPr>
              <w:t>товаропроизводителям</w:t>
            </w:r>
            <w:proofErr w:type="gramEnd"/>
            <w:r w:rsidRPr="00CF70C8">
              <w:rPr>
                <w:rFonts w:eastAsia="Times New Roman" w:cs="Times New Roman"/>
                <w:sz w:val="20"/>
                <w:szCs w:val="20"/>
                <w:lang w:eastAsia="ru-RU"/>
              </w:rPr>
              <w:t xml:space="preserve">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0E55B4"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p w:rsidR="00FF5414" w:rsidRDefault="00FF5414" w:rsidP="00F558E9">
            <w:pPr>
              <w:widowControl w:val="0"/>
              <w:spacing w:after="200"/>
              <w:contextualSpacing/>
              <w:rPr>
                <w:rFonts w:eastAsia="Times New Roman" w:cs="Times New Roman"/>
                <w:sz w:val="20"/>
                <w:szCs w:val="20"/>
                <w:lang w:eastAsia="ru-RU"/>
              </w:rPr>
            </w:pPr>
          </w:p>
          <w:p w:rsidR="00FF5414" w:rsidRPr="00CF70C8" w:rsidRDefault="00FF5414" w:rsidP="00F558E9">
            <w:pPr>
              <w:widowControl w:val="0"/>
              <w:spacing w:after="200"/>
              <w:contextualSpacing/>
              <w:rPr>
                <w:rFonts w:eastAsia="Times New Roman" w:cs="Times New Roman"/>
                <w:sz w:val="20"/>
                <w:szCs w:val="20"/>
                <w:lang w:eastAsia="ru-RU"/>
              </w:rPr>
            </w:pPr>
          </w:p>
        </w:tc>
      </w:tr>
      <w:tr w:rsidR="000E55B4" w:rsidRPr="00CF70C8" w:rsidTr="00F558E9">
        <w:tc>
          <w:tcPr>
            <w:tcW w:w="710"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lastRenderedPageBreak/>
              <w:t>7.</w:t>
            </w:r>
          </w:p>
        </w:tc>
        <w:tc>
          <w:tcPr>
            <w:tcW w:w="1984"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1559" w:type="dxa"/>
            <w:shd w:val="clear" w:color="auto" w:fill="auto"/>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08</w:t>
            </w:r>
          </w:p>
        </w:tc>
        <w:tc>
          <w:tcPr>
            <w:tcW w:w="2268" w:type="dxa"/>
            <w:shd w:val="clear" w:color="auto" w:fill="auto"/>
          </w:tcPr>
          <w:p w:rsidR="000E55B4" w:rsidRPr="00CF70C8" w:rsidRDefault="000E55B4" w:rsidP="00F558E9">
            <w:pPr>
              <w:widowControl w:val="0"/>
              <w:spacing w:after="200"/>
              <w:contextualSpacing/>
              <w:rPr>
                <w:rFonts w:eastAsia="Times New Roman" w:cs="Times New Roman"/>
                <w:sz w:val="20"/>
                <w:szCs w:val="20"/>
                <w:lang w:eastAsia="ru-RU"/>
              </w:rPr>
            </w:pPr>
            <w:r w:rsidRPr="00CF70C8">
              <w:rPr>
                <w:sz w:val="20"/>
                <w:szCs w:val="20"/>
              </w:rPr>
              <w:t xml:space="preserve">Количество предоставленных мест без проведения торгов на льготных условиях при организации мобильной торговли  </w:t>
            </w:r>
          </w:p>
        </w:tc>
        <w:tc>
          <w:tcPr>
            <w:tcW w:w="1418" w:type="dxa"/>
            <w:shd w:val="clear" w:color="auto" w:fill="auto"/>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sz w:val="20"/>
                <w:szCs w:val="20"/>
              </w:rPr>
              <w:t>единиц</w:t>
            </w:r>
          </w:p>
        </w:tc>
        <w:tc>
          <w:tcPr>
            <w:tcW w:w="5528" w:type="dxa"/>
            <w:shd w:val="clear" w:color="auto" w:fill="auto"/>
          </w:tcPr>
          <w:p w:rsidR="000E55B4" w:rsidRPr="00CF70C8" w:rsidRDefault="000E55B4" w:rsidP="00F558E9">
            <w:pPr>
              <w:widowControl w:val="0"/>
              <w:spacing w:after="200"/>
              <w:contextualSpacing/>
              <w:rPr>
                <w:rFonts w:eastAsia="Times New Roman" w:cs="Times New Roman"/>
                <w:sz w:val="20"/>
                <w:szCs w:val="20"/>
                <w:lang w:eastAsia="ru-RU"/>
              </w:rPr>
            </w:pPr>
            <w:r w:rsidRPr="00CF70C8">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8.</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51</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посадочных мест на предприятиях общественного питания</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пос. мест</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9.</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52</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рабочих мест на предприятиях бытового обслуживания</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раб. мест</w:t>
            </w:r>
          </w:p>
        </w:tc>
        <w:tc>
          <w:tcPr>
            <w:tcW w:w="552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10.</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52</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02</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rPr>
          <w:trHeight w:val="1374"/>
        </w:trPr>
        <w:tc>
          <w:tcPr>
            <w:tcW w:w="710"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1</w:t>
            </w:r>
            <w:r w:rsidRPr="00CF70C8">
              <w:rPr>
                <w:rFonts w:eastAsia="Times New Roman" w:cs="Times New Roman"/>
                <w:sz w:val="20"/>
                <w:szCs w:val="20"/>
                <w:lang w:eastAsia="ru-RU"/>
              </w:rPr>
              <w:t>1</w:t>
            </w:r>
            <w:r w:rsidRPr="00CF70C8">
              <w:rPr>
                <w:rFonts w:eastAsia="Times New Roman" w:cs="Times New Roman"/>
                <w:sz w:val="20"/>
                <w:szCs w:val="20"/>
                <w:lang w:val="en-US" w:eastAsia="ru-RU"/>
              </w:rPr>
              <w:t>.</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53</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01</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Количество поступивших обращений и жалоб по вопросам защиты прав потребителей</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r w:rsidR="000E55B4" w:rsidRPr="00CF70C8" w:rsidTr="00F558E9">
        <w:tc>
          <w:tcPr>
            <w:tcW w:w="710"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1</w:t>
            </w:r>
            <w:r w:rsidRPr="00CF70C8">
              <w:rPr>
                <w:rFonts w:eastAsia="Times New Roman" w:cs="Times New Roman"/>
                <w:sz w:val="20"/>
                <w:szCs w:val="20"/>
                <w:lang w:eastAsia="ru-RU"/>
              </w:rPr>
              <w:t>2</w:t>
            </w:r>
            <w:r w:rsidRPr="00CF70C8">
              <w:rPr>
                <w:rFonts w:eastAsia="Times New Roman" w:cs="Times New Roman"/>
                <w:sz w:val="20"/>
                <w:szCs w:val="20"/>
                <w:lang w:val="en-US" w:eastAsia="ru-RU"/>
              </w:rPr>
              <w:t>.</w:t>
            </w:r>
          </w:p>
        </w:tc>
        <w:tc>
          <w:tcPr>
            <w:tcW w:w="1984"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4</w:t>
            </w:r>
          </w:p>
        </w:tc>
        <w:tc>
          <w:tcPr>
            <w:tcW w:w="1701" w:type="dxa"/>
          </w:tcPr>
          <w:p w:rsidR="000E55B4" w:rsidRPr="00CF70C8" w:rsidRDefault="000E55B4" w:rsidP="00F558E9">
            <w:pPr>
              <w:widowControl w:val="0"/>
              <w:autoSpaceDE w:val="0"/>
              <w:autoSpaceDN w:val="0"/>
              <w:jc w:val="center"/>
              <w:rPr>
                <w:rFonts w:eastAsia="Times New Roman" w:cs="Times New Roman"/>
                <w:sz w:val="20"/>
                <w:szCs w:val="20"/>
                <w:lang w:eastAsia="ru-RU"/>
              </w:rPr>
            </w:pPr>
            <w:r w:rsidRPr="00CF70C8">
              <w:rPr>
                <w:rFonts w:eastAsia="Times New Roman" w:cs="Times New Roman"/>
                <w:sz w:val="20"/>
                <w:szCs w:val="20"/>
                <w:lang w:eastAsia="ru-RU"/>
              </w:rPr>
              <w:t>53</w:t>
            </w:r>
          </w:p>
        </w:tc>
        <w:tc>
          <w:tcPr>
            <w:tcW w:w="1559" w:type="dxa"/>
          </w:tcPr>
          <w:p w:rsidR="000E55B4" w:rsidRPr="00CF70C8" w:rsidRDefault="000E55B4" w:rsidP="00F558E9">
            <w:pPr>
              <w:widowControl w:val="0"/>
              <w:autoSpaceDE w:val="0"/>
              <w:autoSpaceDN w:val="0"/>
              <w:jc w:val="center"/>
              <w:rPr>
                <w:rFonts w:eastAsia="Times New Roman" w:cs="Times New Roman"/>
                <w:sz w:val="20"/>
                <w:szCs w:val="20"/>
                <w:lang w:val="en-US" w:eastAsia="ru-RU"/>
              </w:rPr>
            </w:pPr>
            <w:r w:rsidRPr="00CF70C8">
              <w:rPr>
                <w:rFonts w:eastAsia="Times New Roman" w:cs="Times New Roman"/>
                <w:sz w:val="20"/>
                <w:szCs w:val="20"/>
                <w:lang w:val="en-US" w:eastAsia="ru-RU"/>
              </w:rPr>
              <w:t>02</w:t>
            </w:r>
          </w:p>
        </w:tc>
        <w:tc>
          <w:tcPr>
            <w:tcW w:w="2268" w:type="dxa"/>
          </w:tcPr>
          <w:p w:rsidR="000E55B4" w:rsidRPr="00CF70C8" w:rsidRDefault="000E55B4" w:rsidP="00F558E9">
            <w:pPr>
              <w:widowControl w:val="0"/>
              <w:spacing w:after="200"/>
              <w:contextualSpacing/>
              <w:rPr>
                <w:rFonts w:eastAsia="Times New Roman" w:cs="Times New Roman"/>
                <w:sz w:val="20"/>
                <w:szCs w:val="20"/>
                <w:lang w:eastAsia="ru-RU"/>
              </w:rPr>
            </w:pPr>
            <w:r w:rsidRPr="00CF70C8">
              <w:rPr>
                <w:rFonts w:eastAsia="Times New Roman" w:cs="Times New Roman"/>
                <w:sz w:val="20"/>
                <w:szCs w:val="20"/>
                <w:lang w:eastAsia="ru-RU"/>
              </w:rPr>
              <w:t xml:space="preserve">Количество обращений в суды по вопросам защиты прав потребителей </w:t>
            </w:r>
          </w:p>
        </w:tc>
        <w:tc>
          <w:tcPr>
            <w:tcW w:w="1418" w:type="dxa"/>
          </w:tcPr>
          <w:p w:rsidR="000E55B4" w:rsidRPr="00CF70C8" w:rsidRDefault="000E55B4" w:rsidP="00F558E9">
            <w:pPr>
              <w:widowControl w:val="0"/>
              <w:spacing w:after="200"/>
              <w:contextualSpacing/>
              <w:jc w:val="center"/>
              <w:rPr>
                <w:rFonts w:eastAsia="Times New Roman" w:cs="Times New Roman"/>
                <w:sz w:val="20"/>
                <w:szCs w:val="20"/>
                <w:lang w:eastAsia="ru-RU"/>
              </w:rPr>
            </w:pPr>
            <w:r w:rsidRPr="00CF70C8">
              <w:rPr>
                <w:rFonts w:eastAsia="Times New Roman" w:cs="Times New Roman"/>
                <w:sz w:val="20"/>
                <w:szCs w:val="20"/>
                <w:lang w:eastAsia="ru-RU"/>
              </w:rPr>
              <w:t>единиц</w:t>
            </w:r>
          </w:p>
        </w:tc>
        <w:tc>
          <w:tcPr>
            <w:tcW w:w="5528" w:type="dxa"/>
          </w:tcPr>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rsidR="000E55B4" w:rsidRPr="00CF70C8" w:rsidRDefault="000E55B4" w:rsidP="00F558E9">
            <w:pPr>
              <w:spacing w:after="200"/>
              <w:rPr>
                <w:rFonts w:eastAsia="Times New Roman" w:cs="Times New Roman"/>
                <w:sz w:val="20"/>
                <w:szCs w:val="20"/>
                <w:lang w:eastAsia="ru-RU"/>
              </w:rPr>
            </w:pPr>
            <w:r w:rsidRPr="00CF70C8">
              <w:rPr>
                <w:rFonts w:eastAsia="Times New Roman" w:cs="Times New Roman"/>
                <w:sz w:val="20"/>
                <w:szCs w:val="20"/>
                <w:lang w:eastAsia="ru-RU"/>
              </w:rPr>
              <w:t>Результат считается нарастающим итогом.</w:t>
            </w:r>
          </w:p>
        </w:tc>
      </w:tr>
    </w:tbl>
    <w:p w:rsidR="000E55B4" w:rsidRPr="00CF70C8" w:rsidRDefault="000E55B4" w:rsidP="000E55B4">
      <w:pPr>
        <w:autoSpaceDE w:val="0"/>
        <w:autoSpaceDN w:val="0"/>
        <w:adjustRightInd w:val="0"/>
        <w:jc w:val="both"/>
        <w:rPr>
          <w:rFonts w:cs="Times New Roman"/>
          <w:sz w:val="24"/>
          <w:szCs w:val="24"/>
        </w:rPr>
      </w:pPr>
    </w:p>
    <w:p w:rsidR="000E55B4" w:rsidRPr="00CF70C8" w:rsidRDefault="000E55B4" w:rsidP="000E55B4">
      <w:pPr>
        <w:autoSpaceDE w:val="0"/>
        <w:autoSpaceDN w:val="0"/>
        <w:adjustRightInd w:val="0"/>
        <w:ind w:firstLine="567"/>
        <w:jc w:val="both"/>
        <w:rPr>
          <w:rFonts w:cs="Times New Roman"/>
          <w:sz w:val="24"/>
          <w:szCs w:val="24"/>
        </w:rPr>
      </w:pPr>
      <w:r w:rsidRPr="00CF70C8">
        <w:rPr>
          <w:rFonts w:cs="Times New Roman"/>
          <w:sz w:val="24"/>
          <w:szCs w:val="24"/>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CF70C8">
        <w:rPr>
          <w:rFonts w:cs="Times New Roman"/>
          <w:bCs/>
          <w:sz w:val="24"/>
          <w:szCs w:val="24"/>
        </w:rPr>
        <w:t>Справочнику мероприятий типового бюджета в НСИ ГИС РЭБ.</w:t>
      </w:r>
    </w:p>
    <w:p w:rsidR="000E55B4" w:rsidRPr="003A7C56" w:rsidRDefault="000E55B4" w:rsidP="000E55B4">
      <w:pPr>
        <w:autoSpaceDE w:val="0"/>
        <w:autoSpaceDN w:val="0"/>
        <w:adjustRightInd w:val="0"/>
        <w:ind w:firstLine="567"/>
        <w:jc w:val="both"/>
        <w:rPr>
          <w:rFonts w:cs="Times New Roman"/>
          <w:sz w:val="24"/>
          <w:szCs w:val="24"/>
        </w:rPr>
      </w:pPr>
      <w:r w:rsidRPr="00CF70C8">
        <w:rPr>
          <w:rFonts w:cs="Times New Roman"/>
          <w:sz w:val="24"/>
          <w:szCs w:val="24"/>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CF70C8">
        <w:rPr>
          <w:rFonts w:cs="Times New Roman"/>
          <w:bCs/>
          <w:sz w:val="24"/>
          <w:szCs w:val="24"/>
        </w:rPr>
        <w:t xml:space="preserve">федеральным и региональным законодательством, </w:t>
      </w:r>
      <w:r w:rsidRPr="00CF70C8">
        <w:rPr>
          <w:rFonts w:cs="Times New Roman"/>
          <w:sz w:val="24"/>
          <w:szCs w:val="24"/>
        </w:rPr>
        <w:t>наличие которых согласно настоящим рекомендациям не предусмотрено.»</w:t>
      </w:r>
    </w:p>
    <w:p w:rsidR="009A66C3" w:rsidRDefault="009A66C3"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0E55B4" w:rsidRDefault="000E55B4" w:rsidP="00BD3301">
      <w:pPr>
        <w:outlineLvl w:val="0"/>
        <w:rPr>
          <w:rFonts w:eastAsia="Times New Roman"/>
          <w:b/>
          <w:bCs/>
          <w:lang w:eastAsia="ru-RU"/>
        </w:rPr>
      </w:pPr>
    </w:p>
    <w:p w:rsidR="005D0CA1"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w:t>
      </w:r>
      <w:r w:rsidRPr="00953B6D">
        <w:rPr>
          <w:rFonts w:eastAsia="Times New Roman"/>
          <w:b/>
          <w:bCs/>
          <w:lang w:val="en-US" w:eastAsia="ru-RU"/>
        </w:rPr>
        <w:t>V</w:t>
      </w:r>
      <w:r w:rsidRPr="00953B6D">
        <w:rPr>
          <w:rFonts w:eastAsia="Times New Roman"/>
          <w:b/>
          <w:bCs/>
          <w:lang w:eastAsia="ru-RU"/>
        </w:rPr>
        <w:t xml:space="preserve"> «Обеспечивающая подпрограмма»</w:t>
      </w:r>
    </w:p>
    <w:p w:rsidR="00BD3301" w:rsidRPr="00953B6D" w:rsidRDefault="00BD3301" w:rsidP="005D0CA1">
      <w:pPr>
        <w:jc w:val="center"/>
        <w:outlineLvl w:val="0"/>
        <w:rPr>
          <w:rFonts w:eastAsia="Times New Roman"/>
          <w:b/>
          <w:bCs/>
          <w:lang w:eastAsia="ru-RU"/>
        </w:rPr>
      </w:pPr>
    </w:p>
    <w:p w:rsidR="005D0CA1" w:rsidRPr="001526F0" w:rsidRDefault="005D0CA1" w:rsidP="005D0CA1">
      <w:pPr>
        <w:jc w:val="cente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2"/>
        <w:gridCol w:w="3735"/>
        <w:gridCol w:w="944"/>
        <w:gridCol w:w="1196"/>
        <w:gridCol w:w="1153"/>
        <w:gridCol w:w="1283"/>
        <w:gridCol w:w="1135"/>
        <w:gridCol w:w="1131"/>
        <w:gridCol w:w="992"/>
        <w:gridCol w:w="1023"/>
        <w:gridCol w:w="2203"/>
      </w:tblGrid>
      <w:tr w:rsidR="005D0CA1" w:rsidRPr="001526F0" w:rsidTr="0031114A">
        <w:trPr>
          <w:trHeight w:val="100"/>
        </w:trPr>
        <w:tc>
          <w:tcPr>
            <w:tcW w:w="110"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 п/п</w:t>
            </w:r>
          </w:p>
        </w:tc>
        <w:tc>
          <w:tcPr>
            <w:tcW w:w="1235"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Мероприятие подпрограммы</w:t>
            </w:r>
          </w:p>
        </w:tc>
        <w:tc>
          <w:tcPr>
            <w:tcW w:w="312" w:type="pct"/>
            <w:vMerge w:val="restar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Сроки исполнения мероприятия</w:t>
            </w:r>
          </w:p>
        </w:tc>
        <w:tc>
          <w:tcPr>
            <w:tcW w:w="395"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Источники финансирования</w:t>
            </w:r>
          </w:p>
        </w:tc>
        <w:tc>
          <w:tcPr>
            <w:tcW w:w="381" w:type="pct"/>
            <w:vMerge w:val="restart"/>
            <w:shd w:val="clear" w:color="auto" w:fill="auto"/>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Всего</w:t>
            </w:r>
            <w:r w:rsidRPr="001526F0">
              <w:rPr>
                <w:rFonts w:eastAsia="Times New Roman"/>
                <w:sz w:val="16"/>
                <w:szCs w:val="16"/>
                <w:lang w:eastAsia="ru-RU"/>
              </w:rPr>
              <w:br/>
              <w:t>(</w:t>
            </w:r>
            <w:proofErr w:type="spellStart"/>
            <w:r w:rsidRPr="001526F0">
              <w:rPr>
                <w:rFonts w:eastAsia="Times New Roman"/>
                <w:sz w:val="16"/>
                <w:szCs w:val="16"/>
                <w:lang w:eastAsia="ru-RU"/>
              </w:rPr>
              <w:t>тыс.руб</w:t>
            </w:r>
            <w:proofErr w:type="spellEnd"/>
            <w:r w:rsidRPr="001526F0">
              <w:rPr>
                <w:rFonts w:eastAsia="Times New Roman"/>
                <w:sz w:val="16"/>
                <w:szCs w:val="16"/>
                <w:lang w:eastAsia="ru-RU"/>
              </w:rPr>
              <w:t>.)</w:t>
            </w:r>
          </w:p>
        </w:tc>
        <w:tc>
          <w:tcPr>
            <w:tcW w:w="2567" w:type="pct"/>
            <w:gridSpan w:val="6"/>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c>
      </w:tr>
      <w:tr w:rsidR="0031114A" w:rsidRPr="001526F0" w:rsidTr="0031114A">
        <w:trPr>
          <w:trHeight w:val="441"/>
        </w:trPr>
        <w:tc>
          <w:tcPr>
            <w:tcW w:w="110" w:type="pct"/>
            <w:vMerge/>
            <w:shd w:val="clear" w:color="auto" w:fill="auto"/>
          </w:tcPr>
          <w:p w:rsidR="005D0CA1" w:rsidRPr="001526F0" w:rsidRDefault="005D0CA1" w:rsidP="005D35BF">
            <w:pPr>
              <w:jc w:val="center"/>
              <w:rPr>
                <w:rFonts w:eastAsia="Times New Roman"/>
                <w:sz w:val="16"/>
                <w:szCs w:val="16"/>
                <w:lang w:eastAsia="ru-RU"/>
              </w:rPr>
            </w:pPr>
          </w:p>
        </w:tc>
        <w:tc>
          <w:tcPr>
            <w:tcW w:w="1235" w:type="pct"/>
            <w:vMerge/>
            <w:shd w:val="clear" w:color="auto" w:fill="auto"/>
          </w:tcPr>
          <w:p w:rsidR="005D0CA1" w:rsidRPr="001526F0" w:rsidRDefault="005D0CA1" w:rsidP="005D35BF">
            <w:pPr>
              <w:jc w:val="center"/>
              <w:rPr>
                <w:rFonts w:eastAsia="Times New Roman"/>
                <w:sz w:val="16"/>
                <w:szCs w:val="16"/>
                <w:lang w:eastAsia="ru-RU"/>
              </w:rPr>
            </w:pPr>
          </w:p>
        </w:tc>
        <w:tc>
          <w:tcPr>
            <w:tcW w:w="312" w:type="pct"/>
            <w:vMerge/>
            <w:shd w:val="clear" w:color="auto" w:fill="auto"/>
          </w:tcPr>
          <w:p w:rsidR="005D0CA1" w:rsidRPr="001526F0" w:rsidRDefault="005D0CA1" w:rsidP="005D35BF">
            <w:pPr>
              <w:jc w:val="center"/>
              <w:rPr>
                <w:rFonts w:eastAsia="Times New Roman"/>
                <w:sz w:val="16"/>
                <w:szCs w:val="16"/>
                <w:lang w:eastAsia="ru-RU"/>
              </w:rPr>
            </w:pPr>
          </w:p>
        </w:tc>
        <w:tc>
          <w:tcPr>
            <w:tcW w:w="395" w:type="pct"/>
            <w:vMerge/>
            <w:shd w:val="clear" w:color="auto" w:fill="auto"/>
          </w:tcPr>
          <w:p w:rsidR="005D0CA1" w:rsidRPr="001526F0" w:rsidRDefault="005D0CA1" w:rsidP="005D35BF">
            <w:pPr>
              <w:jc w:val="center"/>
              <w:rPr>
                <w:rFonts w:eastAsia="Times New Roman"/>
                <w:sz w:val="16"/>
                <w:szCs w:val="16"/>
                <w:lang w:eastAsia="ru-RU"/>
              </w:rPr>
            </w:pPr>
          </w:p>
        </w:tc>
        <w:tc>
          <w:tcPr>
            <w:tcW w:w="381" w:type="pct"/>
            <w:vMerge/>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p>
        </w:tc>
        <w:tc>
          <w:tcPr>
            <w:tcW w:w="424" w:type="pct"/>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2023 год</w:t>
            </w:r>
          </w:p>
        </w:tc>
        <w:tc>
          <w:tcPr>
            <w:tcW w:w="375" w:type="pct"/>
            <w:tcBorders>
              <w:bottom w:val="single" w:sz="4" w:space="0" w:color="auto"/>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2024 год</w:t>
            </w:r>
          </w:p>
        </w:tc>
        <w:tc>
          <w:tcPr>
            <w:tcW w:w="374" w:type="pc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2025 год</w:t>
            </w:r>
          </w:p>
        </w:tc>
        <w:tc>
          <w:tcPr>
            <w:tcW w:w="3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2026 год</w:t>
            </w:r>
          </w:p>
        </w:tc>
        <w:tc>
          <w:tcPr>
            <w:tcW w:w="338" w:type="pct"/>
            <w:shd w:val="clear" w:color="auto" w:fill="auto"/>
            <w:noWrap/>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2027 год</w:t>
            </w:r>
          </w:p>
        </w:tc>
        <w:tc>
          <w:tcPr>
            <w:tcW w:w="7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Ответственный за выполнение мероприятия</w:t>
            </w:r>
          </w:p>
        </w:tc>
      </w:tr>
      <w:tr w:rsidR="0031114A" w:rsidRPr="001526F0" w:rsidTr="0031114A">
        <w:trPr>
          <w:trHeight w:val="60"/>
        </w:trPr>
        <w:tc>
          <w:tcPr>
            <w:tcW w:w="110"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w:t>
            </w:r>
          </w:p>
        </w:tc>
        <w:tc>
          <w:tcPr>
            <w:tcW w:w="123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2</w:t>
            </w:r>
          </w:p>
        </w:tc>
        <w:tc>
          <w:tcPr>
            <w:tcW w:w="312"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3</w:t>
            </w:r>
          </w:p>
        </w:tc>
        <w:tc>
          <w:tcPr>
            <w:tcW w:w="39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4</w:t>
            </w:r>
          </w:p>
        </w:tc>
        <w:tc>
          <w:tcPr>
            <w:tcW w:w="381"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5</w:t>
            </w:r>
          </w:p>
        </w:tc>
        <w:tc>
          <w:tcPr>
            <w:tcW w:w="424" w:type="pct"/>
            <w:tcBorders>
              <w:top w:val="nil"/>
            </w:tcBorders>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6</w:t>
            </w:r>
          </w:p>
        </w:tc>
        <w:tc>
          <w:tcPr>
            <w:tcW w:w="375"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7</w:t>
            </w:r>
          </w:p>
        </w:tc>
        <w:tc>
          <w:tcPr>
            <w:tcW w:w="374"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8</w:t>
            </w:r>
          </w:p>
        </w:tc>
        <w:tc>
          <w:tcPr>
            <w:tcW w:w="3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9</w:t>
            </w:r>
          </w:p>
        </w:tc>
        <w:tc>
          <w:tcPr>
            <w:tcW w:w="33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10</w:t>
            </w:r>
          </w:p>
        </w:tc>
        <w:tc>
          <w:tcPr>
            <w:tcW w:w="728" w:type="pct"/>
            <w:shd w:val="clear" w:color="auto" w:fill="auto"/>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11</w:t>
            </w:r>
          </w:p>
        </w:tc>
      </w:tr>
      <w:tr w:rsidR="0031114A" w:rsidRPr="001526F0" w:rsidTr="0031114A">
        <w:trPr>
          <w:trHeight w:val="60"/>
        </w:trPr>
        <w:tc>
          <w:tcPr>
            <w:tcW w:w="11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w:t>
            </w:r>
          </w:p>
        </w:tc>
        <w:tc>
          <w:tcPr>
            <w:tcW w:w="1235"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Основное мероприятие 01.</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Создание условий для реализации полномочий органов местного самоуправления</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395"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381" w:type="pct"/>
            <w:shd w:val="clear" w:color="auto" w:fill="auto"/>
          </w:tcPr>
          <w:p w:rsidR="005D0CA1" w:rsidRPr="001526F0" w:rsidRDefault="0031114A" w:rsidP="005D35BF">
            <w:pPr>
              <w:jc w:val="center"/>
              <w:rPr>
                <w:rFonts w:eastAsia="Times New Roman"/>
                <w:sz w:val="16"/>
                <w:szCs w:val="16"/>
                <w:lang w:eastAsia="ru-RU"/>
              </w:rPr>
            </w:pPr>
            <w:r>
              <w:rPr>
                <w:sz w:val="16"/>
                <w:szCs w:val="16"/>
              </w:rPr>
              <w:t>71133,69</w:t>
            </w:r>
            <w:r w:rsidR="005D0CA1" w:rsidRPr="001526F0">
              <w:rPr>
                <w:sz w:val="16"/>
                <w:szCs w:val="16"/>
              </w:rPr>
              <w:t xml:space="preserve"> </w:t>
            </w:r>
          </w:p>
        </w:tc>
        <w:tc>
          <w:tcPr>
            <w:tcW w:w="42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14198,70</w:t>
            </w:r>
          </w:p>
        </w:tc>
        <w:tc>
          <w:tcPr>
            <w:tcW w:w="375"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14166,39</w:t>
            </w:r>
          </w:p>
        </w:tc>
        <w:tc>
          <w:tcPr>
            <w:tcW w:w="37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32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728" w:type="pct"/>
            <w:vMerge w:val="restart"/>
            <w:shd w:val="clear" w:color="auto" w:fill="auto"/>
            <w:noWrap/>
            <w:hideMark/>
          </w:tcPr>
          <w:p w:rsidR="005D0CA1" w:rsidRPr="001526F0" w:rsidRDefault="005D0CA1" w:rsidP="005D35BF">
            <w:pPr>
              <w:jc w:val="center"/>
              <w:rPr>
                <w:rFonts w:eastAsia="Times New Roman"/>
                <w:sz w:val="16"/>
                <w:szCs w:val="16"/>
                <w:lang w:eastAsia="ru-RU"/>
              </w:rPr>
            </w:pPr>
            <w:r w:rsidRPr="001526F0">
              <w:rPr>
                <w:rFonts w:eastAsia="Times New Roman"/>
                <w:sz w:val="16"/>
                <w:szCs w:val="16"/>
                <w:lang w:eastAsia="ru-RU"/>
              </w:rPr>
              <w:t>Х</w:t>
            </w:r>
          </w:p>
        </w:tc>
      </w:tr>
      <w:tr w:rsidR="0031114A" w:rsidRPr="001526F0" w:rsidTr="0031114A">
        <w:trPr>
          <w:trHeight w:val="630"/>
        </w:trPr>
        <w:tc>
          <w:tcPr>
            <w:tcW w:w="11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35"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81" w:type="pct"/>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31114A" w:rsidRPr="001526F0" w:rsidTr="0031114A">
        <w:trPr>
          <w:trHeight w:val="630"/>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81" w:type="pct"/>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630"/>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81" w:type="pct"/>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71133,69</w:t>
            </w:r>
          </w:p>
        </w:tc>
        <w:tc>
          <w:tcPr>
            <w:tcW w:w="42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14198,70</w:t>
            </w:r>
          </w:p>
        </w:tc>
        <w:tc>
          <w:tcPr>
            <w:tcW w:w="375"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14166,39</w:t>
            </w:r>
          </w:p>
        </w:tc>
        <w:tc>
          <w:tcPr>
            <w:tcW w:w="37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32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728" w:type="pct"/>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630"/>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81" w:type="pct"/>
            <w:tcBorders>
              <w:bottom w:val="single" w:sz="4" w:space="0" w:color="auto"/>
            </w:tcBorders>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60"/>
        </w:trPr>
        <w:tc>
          <w:tcPr>
            <w:tcW w:w="110"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1.1</w:t>
            </w:r>
          </w:p>
        </w:tc>
        <w:tc>
          <w:tcPr>
            <w:tcW w:w="1235" w:type="pct"/>
            <w:vMerge w:val="restart"/>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 xml:space="preserve">Мероприятие 01.01. </w:t>
            </w:r>
          </w:p>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Расход на обеспечение деятельности (оказание услуг) муниципальных учреждений в сфере предпринимательства</w:t>
            </w:r>
          </w:p>
        </w:tc>
        <w:tc>
          <w:tcPr>
            <w:tcW w:w="312" w:type="pct"/>
            <w:vMerge w:val="restart"/>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2023-2027</w:t>
            </w:r>
          </w:p>
        </w:tc>
        <w:tc>
          <w:tcPr>
            <w:tcW w:w="395" w:type="pct"/>
            <w:tcBorders>
              <w:right w:val="single" w:sz="4" w:space="0" w:color="auto"/>
            </w:tcBorders>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31114A" w:rsidP="005D35BF">
            <w:pPr>
              <w:jc w:val="center"/>
              <w:rPr>
                <w:rFonts w:eastAsia="Times New Roman"/>
                <w:sz w:val="16"/>
                <w:szCs w:val="16"/>
                <w:lang w:eastAsia="ru-RU"/>
              </w:rPr>
            </w:pPr>
            <w:r>
              <w:rPr>
                <w:sz w:val="16"/>
                <w:szCs w:val="16"/>
              </w:rPr>
              <w:t>71133,69</w:t>
            </w:r>
          </w:p>
        </w:tc>
        <w:tc>
          <w:tcPr>
            <w:tcW w:w="424" w:type="pct"/>
            <w:tcBorders>
              <w:left w:val="single" w:sz="4" w:space="0" w:color="auto"/>
            </w:tcBorders>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14198,70</w:t>
            </w:r>
          </w:p>
        </w:tc>
        <w:tc>
          <w:tcPr>
            <w:tcW w:w="375"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14166,39</w:t>
            </w:r>
          </w:p>
        </w:tc>
        <w:tc>
          <w:tcPr>
            <w:tcW w:w="374"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32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728" w:type="pct"/>
            <w:vMerge w:val="restart"/>
            <w:shd w:val="clear" w:color="auto" w:fill="auto"/>
            <w:noWrap/>
            <w:hideMark/>
          </w:tcPr>
          <w:p w:rsidR="005D0CA1" w:rsidRDefault="005D0CA1" w:rsidP="005D35BF">
            <w:pPr>
              <w:jc w:val="center"/>
              <w:rPr>
                <w:i/>
                <w:sz w:val="16"/>
                <w:szCs w:val="16"/>
              </w:rPr>
            </w:pPr>
            <w:r>
              <w:rPr>
                <w:i/>
                <w:sz w:val="16"/>
                <w:szCs w:val="16"/>
              </w:rPr>
              <w:t xml:space="preserve">МКУ «Центр по развитию </w:t>
            </w:r>
          </w:p>
          <w:p w:rsidR="005D0CA1" w:rsidRDefault="005D0CA1" w:rsidP="005D35BF">
            <w:pPr>
              <w:jc w:val="center"/>
              <w:rPr>
                <w:i/>
                <w:sz w:val="16"/>
                <w:szCs w:val="16"/>
              </w:rPr>
            </w:pPr>
            <w:r>
              <w:rPr>
                <w:i/>
                <w:sz w:val="16"/>
                <w:szCs w:val="16"/>
              </w:rPr>
              <w:t xml:space="preserve">инвестиционной деятельности </w:t>
            </w:r>
          </w:p>
          <w:p w:rsidR="005D0CA1" w:rsidRDefault="005D0CA1" w:rsidP="005D35BF">
            <w:pPr>
              <w:jc w:val="center"/>
              <w:rPr>
                <w:i/>
                <w:sz w:val="16"/>
                <w:szCs w:val="16"/>
              </w:rPr>
            </w:pPr>
            <w:r>
              <w:rPr>
                <w:i/>
                <w:sz w:val="16"/>
                <w:szCs w:val="16"/>
              </w:rPr>
              <w:t>и оказанию поддержки</w:t>
            </w:r>
          </w:p>
          <w:p w:rsidR="005D0CA1" w:rsidRPr="001526F0" w:rsidRDefault="005D0CA1" w:rsidP="005D35BF">
            <w:pPr>
              <w:jc w:val="center"/>
              <w:rPr>
                <w:rFonts w:eastAsia="Times New Roman"/>
                <w:sz w:val="16"/>
                <w:szCs w:val="16"/>
                <w:lang w:eastAsia="ru-RU"/>
              </w:rPr>
            </w:pPr>
            <w:r>
              <w:rPr>
                <w:i/>
                <w:sz w:val="16"/>
                <w:szCs w:val="16"/>
              </w:rPr>
              <w:t>субъектам МСП»</w:t>
            </w:r>
          </w:p>
        </w:tc>
      </w:tr>
      <w:tr w:rsidR="0031114A" w:rsidRPr="001526F0" w:rsidTr="0031114A">
        <w:trPr>
          <w:trHeight w:val="377"/>
        </w:trPr>
        <w:tc>
          <w:tcPr>
            <w:tcW w:w="110"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1235" w:type="pct"/>
            <w:vMerge/>
            <w:shd w:val="clear" w:color="auto" w:fill="auto"/>
            <w:vAlign w:val="center"/>
            <w:hideMark/>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hideMark/>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8A2DE5" w:rsidP="005D35BF">
            <w:pPr>
              <w:jc w:val="center"/>
              <w:rPr>
                <w:rFonts w:eastAsia="Times New Roman"/>
                <w:sz w:val="16"/>
                <w:szCs w:val="16"/>
                <w:lang w:eastAsia="ru-RU"/>
              </w:rPr>
            </w:pPr>
            <w:r>
              <w:rPr>
                <w:rFonts w:eastAsia="Times New Roman"/>
                <w:sz w:val="16"/>
                <w:szCs w:val="16"/>
                <w:lang w:eastAsia="ru-RU"/>
              </w:rPr>
              <w:t>0</w:t>
            </w:r>
          </w:p>
        </w:tc>
        <w:tc>
          <w:tcPr>
            <w:tcW w:w="424" w:type="pct"/>
            <w:tcBorders>
              <w:left w:val="single" w:sz="4" w:space="0" w:color="auto"/>
            </w:tcBorders>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hideMark/>
          </w:tcPr>
          <w:p w:rsidR="005D0CA1" w:rsidRPr="001526F0" w:rsidRDefault="005D0CA1" w:rsidP="005D35BF">
            <w:pPr>
              <w:jc w:val="center"/>
              <w:rPr>
                <w:rFonts w:eastAsia="Times New Roman"/>
                <w:sz w:val="16"/>
                <w:szCs w:val="16"/>
                <w:lang w:eastAsia="ru-RU"/>
              </w:rPr>
            </w:pPr>
          </w:p>
        </w:tc>
      </w:tr>
      <w:tr w:rsidR="0031114A" w:rsidRPr="001526F0" w:rsidTr="0031114A">
        <w:trPr>
          <w:trHeight w:val="377"/>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99466A" w:rsidP="005D35BF">
            <w:pPr>
              <w:jc w:val="center"/>
              <w:rPr>
                <w:rFonts w:eastAsia="Times New Roman"/>
                <w:sz w:val="16"/>
                <w:szCs w:val="16"/>
                <w:lang w:eastAsia="ru-RU"/>
              </w:rPr>
            </w:pPr>
            <w:r>
              <w:rPr>
                <w:rFonts w:eastAsia="Times New Roman"/>
                <w:sz w:val="16"/>
                <w:szCs w:val="16"/>
                <w:lang w:eastAsia="ru-RU"/>
              </w:rPr>
              <w:t>0</w:t>
            </w:r>
          </w:p>
        </w:tc>
        <w:tc>
          <w:tcPr>
            <w:tcW w:w="424" w:type="pct"/>
            <w:tcBorders>
              <w:left w:val="single" w:sz="4" w:space="0" w:color="auto"/>
            </w:tcBorders>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377"/>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99466A" w:rsidP="005D35BF">
            <w:pPr>
              <w:jc w:val="center"/>
              <w:rPr>
                <w:rFonts w:eastAsia="Times New Roman"/>
                <w:sz w:val="16"/>
                <w:szCs w:val="16"/>
                <w:lang w:eastAsia="ru-RU"/>
              </w:rPr>
            </w:pPr>
            <w:r>
              <w:rPr>
                <w:rFonts w:eastAsia="Times New Roman"/>
                <w:sz w:val="16"/>
                <w:szCs w:val="16"/>
                <w:lang w:eastAsia="ru-RU"/>
              </w:rPr>
              <w:t>71133,69</w:t>
            </w:r>
          </w:p>
        </w:tc>
        <w:tc>
          <w:tcPr>
            <w:tcW w:w="424" w:type="pct"/>
            <w:tcBorders>
              <w:left w:val="single" w:sz="4" w:space="0" w:color="auto"/>
            </w:tcBorders>
            <w:shd w:val="clear" w:color="auto" w:fill="auto"/>
          </w:tcPr>
          <w:p w:rsidR="005D0CA1" w:rsidRPr="001526F0" w:rsidRDefault="009C3A50" w:rsidP="005D35BF">
            <w:pPr>
              <w:jc w:val="center"/>
              <w:rPr>
                <w:rFonts w:eastAsia="Times New Roman"/>
                <w:sz w:val="16"/>
                <w:szCs w:val="16"/>
                <w:lang w:eastAsia="ru-RU"/>
              </w:rPr>
            </w:pPr>
            <w:r>
              <w:rPr>
                <w:rFonts w:eastAsia="Times New Roman"/>
                <w:sz w:val="16"/>
                <w:szCs w:val="16"/>
                <w:lang w:eastAsia="ru-RU"/>
              </w:rPr>
              <w:t>14198,70</w:t>
            </w:r>
          </w:p>
        </w:tc>
        <w:tc>
          <w:tcPr>
            <w:tcW w:w="375" w:type="pct"/>
            <w:shd w:val="clear" w:color="auto" w:fill="auto"/>
          </w:tcPr>
          <w:p w:rsidR="005D0CA1" w:rsidRPr="001526F0" w:rsidRDefault="009C3A50" w:rsidP="005D35BF">
            <w:pPr>
              <w:rPr>
                <w:rFonts w:eastAsia="Times New Roman"/>
                <w:sz w:val="16"/>
                <w:szCs w:val="16"/>
                <w:lang w:eastAsia="ru-RU"/>
              </w:rPr>
            </w:pPr>
            <w:r>
              <w:rPr>
                <w:rFonts w:eastAsia="Times New Roman"/>
                <w:sz w:val="16"/>
                <w:szCs w:val="16"/>
                <w:lang w:eastAsia="ru-RU"/>
              </w:rPr>
              <w:t>14166,39</w:t>
            </w:r>
          </w:p>
        </w:tc>
        <w:tc>
          <w:tcPr>
            <w:tcW w:w="374" w:type="pct"/>
            <w:shd w:val="clear" w:color="auto" w:fill="auto"/>
          </w:tcPr>
          <w:p w:rsidR="005D0CA1" w:rsidRPr="001526F0" w:rsidRDefault="009C3A50" w:rsidP="005D35BF">
            <w:pPr>
              <w:jc w:val="center"/>
              <w:rPr>
                <w:rFonts w:eastAsia="Times New Roman"/>
                <w:sz w:val="16"/>
                <w:szCs w:val="16"/>
                <w:lang w:eastAsia="ru-RU"/>
              </w:rPr>
            </w:pPr>
            <w:r>
              <w:rPr>
                <w:rFonts w:eastAsia="Times New Roman"/>
                <w:sz w:val="16"/>
                <w:szCs w:val="16"/>
                <w:lang w:eastAsia="ru-RU"/>
              </w:rPr>
              <w:t>14256,20</w:t>
            </w:r>
          </w:p>
        </w:tc>
        <w:tc>
          <w:tcPr>
            <w:tcW w:w="328" w:type="pct"/>
            <w:shd w:val="clear" w:color="auto" w:fill="auto"/>
          </w:tcPr>
          <w:p w:rsidR="005D0CA1" w:rsidRPr="001526F0" w:rsidRDefault="009C3A50" w:rsidP="005D35BF">
            <w:pPr>
              <w:jc w:val="center"/>
              <w:rPr>
                <w:rFonts w:eastAsia="Times New Roman"/>
                <w:sz w:val="16"/>
                <w:szCs w:val="16"/>
                <w:lang w:eastAsia="ru-RU"/>
              </w:rPr>
            </w:pPr>
            <w:r>
              <w:rPr>
                <w:rFonts w:eastAsia="Times New Roman"/>
                <w:sz w:val="16"/>
                <w:szCs w:val="16"/>
                <w:lang w:eastAsia="ru-RU"/>
              </w:rPr>
              <w:t>14256,20</w:t>
            </w:r>
          </w:p>
        </w:tc>
        <w:tc>
          <w:tcPr>
            <w:tcW w:w="338" w:type="pct"/>
            <w:shd w:val="clear" w:color="auto" w:fill="auto"/>
          </w:tcPr>
          <w:p w:rsidR="005D0CA1" w:rsidRPr="001526F0" w:rsidRDefault="0031114A" w:rsidP="005D35BF">
            <w:pPr>
              <w:jc w:val="center"/>
              <w:rPr>
                <w:rFonts w:eastAsia="Times New Roman"/>
                <w:sz w:val="16"/>
                <w:szCs w:val="16"/>
                <w:lang w:eastAsia="ru-RU"/>
              </w:rPr>
            </w:pPr>
            <w:r>
              <w:rPr>
                <w:rFonts w:eastAsia="Times New Roman"/>
                <w:sz w:val="16"/>
                <w:szCs w:val="16"/>
                <w:lang w:eastAsia="ru-RU"/>
              </w:rPr>
              <w:t>14256,20</w:t>
            </w:r>
          </w:p>
        </w:tc>
        <w:tc>
          <w:tcPr>
            <w:tcW w:w="728" w:type="pct"/>
            <w:vMerge/>
            <w:shd w:val="clear" w:color="auto" w:fill="auto"/>
            <w:noWrap/>
          </w:tcPr>
          <w:p w:rsidR="005D0CA1" w:rsidRPr="001526F0" w:rsidRDefault="005D0CA1" w:rsidP="005D35BF">
            <w:pPr>
              <w:jc w:val="center"/>
              <w:rPr>
                <w:rFonts w:eastAsia="Times New Roman"/>
                <w:sz w:val="16"/>
                <w:szCs w:val="16"/>
                <w:lang w:eastAsia="ru-RU"/>
              </w:rPr>
            </w:pPr>
          </w:p>
        </w:tc>
      </w:tr>
      <w:tr w:rsidR="0031114A" w:rsidRPr="001526F0" w:rsidTr="0031114A">
        <w:trPr>
          <w:trHeight w:val="377"/>
        </w:trPr>
        <w:tc>
          <w:tcPr>
            <w:tcW w:w="110" w:type="pct"/>
            <w:vMerge/>
            <w:shd w:val="clear" w:color="auto" w:fill="auto"/>
            <w:vAlign w:val="center"/>
          </w:tcPr>
          <w:p w:rsidR="005D0CA1" w:rsidRPr="001526F0" w:rsidRDefault="005D0CA1" w:rsidP="005D35BF">
            <w:pPr>
              <w:rPr>
                <w:rFonts w:eastAsia="Times New Roman"/>
                <w:sz w:val="16"/>
                <w:szCs w:val="16"/>
                <w:lang w:eastAsia="ru-RU"/>
              </w:rPr>
            </w:pPr>
          </w:p>
        </w:tc>
        <w:tc>
          <w:tcPr>
            <w:tcW w:w="1235" w:type="pct"/>
            <w:vMerge/>
            <w:shd w:val="clear" w:color="auto" w:fill="auto"/>
            <w:vAlign w:val="center"/>
          </w:tcPr>
          <w:p w:rsidR="005D0CA1" w:rsidRPr="001526F0" w:rsidRDefault="005D0CA1" w:rsidP="005D35BF">
            <w:pPr>
              <w:rPr>
                <w:rFonts w:eastAsia="Times New Roman"/>
                <w:sz w:val="16"/>
                <w:szCs w:val="16"/>
                <w:lang w:eastAsia="ru-RU"/>
              </w:rPr>
            </w:pPr>
          </w:p>
        </w:tc>
        <w:tc>
          <w:tcPr>
            <w:tcW w:w="312" w:type="pct"/>
            <w:vMerge/>
            <w:shd w:val="clear" w:color="auto" w:fill="auto"/>
          </w:tcPr>
          <w:p w:rsidR="005D0CA1" w:rsidRPr="001526F0" w:rsidRDefault="005D0CA1" w:rsidP="005D35BF">
            <w:pPr>
              <w:rPr>
                <w:rFonts w:eastAsia="Times New Roman"/>
                <w:sz w:val="16"/>
                <w:szCs w:val="16"/>
                <w:lang w:eastAsia="ru-RU"/>
              </w:rPr>
            </w:pPr>
          </w:p>
        </w:tc>
        <w:tc>
          <w:tcPr>
            <w:tcW w:w="395" w:type="pct"/>
            <w:tcBorders>
              <w:right w:val="single" w:sz="4" w:space="0" w:color="auto"/>
            </w:tcBorders>
            <w:shd w:val="clear" w:color="auto" w:fill="auto"/>
          </w:tcPr>
          <w:p w:rsidR="005D0CA1" w:rsidRPr="001526F0" w:rsidRDefault="005D0CA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5D0CA1" w:rsidRPr="001526F0" w:rsidRDefault="0099466A" w:rsidP="005D35BF">
            <w:pPr>
              <w:jc w:val="center"/>
              <w:rPr>
                <w:rFonts w:eastAsia="Times New Roman"/>
                <w:sz w:val="16"/>
                <w:szCs w:val="16"/>
                <w:lang w:eastAsia="ru-RU"/>
              </w:rPr>
            </w:pPr>
            <w:r>
              <w:rPr>
                <w:rFonts w:eastAsia="Times New Roman"/>
                <w:sz w:val="16"/>
                <w:szCs w:val="16"/>
                <w:lang w:eastAsia="ru-RU"/>
              </w:rPr>
              <w:t>0</w:t>
            </w:r>
          </w:p>
        </w:tc>
        <w:tc>
          <w:tcPr>
            <w:tcW w:w="424" w:type="pct"/>
            <w:tcBorders>
              <w:left w:val="single" w:sz="4" w:space="0" w:color="auto"/>
            </w:tcBorders>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5D0CA1" w:rsidRPr="001526F0" w:rsidRDefault="005D0CA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5D0CA1" w:rsidRPr="001526F0" w:rsidRDefault="005D0CA1" w:rsidP="005D35BF">
            <w:pPr>
              <w:jc w:val="center"/>
              <w:rPr>
                <w:rFonts w:eastAsia="Times New Roman"/>
                <w:sz w:val="16"/>
                <w:szCs w:val="16"/>
                <w:lang w:eastAsia="ru-RU"/>
              </w:rPr>
            </w:pPr>
          </w:p>
        </w:tc>
      </w:tr>
      <w:tr w:rsidR="000A0651" w:rsidRPr="001526F0" w:rsidTr="0031114A">
        <w:trPr>
          <w:trHeight w:val="60"/>
        </w:trPr>
        <w:tc>
          <w:tcPr>
            <w:tcW w:w="110" w:type="pct"/>
            <w:vMerge w:val="restar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1.2</w:t>
            </w:r>
          </w:p>
        </w:tc>
        <w:tc>
          <w:tcPr>
            <w:tcW w:w="1235" w:type="pct"/>
            <w:vMerge w:val="restar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 xml:space="preserve">Мероприятие 01.02. </w:t>
            </w:r>
          </w:p>
          <w:p w:rsidR="000A0651" w:rsidRPr="001526F0" w:rsidRDefault="000A0651" w:rsidP="005D35BF">
            <w:pPr>
              <w:rPr>
                <w:rFonts w:eastAsia="Times New Roman"/>
                <w:sz w:val="16"/>
                <w:szCs w:val="16"/>
                <w:lang w:eastAsia="ru-RU"/>
              </w:rPr>
            </w:pPr>
            <w:r w:rsidRPr="001526F0">
              <w:rPr>
                <w:rFonts w:eastAsia="Times New Roman"/>
                <w:sz w:val="16"/>
                <w:szCs w:val="16"/>
                <w:lang w:eastAsia="ru-RU"/>
              </w:rPr>
              <w:t>Обеспечение деятельности муниципальных органов - комитет по инвестиционной деятельности и предпринимательству</w:t>
            </w:r>
          </w:p>
        </w:tc>
        <w:tc>
          <w:tcPr>
            <w:tcW w:w="312" w:type="pct"/>
            <w:vMerge w:val="restar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2023-2027</w:t>
            </w:r>
          </w:p>
        </w:tc>
        <w:tc>
          <w:tcPr>
            <w:tcW w:w="395" w:type="pc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Итого:</w:t>
            </w:r>
          </w:p>
        </w:tc>
        <w:tc>
          <w:tcPr>
            <w:tcW w:w="381" w:type="pct"/>
            <w:tcBorders>
              <w:top w:val="single" w:sz="4" w:space="0" w:color="auto"/>
            </w:tcBorders>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val="restart"/>
            <w:shd w:val="clear" w:color="auto" w:fill="auto"/>
            <w:noWrap/>
            <w:hideMark/>
          </w:tcPr>
          <w:p w:rsidR="000A0651" w:rsidRDefault="000A0651" w:rsidP="005D35BF">
            <w:pPr>
              <w:jc w:val="center"/>
              <w:rPr>
                <w:i/>
                <w:sz w:val="16"/>
                <w:szCs w:val="16"/>
              </w:rPr>
            </w:pPr>
            <w:r>
              <w:rPr>
                <w:i/>
                <w:sz w:val="16"/>
                <w:szCs w:val="16"/>
              </w:rPr>
              <w:t>Администрация</w:t>
            </w:r>
          </w:p>
          <w:p w:rsidR="000A0651" w:rsidRPr="001526F0" w:rsidRDefault="000A0651" w:rsidP="005D35BF">
            <w:pPr>
              <w:jc w:val="center"/>
              <w:rPr>
                <w:rFonts w:eastAsia="Times New Roman"/>
                <w:sz w:val="16"/>
                <w:szCs w:val="16"/>
                <w:lang w:eastAsia="ru-RU"/>
              </w:rPr>
            </w:pPr>
            <w:r>
              <w:rPr>
                <w:i/>
                <w:sz w:val="16"/>
                <w:szCs w:val="16"/>
              </w:rPr>
              <w:t>Рузского городского округа</w:t>
            </w:r>
          </w:p>
        </w:tc>
      </w:tr>
      <w:tr w:rsidR="000A0651" w:rsidRPr="001526F0" w:rsidTr="0031114A">
        <w:trPr>
          <w:trHeight w:val="377"/>
        </w:trPr>
        <w:tc>
          <w:tcPr>
            <w:tcW w:w="110" w:type="pct"/>
            <w:vMerge/>
            <w:shd w:val="clear" w:color="auto" w:fill="auto"/>
            <w:vAlign w:val="center"/>
            <w:hideMark/>
          </w:tcPr>
          <w:p w:rsidR="000A0651" w:rsidRPr="001526F0" w:rsidRDefault="000A0651" w:rsidP="005D35BF">
            <w:pPr>
              <w:rPr>
                <w:rFonts w:eastAsia="Times New Roman"/>
                <w:sz w:val="16"/>
                <w:szCs w:val="16"/>
                <w:lang w:eastAsia="ru-RU"/>
              </w:rPr>
            </w:pPr>
          </w:p>
        </w:tc>
        <w:tc>
          <w:tcPr>
            <w:tcW w:w="1235" w:type="pct"/>
            <w:vMerge/>
            <w:shd w:val="clear" w:color="auto" w:fill="auto"/>
            <w:vAlign w:val="center"/>
            <w:hideMark/>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hideMark/>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hideMark/>
          </w:tcPr>
          <w:p w:rsidR="000A0651" w:rsidRPr="001526F0" w:rsidRDefault="000A0651" w:rsidP="005D35BF">
            <w:pPr>
              <w:jc w:val="center"/>
              <w:rPr>
                <w:rFonts w:eastAsia="Times New Roman"/>
                <w:sz w:val="16"/>
                <w:szCs w:val="16"/>
                <w:lang w:eastAsia="ru-RU"/>
              </w:rPr>
            </w:pPr>
          </w:p>
        </w:tc>
      </w:tr>
      <w:tr w:rsidR="000A0651" w:rsidRPr="001526F0" w:rsidTr="0031114A">
        <w:trPr>
          <w:trHeight w:val="377"/>
        </w:trPr>
        <w:tc>
          <w:tcPr>
            <w:tcW w:w="110" w:type="pct"/>
            <w:vMerge/>
            <w:shd w:val="clear" w:color="auto" w:fill="auto"/>
            <w:vAlign w:val="center"/>
          </w:tcPr>
          <w:p w:rsidR="000A0651" w:rsidRPr="001526F0" w:rsidRDefault="000A0651" w:rsidP="005D35BF">
            <w:pPr>
              <w:rPr>
                <w:rFonts w:eastAsia="Times New Roman"/>
                <w:sz w:val="16"/>
                <w:szCs w:val="16"/>
                <w:lang w:eastAsia="ru-RU"/>
              </w:rPr>
            </w:pPr>
          </w:p>
        </w:tc>
        <w:tc>
          <w:tcPr>
            <w:tcW w:w="1235" w:type="pct"/>
            <w:vMerge/>
            <w:shd w:val="clear" w:color="auto" w:fill="auto"/>
            <w:vAlign w:val="center"/>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0A0651" w:rsidRPr="001526F0" w:rsidRDefault="000A0651" w:rsidP="005D35BF">
            <w:pPr>
              <w:jc w:val="center"/>
              <w:rPr>
                <w:rFonts w:eastAsia="Times New Roman"/>
                <w:sz w:val="16"/>
                <w:szCs w:val="16"/>
                <w:lang w:eastAsia="ru-RU"/>
              </w:rPr>
            </w:pPr>
          </w:p>
        </w:tc>
      </w:tr>
      <w:tr w:rsidR="000A0651" w:rsidRPr="001526F0" w:rsidTr="0031114A">
        <w:trPr>
          <w:trHeight w:val="377"/>
        </w:trPr>
        <w:tc>
          <w:tcPr>
            <w:tcW w:w="110" w:type="pct"/>
            <w:vMerge/>
            <w:shd w:val="clear" w:color="auto" w:fill="auto"/>
            <w:vAlign w:val="center"/>
          </w:tcPr>
          <w:p w:rsidR="000A0651" w:rsidRPr="001526F0" w:rsidRDefault="000A0651" w:rsidP="005D35BF">
            <w:pPr>
              <w:rPr>
                <w:rFonts w:eastAsia="Times New Roman"/>
                <w:sz w:val="16"/>
                <w:szCs w:val="16"/>
                <w:lang w:eastAsia="ru-RU"/>
              </w:rPr>
            </w:pPr>
          </w:p>
        </w:tc>
        <w:tc>
          <w:tcPr>
            <w:tcW w:w="1235" w:type="pct"/>
            <w:vMerge/>
            <w:shd w:val="clear" w:color="auto" w:fill="auto"/>
            <w:vAlign w:val="center"/>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0A0651" w:rsidRPr="001526F0" w:rsidRDefault="000A0651" w:rsidP="005D35BF">
            <w:pPr>
              <w:jc w:val="center"/>
              <w:rPr>
                <w:rFonts w:eastAsia="Times New Roman"/>
                <w:sz w:val="16"/>
                <w:szCs w:val="16"/>
                <w:lang w:eastAsia="ru-RU"/>
              </w:rPr>
            </w:pPr>
          </w:p>
        </w:tc>
      </w:tr>
      <w:tr w:rsidR="000A0651" w:rsidRPr="001526F0" w:rsidTr="0031114A">
        <w:trPr>
          <w:trHeight w:val="377"/>
        </w:trPr>
        <w:tc>
          <w:tcPr>
            <w:tcW w:w="110" w:type="pct"/>
            <w:vMerge/>
            <w:shd w:val="clear" w:color="auto" w:fill="auto"/>
            <w:vAlign w:val="center"/>
          </w:tcPr>
          <w:p w:rsidR="000A0651" w:rsidRPr="001526F0" w:rsidRDefault="000A0651" w:rsidP="005D35BF">
            <w:pPr>
              <w:rPr>
                <w:rFonts w:eastAsia="Times New Roman"/>
                <w:sz w:val="16"/>
                <w:szCs w:val="16"/>
                <w:lang w:eastAsia="ru-RU"/>
              </w:rPr>
            </w:pPr>
          </w:p>
        </w:tc>
        <w:tc>
          <w:tcPr>
            <w:tcW w:w="1235" w:type="pct"/>
            <w:vMerge/>
            <w:shd w:val="clear" w:color="auto" w:fill="auto"/>
            <w:vAlign w:val="center"/>
          </w:tcPr>
          <w:p w:rsidR="000A0651" w:rsidRPr="001526F0" w:rsidRDefault="000A0651" w:rsidP="005D35BF">
            <w:pPr>
              <w:rPr>
                <w:rFonts w:eastAsia="Times New Roman"/>
                <w:sz w:val="16"/>
                <w:szCs w:val="16"/>
                <w:lang w:eastAsia="ru-RU"/>
              </w:rPr>
            </w:pPr>
          </w:p>
        </w:tc>
        <w:tc>
          <w:tcPr>
            <w:tcW w:w="312" w:type="pct"/>
            <w:vMerge/>
            <w:shd w:val="clear" w:color="auto" w:fill="auto"/>
          </w:tcPr>
          <w:p w:rsidR="000A0651" w:rsidRPr="001526F0" w:rsidRDefault="000A0651" w:rsidP="005D35BF">
            <w:pPr>
              <w:rPr>
                <w:rFonts w:eastAsia="Times New Roman"/>
                <w:sz w:val="16"/>
                <w:szCs w:val="16"/>
                <w:lang w:eastAsia="ru-RU"/>
              </w:rPr>
            </w:pPr>
          </w:p>
        </w:tc>
        <w:tc>
          <w:tcPr>
            <w:tcW w:w="395" w:type="pct"/>
            <w:shd w:val="clear" w:color="auto" w:fill="auto"/>
          </w:tcPr>
          <w:p w:rsidR="000A0651" w:rsidRPr="001526F0" w:rsidRDefault="000A0651" w:rsidP="005D35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81"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42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5"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74"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2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338" w:type="pct"/>
            <w:shd w:val="clear" w:color="auto" w:fill="auto"/>
          </w:tcPr>
          <w:p w:rsidR="000A0651" w:rsidRPr="001526F0" w:rsidRDefault="000A0651" w:rsidP="005D35BF">
            <w:pPr>
              <w:jc w:val="center"/>
              <w:rPr>
                <w:rFonts w:eastAsia="Times New Roman"/>
                <w:sz w:val="16"/>
                <w:szCs w:val="16"/>
                <w:lang w:eastAsia="ru-RU"/>
              </w:rPr>
            </w:pPr>
            <w:r>
              <w:rPr>
                <w:rFonts w:eastAsia="Times New Roman"/>
                <w:sz w:val="16"/>
                <w:szCs w:val="16"/>
                <w:lang w:eastAsia="ru-RU"/>
              </w:rPr>
              <w:t>0</w:t>
            </w:r>
          </w:p>
        </w:tc>
        <w:tc>
          <w:tcPr>
            <w:tcW w:w="728" w:type="pct"/>
            <w:vMerge/>
            <w:shd w:val="clear" w:color="auto" w:fill="auto"/>
            <w:noWrap/>
          </w:tcPr>
          <w:p w:rsidR="000A0651" w:rsidRPr="001526F0" w:rsidRDefault="000A0651" w:rsidP="005D35BF">
            <w:pPr>
              <w:jc w:val="center"/>
              <w:rPr>
                <w:rFonts w:eastAsia="Times New Roman"/>
                <w:sz w:val="16"/>
                <w:szCs w:val="16"/>
                <w:lang w:eastAsia="ru-RU"/>
              </w:rPr>
            </w:pPr>
          </w:p>
        </w:tc>
      </w:tr>
    </w:tbl>
    <w:p w:rsidR="00A850C0" w:rsidRPr="00BD3301" w:rsidRDefault="00A850C0" w:rsidP="00BD3301">
      <w:pPr>
        <w:rPr>
          <w:sz w:val="12"/>
          <w:szCs w:val="12"/>
        </w:rPr>
      </w:pPr>
    </w:p>
    <w:sectPr w:rsidR="00A850C0" w:rsidRPr="00BD3301" w:rsidSect="005D35BF">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BE9" w:rsidRDefault="00EB7BE9" w:rsidP="00936B5F">
      <w:r>
        <w:separator/>
      </w:r>
    </w:p>
  </w:endnote>
  <w:endnote w:type="continuationSeparator" w:id="0">
    <w:p w:rsidR="00EB7BE9" w:rsidRDefault="00EB7BE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82" w:rsidRDefault="00835A82">
    <w:pPr>
      <w:pStyle w:val="a9"/>
      <w:jc w:val="right"/>
    </w:pPr>
  </w:p>
  <w:p w:rsidR="00835A82" w:rsidRDefault="00835A8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BE9" w:rsidRDefault="00EB7BE9" w:rsidP="00936B5F">
      <w:r>
        <w:separator/>
      </w:r>
    </w:p>
  </w:footnote>
  <w:footnote w:type="continuationSeparator" w:id="0">
    <w:p w:rsidR="00EB7BE9" w:rsidRDefault="00EB7BE9" w:rsidP="00936B5F">
      <w:r>
        <w:continuationSeparator/>
      </w:r>
    </w:p>
  </w:footnote>
  <w:footnote w:id="1">
    <w:p w:rsidR="00835A82" w:rsidRDefault="00835A82"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rsidR="00835A82" w:rsidRPr="0037091E" w:rsidRDefault="00835A82" w:rsidP="005D0CA1">
      <w:pPr>
        <w:pStyle w:val="a4"/>
        <w:rPr>
          <w:sz w:val="22"/>
          <w:szCs w:val="22"/>
        </w:rPr>
      </w:pPr>
    </w:p>
  </w:footnote>
  <w:footnote w:id="2">
    <w:p w:rsidR="00835A82" w:rsidRDefault="00835A82"/>
    <w:p w:rsidR="00835A82" w:rsidRPr="003219E8" w:rsidRDefault="00835A82"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F1A"/>
    <w:rsid w:val="000053F2"/>
    <w:rsid w:val="000070D1"/>
    <w:rsid w:val="00010686"/>
    <w:rsid w:val="00012C28"/>
    <w:rsid w:val="00014634"/>
    <w:rsid w:val="0001494C"/>
    <w:rsid w:val="00014D16"/>
    <w:rsid w:val="00016BC8"/>
    <w:rsid w:val="00021397"/>
    <w:rsid w:val="00022D07"/>
    <w:rsid w:val="00023BDB"/>
    <w:rsid w:val="000246F3"/>
    <w:rsid w:val="00025397"/>
    <w:rsid w:val="0002691D"/>
    <w:rsid w:val="00027016"/>
    <w:rsid w:val="00030755"/>
    <w:rsid w:val="00031850"/>
    <w:rsid w:val="000319CB"/>
    <w:rsid w:val="00031FC3"/>
    <w:rsid w:val="00032FC9"/>
    <w:rsid w:val="0003531F"/>
    <w:rsid w:val="000366F7"/>
    <w:rsid w:val="00037EA9"/>
    <w:rsid w:val="00040C32"/>
    <w:rsid w:val="000413A7"/>
    <w:rsid w:val="00041B67"/>
    <w:rsid w:val="00045766"/>
    <w:rsid w:val="00046684"/>
    <w:rsid w:val="00050335"/>
    <w:rsid w:val="0005147B"/>
    <w:rsid w:val="00051A9B"/>
    <w:rsid w:val="000520B1"/>
    <w:rsid w:val="0005311B"/>
    <w:rsid w:val="0005447A"/>
    <w:rsid w:val="00055172"/>
    <w:rsid w:val="00055FF8"/>
    <w:rsid w:val="00057A27"/>
    <w:rsid w:val="000617D2"/>
    <w:rsid w:val="00061F51"/>
    <w:rsid w:val="0006331C"/>
    <w:rsid w:val="000644F1"/>
    <w:rsid w:val="000661B3"/>
    <w:rsid w:val="000673D8"/>
    <w:rsid w:val="00067D9D"/>
    <w:rsid w:val="00070299"/>
    <w:rsid w:val="0007056C"/>
    <w:rsid w:val="00070747"/>
    <w:rsid w:val="00074546"/>
    <w:rsid w:val="00076EDC"/>
    <w:rsid w:val="000808AE"/>
    <w:rsid w:val="00081718"/>
    <w:rsid w:val="000835CA"/>
    <w:rsid w:val="00084ABA"/>
    <w:rsid w:val="000905E2"/>
    <w:rsid w:val="00090E1E"/>
    <w:rsid w:val="00090F10"/>
    <w:rsid w:val="00092174"/>
    <w:rsid w:val="00092A58"/>
    <w:rsid w:val="00096580"/>
    <w:rsid w:val="00097E92"/>
    <w:rsid w:val="000A0173"/>
    <w:rsid w:val="000A0651"/>
    <w:rsid w:val="000A11AE"/>
    <w:rsid w:val="000A2E99"/>
    <w:rsid w:val="000A3745"/>
    <w:rsid w:val="000B11C1"/>
    <w:rsid w:val="000B2126"/>
    <w:rsid w:val="000B2DE6"/>
    <w:rsid w:val="000B44A1"/>
    <w:rsid w:val="000B56D3"/>
    <w:rsid w:val="000C0384"/>
    <w:rsid w:val="000C2295"/>
    <w:rsid w:val="000C43CC"/>
    <w:rsid w:val="000C6261"/>
    <w:rsid w:val="000C6424"/>
    <w:rsid w:val="000D002B"/>
    <w:rsid w:val="000D0A7E"/>
    <w:rsid w:val="000D1544"/>
    <w:rsid w:val="000D3809"/>
    <w:rsid w:val="000D3AA0"/>
    <w:rsid w:val="000D4548"/>
    <w:rsid w:val="000D64EF"/>
    <w:rsid w:val="000E0517"/>
    <w:rsid w:val="000E0C99"/>
    <w:rsid w:val="000E26A0"/>
    <w:rsid w:val="000E26DD"/>
    <w:rsid w:val="000E521C"/>
    <w:rsid w:val="000E55B4"/>
    <w:rsid w:val="000E6ABC"/>
    <w:rsid w:val="000F16A4"/>
    <w:rsid w:val="00100180"/>
    <w:rsid w:val="00101400"/>
    <w:rsid w:val="00101EB6"/>
    <w:rsid w:val="00102463"/>
    <w:rsid w:val="00104418"/>
    <w:rsid w:val="00105818"/>
    <w:rsid w:val="001074DD"/>
    <w:rsid w:val="00110237"/>
    <w:rsid w:val="00110A85"/>
    <w:rsid w:val="0011465A"/>
    <w:rsid w:val="0011606A"/>
    <w:rsid w:val="00116CD9"/>
    <w:rsid w:val="0012058E"/>
    <w:rsid w:val="00120BE6"/>
    <w:rsid w:val="00122384"/>
    <w:rsid w:val="0012249F"/>
    <w:rsid w:val="00122EF2"/>
    <w:rsid w:val="001236EE"/>
    <w:rsid w:val="00123E0B"/>
    <w:rsid w:val="001277EA"/>
    <w:rsid w:val="00127BE0"/>
    <w:rsid w:val="00130E83"/>
    <w:rsid w:val="00131135"/>
    <w:rsid w:val="0013223A"/>
    <w:rsid w:val="00133B9B"/>
    <w:rsid w:val="0013515F"/>
    <w:rsid w:val="0013670B"/>
    <w:rsid w:val="001413F5"/>
    <w:rsid w:val="0014227F"/>
    <w:rsid w:val="00143515"/>
    <w:rsid w:val="0014563E"/>
    <w:rsid w:val="00146541"/>
    <w:rsid w:val="001468FF"/>
    <w:rsid w:val="00150030"/>
    <w:rsid w:val="001503AD"/>
    <w:rsid w:val="001514F3"/>
    <w:rsid w:val="00151C33"/>
    <w:rsid w:val="00154AF0"/>
    <w:rsid w:val="001566C9"/>
    <w:rsid w:val="00165887"/>
    <w:rsid w:val="00165BB8"/>
    <w:rsid w:val="00170088"/>
    <w:rsid w:val="001703C0"/>
    <w:rsid w:val="00170D2E"/>
    <w:rsid w:val="00171908"/>
    <w:rsid w:val="0017217F"/>
    <w:rsid w:val="00180777"/>
    <w:rsid w:val="0018117A"/>
    <w:rsid w:val="00181CB3"/>
    <w:rsid w:val="00184090"/>
    <w:rsid w:val="00184A98"/>
    <w:rsid w:val="00185AE1"/>
    <w:rsid w:val="00187503"/>
    <w:rsid w:val="00190A95"/>
    <w:rsid w:val="00195F4E"/>
    <w:rsid w:val="00197064"/>
    <w:rsid w:val="00197163"/>
    <w:rsid w:val="001A1655"/>
    <w:rsid w:val="001A50F0"/>
    <w:rsid w:val="001A591E"/>
    <w:rsid w:val="001A5A94"/>
    <w:rsid w:val="001B13F1"/>
    <w:rsid w:val="001B1DE5"/>
    <w:rsid w:val="001B4C22"/>
    <w:rsid w:val="001C09D8"/>
    <w:rsid w:val="001C143C"/>
    <w:rsid w:val="001C1C5D"/>
    <w:rsid w:val="001C406E"/>
    <w:rsid w:val="001C4593"/>
    <w:rsid w:val="001C465B"/>
    <w:rsid w:val="001C6F0C"/>
    <w:rsid w:val="001C7CDE"/>
    <w:rsid w:val="001D001F"/>
    <w:rsid w:val="001D0EEB"/>
    <w:rsid w:val="001D17AC"/>
    <w:rsid w:val="001D1E2B"/>
    <w:rsid w:val="001D3ECB"/>
    <w:rsid w:val="001D4470"/>
    <w:rsid w:val="001D4C46"/>
    <w:rsid w:val="001D5A2C"/>
    <w:rsid w:val="001D5DA8"/>
    <w:rsid w:val="001D6269"/>
    <w:rsid w:val="001E0340"/>
    <w:rsid w:val="001E058D"/>
    <w:rsid w:val="001E06B3"/>
    <w:rsid w:val="001E28BD"/>
    <w:rsid w:val="001E45E0"/>
    <w:rsid w:val="001E4A78"/>
    <w:rsid w:val="001F1971"/>
    <w:rsid w:val="001F1A7F"/>
    <w:rsid w:val="001F2E8B"/>
    <w:rsid w:val="001F3701"/>
    <w:rsid w:val="001F3710"/>
    <w:rsid w:val="001F4EAC"/>
    <w:rsid w:val="001F536B"/>
    <w:rsid w:val="0020067F"/>
    <w:rsid w:val="00200D1B"/>
    <w:rsid w:val="002030D3"/>
    <w:rsid w:val="00204C5C"/>
    <w:rsid w:val="00205998"/>
    <w:rsid w:val="00205ACD"/>
    <w:rsid w:val="00205B7B"/>
    <w:rsid w:val="00207072"/>
    <w:rsid w:val="002075BD"/>
    <w:rsid w:val="0021105B"/>
    <w:rsid w:val="00212152"/>
    <w:rsid w:val="00214546"/>
    <w:rsid w:val="0021479F"/>
    <w:rsid w:val="00214E6F"/>
    <w:rsid w:val="0021577A"/>
    <w:rsid w:val="00217055"/>
    <w:rsid w:val="00217403"/>
    <w:rsid w:val="002208C8"/>
    <w:rsid w:val="00221814"/>
    <w:rsid w:val="00221EA1"/>
    <w:rsid w:val="00222D65"/>
    <w:rsid w:val="00223FBD"/>
    <w:rsid w:val="00225EC2"/>
    <w:rsid w:val="00226844"/>
    <w:rsid w:val="002315E2"/>
    <w:rsid w:val="002318D7"/>
    <w:rsid w:val="00232BB9"/>
    <w:rsid w:val="00232FDB"/>
    <w:rsid w:val="0023682C"/>
    <w:rsid w:val="002378C7"/>
    <w:rsid w:val="0024250C"/>
    <w:rsid w:val="00242A89"/>
    <w:rsid w:val="00244017"/>
    <w:rsid w:val="0024544F"/>
    <w:rsid w:val="00245DF7"/>
    <w:rsid w:val="00247456"/>
    <w:rsid w:val="002476BA"/>
    <w:rsid w:val="00247714"/>
    <w:rsid w:val="00247FEB"/>
    <w:rsid w:val="002530F4"/>
    <w:rsid w:val="00253464"/>
    <w:rsid w:val="0025380C"/>
    <w:rsid w:val="00254557"/>
    <w:rsid w:val="00257806"/>
    <w:rsid w:val="002613AC"/>
    <w:rsid w:val="00261A3E"/>
    <w:rsid w:val="0026203E"/>
    <w:rsid w:val="00263918"/>
    <w:rsid w:val="00264877"/>
    <w:rsid w:val="00264F72"/>
    <w:rsid w:val="002651A0"/>
    <w:rsid w:val="002655CB"/>
    <w:rsid w:val="00265B63"/>
    <w:rsid w:val="00266386"/>
    <w:rsid w:val="0026697E"/>
    <w:rsid w:val="00267904"/>
    <w:rsid w:val="00267B74"/>
    <w:rsid w:val="002718D7"/>
    <w:rsid w:val="00273A81"/>
    <w:rsid w:val="00274A0B"/>
    <w:rsid w:val="00280FCB"/>
    <w:rsid w:val="00283035"/>
    <w:rsid w:val="002835E9"/>
    <w:rsid w:val="00283927"/>
    <w:rsid w:val="00284727"/>
    <w:rsid w:val="00284E70"/>
    <w:rsid w:val="00286A96"/>
    <w:rsid w:val="00286E24"/>
    <w:rsid w:val="00290FB6"/>
    <w:rsid w:val="00292379"/>
    <w:rsid w:val="00292623"/>
    <w:rsid w:val="00292881"/>
    <w:rsid w:val="002932C0"/>
    <w:rsid w:val="00294383"/>
    <w:rsid w:val="002943C4"/>
    <w:rsid w:val="0029614A"/>
    <w:rsid w:val="0029629A"/>
    <w:rsid w:val="00297D00"/>
    <w:rsid w:val="00297F40"/>
    <w:rsid w:val="002A20F8"/>
    <w:rsid w:val="002A3297"/>
    <w:rsid w:val="002A48CF"/>
    <w:rsid w:val="002A5FB4"/>
    <w:rsid w:val="002A675E"/>
    <w:rsid w:val="002A684B"/>
    <w:rsid w:val="002B0796"/>
    <w:rsid w:val="002B168A"/>
    <w:rsid w:val="002B47BE"/>
    <w:rsid w:val="002B664B"/>
    <w:rsid w:val="002B6DAB"/>
    <w:rsid w:val="002B70D0"/>
    <w:rsid w:val="002B756F"/>
    <w:rsid w:val="002B78B3"/>
    <w:rsid w:val="002B7987"/>
    <w:rsid w:val="002C03D9"/>
    <w:rsid w:val="002C070B"/>
    <w:rsid w:val="002C0CB8"/>
    <w:rsid w:val="002C4375"/>
    <w:rsid w:val="002C719E"/>
    <w:rsid w:val="002D21FD"/>
    <w:rsid w:val="002D25C6"/>
    <w:rsid w:val="002D3627"/>
    <w:rsid w:val="002D4E2D"/>
    <w:rsid w:val="002D4E7A"/>
    <w:rsid w:val="002D5B11"/>
    <w:rsid w:val="002D79AD"/>
    <w:rsid w:val="002E0ECF"/>
    <w:rsid w:val="002E0F21"/>
    <w:rsid w:val="002E1071"/>
    <w:rsid w:val="002E1347"/>
    <w:rsid w:val="002E1963"/>
    <w:rsid w:val="002E6208"/>
    <w:rsid w:val="002E6EDA"/>
    <w:rsid w:val="002E7A99"/>
    <w:rsid w:val="002E7C5D"/>
    <w:rsid w:val="002F0502"/>
    <w:rsid w:val="002F1825"/>
    <w:rsid w:val="002F226A"/>
    <w:rsid w:val="002F6B5B"/>
    <w:rsid w:val="002F7721"/>
    <w:rsid w:val="00301771"/>
    <w:rsid w:val="00303472"/>
    <w:rsid w:val="00303936"/>
    <w:rsid w:val="00305696"/>
    <w:rsid w:val="0031114A"/>
    <w:rsid w:val="00311633"/>
    <w:rsid w:val="0031285A"/>
    <w:rsid w:val="00313044"/>
    <w:rsid w:val="003142F7"/>
    <w:rsid w:val="0032122B"/>
    <w:rsid w:val="003219E8"/>
    <w:rsid w:val="00321A78"/>
    <w:rsid w:val="003243A9"/>
    <w:rsid w:val="00326848"/>
    <w:rsid w:val="003315CE"/>
    <w:rsid w:val="00331834"/>
    <w:rsid w:val="00334598"/>
    <w:rsid w:val="00346020"/>
    <w:rsid w:val="00346274"/>
    <w:rsid w:val="00350EAB"/>
    <w:rsid w:val="00351731"/>
    <w:rsid w:val="003532B0"/>
    <w:rsid w:val="00354E9F"/>
    <w:rsid w:val="0035568B"/>
    <w:rsid w:val="0035603D"/>
    <w:rsid w:val="0035715D"/>
    <w:rsid w:val="00362BA8"/>
    <w:rsid w:val="0036724D"/>
    <w:rsid w:val="00370630"/>
    <w:rsid w:val="00370908"/>
    <w:rsid w:val="0037091E"/>
    <w:rsid w:val="00370BF8"/>
    <w:rsid w:val="00371654"/>
    <w:rsid w:val="00375B8D"/>
    <w:rsid w:val="00376C97"/>
    <w:rsid w:val="00376CC2"/>
    <w:rsid w:val="00377738"/>
    <w:rsid w:val="0038033B"/>
    <w:rsid w:val="003830FB"/>
    <w:rsid w:val="00384E72"/>
    <w:rsid w:val="003860BB"/>
    <w:rsid w:val="003905C9"/>
    <w:rsid w:val="0039228C"/>
    <w:rsid w:val="00392B1E"/>
    <w:rsid w:val="003934AF"/>
    <w:rsid w:val="00393C8F"/>
    <w:rsid w:val="00394ED6"/>
    <w:rsid w:val="00395614"/>
    <w:rsid w:val="00396CD3"/>
    <w:rsid w:val="00396D08"/>
    <w:rsid w:val="00396FBC"/>
    <w:rsid w:val="003A04C4"/>
    <w:rsid w:val="003A0A7D"/>
    <w:rsid w:val="003A17B4"/>
    <w:rsid w:val="003A1AF8"/>
    <w:rsid w:val="003A1D62"/>
    <w:rsid w:val="003A23AF"/>
    <w:rsid w:val="003A246F"/>
    <w:rsid w:val="003A7D6D"/>
    <w:rsid w:val="003B06D2"/>
    <w:rsid w:val="003B2BCD"/>
    <w:rsid w:val="003B45A6"/>
    <w:rsid w:val="003B4E41"/>
    <w:rsid w:val="003B59D4"/>
    <w:rsid w:val="003B5ADC"/>
    <w:rsid w:val="003B7004"/>
    <w:rsid w:val="003C0DE8"/>
    <w:rsid w:val="003C1893"/>
    <w:rsid w:val="003C4D65"/>
    <w:rsid w:val="003C4F72"/>
    <w:rsid w:val="003C504E"/>
    <w:rsid w:val="003D0457"/>
    <w:rsid w:val="003D0E01"/>
    <w:rsid w:val="003D1376"/>
    <w:rsid w:val="003D180C"/>
    <w:rsid w:val="003D27CE"/>
    <w:rsid w:val="003D2B1C"/>
    <w:rsid w:val="003D3153"/>
    <w:rsid w:val="003D437B"/>
    <w:rsid w:val="003D520F"/>
    <w:rsid w:val="003D66C8"/>
    <w:rsid w:val="003D6848"/>
    <w:rsid w:val="003D6EFC"/>
    <w:rsid w:val="003D76C8"/>
    <w:rsid w:val="003E121B"/>
    <w:rsid w:val="003E1426"/>
    <w:rsid w:val="003E158E"/>
    <w:rsid w:val="003E1A9E"/>
    <w:rsid w:val="003E201E"/>
    <w:rsid w:val="003E2038"/>
    <w:rsid w:val="003E2662"/>
    <w:rsid w:val="003E2BA5"/>
    <w:rsid w:val="003E3785"/>
    <w:rsid w:val="003E75E3"/>
    <w:rsid w:val="003F1966"/>
    <w:rsid w:val="003F3291"/>
    <w:rsid w:val="003F3CB9"/>
    <w:rsid w:val="003F49BD"/>
    <w:rsid w:val="0040579D"/>
    <w:rsid w:val="004059C8"/>
    <w:rsid w:val="00410926"/>
    <w:rsid w:val="00411BAE"/>
    <w:rsid w:val="00417C09"/>
    <w:rsid w:val="00420EBD"/>
    <w:rsid w:val="00422FB9"/>
    <w:rsid w:val="004251D1"/>
    <w:rsid w:val="0042597D"/>
    <w:rsid w:val="0043123B"/>
    <w:rsid w:val="00432C79"/>
    <w:rsid w:val="0043426F"/>
    <w:rsid w:val="00434F74"/>
    <w:rsid w:val="0043732A"/>
    <w:rsid w:val="0044186B"/>
    <w:rsid w:val="00443A2E"/>
    <w:rsid w:val="004449E9"/>
    <w:rsid w:val="00445085"/>
    <w:rsid w:val="00445D15"/>
    <w:rsid w:val="004468CC"/>
    <w:rsid w:val="00446A29"/>
    <w:rsid w:val="004475C4"/>
    <w:rsid w:val="00450010"/>
    <w:rsid w:val="00450C73"/>
    <w:rsid w:val="00452421"/>
    <w:rsid w:val="004536F4"/>
    <w:rsid w:val="00454082"/>
    <w:rsid w:val="004540E3"/>
    <w:rsid w:val="004551E5"/>
    <w:rsid w:val="00455720"/>
    <w:rsid w:val="004558A2"/>
    <w:rsid w:val="00455F9E"/>
    <w:rsid w:val="004573C4"/>
    <w:rsid w:val="004579A7"/>
    <w:rsid w:val="0046109D"/>
    <w:rsid w:val="00466D0E"/>
    <w:rsid w:val="00467A2D"/>
    <w:rsid w:val="00470CA8"/>
    <w:rsid w:val="004711CF"/>
    <w:rsid w:val="00472F9F"/>
    <w:rsid w:val="00473329"/>
    <w:rsid w:val="00475538"/>
    <w:rsid w:val="0047683B"/>
    <w:rsid w:val="00476D52"/>
    <w:rsid w:val="00477608"/>
    <w:rsid w:val="00480094"/>
    <w:rsid w:val="0048235B"/>
    <w:rsid w:val="0048337E"/>
    <w:rsid w:val="0048480C"/>
    <w:rsid w:val="00485FF9"/>
    <w:rsid w:val="00487857"/>
    <w:rsid w:val="004907CE"/>
    <w:rsid w:val="00492903"/>
    <w:rsid w:val="00492C3D"/>
    <w:rsid w:val="00493CC7"/>
    <w:rsid w:val="0049454B"/>
    <w:rsid w:val="00494751"/>
    <w:rsid w:val="004951A0"/>
    <w:rsid w:val="00497613"/>
    <w:rsid w:val="00497731"/>
    <w:rsid w:val="004A121E"/>
    <w:rsid w:val="004A22D4"/>
    <w:rsid w:val="004A44C3"/>
    <w:rsid w:val="004A728D"/>
    <w:rsid w:val="004B14F7"/>
    <w:rsid w:val="004B1783"/>
    <w:rsid w:val="004B197E"/>
    <w:rsid w:val="004B1DFE"/>
    <w:rsid w:val="004B50B1"/>
    <w:rsid w:val="004B5C85"/>
    <w:rsid w:val="004B6149"/>
    <w:rsid w:val="004B7402"/>
    <w:rsid w:val="004B7A40"/>
    <w:rsid w:val="004C007F"/>
    <w:rsid w:val="004C0497"/>
    <w:rsid w:val="004C0B92"/>
    <w:rsid w:val="004C2208"/>
    <w:rsid w:val="004C4879"/>
    <w:rsid w:val="004C4AFC"/>
    <w:rsid w:val="004D1BF7"/>
    <w:rsid w:val="004D3A08"/>
    <w:rsid w:val="004D644E"/>
    <w:rsid w:val="004D6F23"/>
    <w:rsid w:val="004D7BC1"/>
    <w:rsid w:val="004E0910"/>
    <w:rsid w:val="004E0FE5"/>
    <w:rsid w:val="004E241B"/>
    <w:rsid w:val="004E3454"/>
    <w:rsid w:val="004E4018"/>
    <w:rsid w:val="004E720A"/>
    <w:rsid w:val="004E7470"/>
    <w:rsid w:val="004F061E"/>
    <w:rsid w:val="004F483F"/>
    <w:rsid w:val="004F508D"/>
    <w:rsid w:val="004F6770"/>
    <w:rsid w:val="004F6787"/>
    <w:rsid w:val="004F7050"/>
    <w:rsid w:val="004F7FEF"/>
    <w:rsid w:val="00500AF5"/>
    <w:rsid w:val="00501B20"/>
    <w:rsid w:val="00501E0C"/>
    <w:rsid w:val="00502022"/>
    <w:rsid w:val="00504084"/>
    <w:rsid w:val="00506192"/>
    <w:rsid w:val="005076AC"/>
    <w:rsid w:val="00511144"/>
    <w:rsid w:val="00511292"/>
    <w:rsid w:val="00512B89"/>
    <w:rsid w:val="0051613A"/>
    <w:rsid w:val="005161C8"/>
    <w:rsid w:val="00516A8F"/>
    <w:rsid w:val="00516DD9"/>
    <w:rsid w:val="00517AD5"/>
    <w:rsid w:val="00520D8D"/>
    <w:rsid w:val="00520FB5"/>
    <w:rsid w:val="0052143B"/>
    <w:rsid w:val="005225A5"/>
    <w:rsid w:val="00522F8A"/>
    <w:rsid w:val="00523E60"/>
    <w:rsid w:val="00524493"/>
    <w:rsid w:val="00525886"/>
    <w:rsid w:val="00525ACD"/>
    <w:rsid w:val="00527EAF"/>
    <w:rsid w:val="0053157C"/>
    <w:rsid w:val="00531FB9"/>
    <w:rsid w:val="00532266"/>
    <w:rsid w:val="00532E71"/>
    <w:rsid w:val="00533060"/>
    <w:rsid w:val="0053712C"/>
    <w:rsid w:val="005377AD"/>
    <w:rsid w:val="005402B6"/>
    <w:rsid w:val="005434B4"/>
    <w:rsid w:val="005464A8"/>
    <w:rsid w:val="0055010C"/>
    <w:rsid w:val="00550159"/>
    <w:rsid w:val="00551E46"/>
    <w:rsid w:val="0055453B"/>
    <w:rsid w:val="00554E97"/>
    <w:rsid w:val="00555862"/>
    <w:rsid w:val="0056113A"/>
    <w:rsid w:val="0056214B"/>
    <w:rsid w:val="00562E51"/>
    <w:rsid w:val="00564801"/>
    <w:rsid w:val="00565088"/>
    <w:rsid w:val="00567C78"/>
    <w:rsid w:val="00570642"/>
    <w:rsid w:val="00571130"/>
    <w:rsid w:val="00572F55"/>
    <w:rsid w:val="005749AF"/>
    <w:rsid w:val="00574BD4"/>
    <w:rsid w:val="00575D9D"/>
    <w:rsid w:val="005760AD"/>
    <w:rsid w:val="005760F5"/>
    <w:rsid w:val="00580018"/>
    <w:rsid w:val="005802B0"/>
    <w:rsid w:val="00580468"/>
    <w:rsid w:val="005807CB"/>
    <w:rsid w:val="00581804"/>
    <w:rsid w:val="00582A5D"/>
    <w:rsid w:val="00587387"/>
    <w:rsid w:val="0058778E"/>
    <w:rsid w:val="0059220E"/>
    <w:rsid w:val="00593ABA"/>
    <w:rsid w:val="005941A1"/>
    <w:rsid w:val="0059450F"/>
    <w:rsid w:val="005949D4"/>
    <w:rsid w:val="00595E8B"/>
    <w:rsid w:val="005A1B63"/>
    <w:rsid w:val="005A3C7B"/>
    <w:rsid w:val="005A653C"/>
    <w:rsid w:val="005A73A1"/>
    <w:rsid w:val="005B176D"/>
    <w:rsid w:val="005B1CC1"/>
    <w:rsid w:val="005B2C72"/>
    <w:rsid w:val="005B3161"/>
    <w:rsid w:val="005B3F99"/>
    <w:rsid w:val="005B4B91"/>
    <w:rsid w:val="005B57A8"/>
    <w:rsid w:val="005B70A3"/>
    <w:rsid w:val="005B77AD"/>
    <w:rsid w:val="005C019E"/>
    <w:rsid w:val="005C0DEF"/>
    <w:rsid w:val="005C0EF9"/>
    <w:rsid w:val="005C1176"/>
    <w:rsid w:val="005C6875"/>
    <w:rsid w:val="005D02CB"/>
    <w:rsid w:val="005D0CA1"/>
    <w:rsid w:val="005D1454"/>
    <w:rsid w:val="005D18B7"/>
    <w:rsid w:val="005D35BF"/>
    <w:rsid w:val="005D4A85"/>
    <w:rsid w:val="005D7EDD"/>
    <w:rsid w:val="005E0B63"/>
    <w:rsid w:val="005E1A14"/>
    <w:rsid w:val="005E1F95"/>
    <w:rsid w:val="005E2E40"/>
    <w:rsid w:val="005E4020"/>
    <w:rsid w:val="005F02EF"/>
    <w:rsid w:val="005F12EA"/>
    <w:rsid w:val="005F176C"/>
    <w:rsid w:val="005F21E3"/>
    <w:rsid w:val="005F3012"/>
    <w:rsid w:val="005F31F5"/>
    <w:rsid w:val="005F66F1"/>
    <w:rsid w:val="005F689F"/>
    <w:rsid w:val="005F6BB2"/>
    <w:rsid w:val="00603069"/>
    <w:rsid w:val="006062EE"/>
    <w:rsid w:val="0060651E"/>
    <w:rsid w:val="00606FDB"/>
    <w:rsid w:val="00607892"/>
    <w:rsid w:val="00610F96"/>
    <w:rsid w:val="0061159D"/>
    <w:rsid w:val="00613CE3"/>
    <w:rsid w:val="00613F38"/>
    <w:rsid w:val="00615804"/>
    <w:rsid w:val="006176AE"/>
    <w:rsid w:val="00620B8A"/>
    <w:rsid w:val="00622891"/>
    <w:rsid w:val="00622A92"/>
    <w:rsid w:val="0062314D"/>
    <w:rsid w:val="00623685"/>
    <w:rsid w:val="00624208"/>
    <w:rsid w:val="006246DF"/>
    <w:rsid w:val="006249C8"/>
    <w:rsid w:val="00624C4E"/>
    <w:rsid w:val="00626499"/>
    <w:rsid w:val="00627FEC"/>
    <w:rsid w:val="0063215F"/>
    <w:rsid w:val="00632C5D"/>
    <w:rsid w:val="0063363E"/>
    <w:rsid w:val="00633D2D"/>
    <w:rsid w:val="00635478"/>
    <w:rsid w:val="006400A6"/>
    <w:rsid w:val="00642429"/>
    <w:rsid w:val="00643A39"/>
    <w:rsid w:val="00645636"/>
    <w:rsid w:val="006473EA"/>
    <w:rsid w:val="006503F7"/>
    <w:rsid w:val="00650C45"/>
    <w:rsid w:val="006513A3"/>
    <w:rsid w:val="006532EC"/>
    <w:rsid w:val="00654A69"/>
    <w:rsid w:val="00654CE5"/>
    <w:rsid w:val="00657B00"/>
    <w:rsid w:val="00662642"/>
    <w:rsid w:val="006632C8"/>
    <w:rsid w:val="0066424F"/>
    <w:rsid w:val="00665515"/>
    <w:rsid w:val="00665539"/>
    <w:rsid w:val="0066652D"/>
    <w:rsid w:val="0066676C"/>
    <w:rsid w:val="00666CDD"/>
    <w:rsid w:val="006676FE"/>
    <w:rsid w:val="00671112"/>
    <w:rsid w:val="00672D2B"/>
    <w:rsid w:val="00673262"/>
    <w:rsid w:val="00674D7E"/>
    <w:rsid w:val="00677FEB"/>
    <w:rsid w:val="006814DB"/>
    <w:rsid w:val="006847AD"/>
    <w:rsid w:val="0069012F"/>
    <w:rsid w:val="006907E4"/>
    <w:rsid w:val="00692981"/>
    <w:rsid w:val="0069335D"/>
    <w:rsid w:val="00696C3C"/>
    <w:rsid w:val="006975BE"/>
    <w:rsid w:val="006A10BD"/>
    <w:rsid w:val="006A1DCC"/>
    <w:rsid w:val="006A4B8E"/>
    <w:rsid w:val="006A70A3"/>
    <w:rsid w:val="006A7E7D"/>
    <w:rsid w:val="006B0889"/>
    <w:rsid w:val="006B269F"/>
    <w:rsid w:val="006B7B45"/>
    <w:rsid w:val="006C006F"/>
    <w:rsid w:val="006C15DA"/>
    <w:rsid w:val="006C2CF7"/>
    <w:rsid w:val="006C41A0"/>
    <w:rsid w:val="006C430D"/>
    <w:rsid w:val="006C4B6F"/>
    <w:rsid w:val="006C51F5"/>
    <w:rsid w:val="006C62B7"/>
    <w:rsid w:val="006C6B2C"/>
    <w:rsid w:val="006D0532"/>
    <w:rsid w:val="006D11AE"/>
    <w:rsid w:val="006D327E"/>
    <w:rsid w:val="006D5634"/>
    <w:rsid w:val="006D5FC2"/>
    <w:rsid w:val="006D6D68"/>
    <w:rsid w:val="006D6FF6"/>
    <w:rsid w:val="006E0E1C"/>
    <w:rsid w:val="006E3638"/>
    <w:rsid w:val="006E68AD"/>
    <w:rsid w:val="006F0358"/>
    <w:rsid w:val="006F1B09"/>
    <w:rsid w:val="006F4CC5"/>
    <w:rsid w:val="006F59EC"/>
    <w:rsid w:val="00701175"/>
    <w:rsid w:val="007019BD"/>
    <w:rsid w:val="00702686"/>
    <w:rsid w:val="007035E8"/>
    <w:rsid w:val="00703A27"/>
    <w:rsid w:val="007041C7"/>
    <w:rsid w:val="0070570D"/>
    <w:rsid w:val="0070675D"/>
    <w:rsid w:val="007076C4"/>
    <w:rsid w:val="007144D4"/>
    <w:rsid w:val="007156A0"/>
    <w:rsid w:val="007163D9"/>
    <w:rsid w:val="007169E2"/>
    <w:rsid w:val="007220EC"/>
    <w:rsid w:val="00722E3E"/>
    <w:rsid w:val="00723473"/>
    <w:rsid w:val="00724DF5"/>
    <w:rsid w:val="007251E5"/>
    <w:rsid w:val="00726301"/>
    <w:rsid w:val="0072682A"/>
    <w:rsid w:val="00726E24"/>
    <w:rsid w:val="00727E0A"/>
    <w:rsid w:val="007303FD"/>
    <w:rsid w:val="00730705"/>
    <w:rsid w:val="00730A89"/>
    <w:rsid w:val="00730CA4"/>
    <w:rsid w:val="00731167"/>
    <w:rsid w:val="00731197"/>
    <w:rsid w:val="00731D6D"/>
    <w:rsid w:val="00732F4C"/>
    <w:rsid w:val="00740011"/>
    <w:rsid w:val="0074062C"/>
    <w:rsid w:val="007407C2"/>
    <w:rsid w:val="00740A4F"/>
    <w:rsid w:val="007421B5"/>
    <w:rsid w:val="0074625F"/>
    <w:rsid w:val="00747F42"/>
    <w:rsid w:val="00750388"/>
    <w:rsid w:val="0075140D"/>
    <w:rsid w:val="00752254"/>
    <w:rsid w:val="007527F5"/>
    <w:rsid w:val="007535EE"/>
    <w:rsid w:val="00753B89"/>
    <w:rsid w:val="0075402C"/>
    <w:rsid w:val="00754858"/>
    <w:rsid w:val="00756579"/>
    <w:rsid w:val="007565F4"/>
    <w:rsid w:val="00757C5D"/>
    <w:rsid w:val="007619EB"/>
    <w:rsid w:val="00762C86"/>
    <w:rsid w:val="00770AF4"/>
    <w:rsid w:val="00773672"/>
    <w:rsid w:val="00773C90"/>
    <w:rsid w:val="00773FAB"/>
    <w:rsid w:val="00774D5E"/>
    <w:rsid w:val="00780039"/>
    <w:rsid w:val="00786DEC"/>
    <w:rsid w:val="0078772C"/>
    <w:rsid w:val="00787996"/>
    <w:rsid w:val="00790C17"/>
    <w:rsid w:val="00791525"/>
    <w:rsid w:val="00793950"/>
    <w:rsid w:val="00794534"/>
    <w:rsid w:val="00796DF7"/>
    <w:rsid w:val="00797505"/>
    <w:rsid w:val="007A1986"/>
    <w:rsid w:val="007A6B30"/>
    <w:rsid w:val="007A7DCE"/>
    <w:rsid w:val="007B0FB2"/>
    <w:rsid w:val="007B20FB"/>
    <w:rsid w:val="007B29BD"/>
    <w:rsid w:val="007B2D33"/>
    <w:rsid w:val="007B3BCA"/>
    <w:rsid w:val="007B3DD6"/>
    <w:rsid w:val="007B4660"/>
    <w:rsid w:val="007B64EA"/>
    <w:rsid w:val="007B6C7F"/>
    <w:rsid w:val="007B7068"/>
    <w:rsid w:val="007B78C9"/>
    <w:rsid w:val="007C1896"/>
    <w:rsid w:val="007C1BEE"/>
    <w:rsid w:val="007C3463"/>
    <w:rsid w:val="007C675F"/>
    <w:rsid w:val="007C7843"/>
    <w:rsid w:val="007D0266"/>
    <w:rsid w:val="007D04D9"/>
    <w:rsid w:val="007D2E43"/>
    <w:rsid w:val="007D4276"/>
    <w:rsid w:val="007D6CA8"/>
    <w:rsid w:val="007D7D74"/>
    <w:rsid w:val="007D7FDF"/>
    <w:rsid w:val="007E07D2"/>
    <w:rsid w:val="007E1369"/>
    <w:rsid w:val="007E1D19"/>
    <w:rsid w:val="007E2BF9"/>
    <w:rsid w:val="007E64A4"/>
    <w:rsid w:val="007E64E6"/>
    <w:rsid w:val="007E76F6"/>
    <w:rsid w:val="007E7766"/>
    <w:rsid w:val="007F0515"/>
    <w:rsid w:val="007F1DF7"/>
    <w:rsid w:val="007F3718"/>
    <w:rsid w:val="007F37A1"/>
    <w:rsid w:val="0080027E"/>
    <w:rsid w:val="00801827"/>
    <w:rsid w:val="00803025"/>
    <w:rsid w:val="0080361A"/>
    <w:rsid w:val="008042C8"/>
    <w:rsid w:val="008042CE"/>
    <w:rsid w:val="00806B9F"/>
    <w:rsid w:val="00810001"/>
    <w:rsid w:val="008100D6"/>
    <w:rsid w:val="008103CC"/>
    <w:rsid w:val="0081307C"/>
    <w:rsid w:val="00813B6C"/>
    <w:rsid w:val="00814E61"/>
    <w:rsid w:val="00816E4F"/>
    <w:rsid w:val="0081795E"/>
    <w:rsid w:val="00822E4A"/>
    <w:rsid w:val="00824762"/>
    <w:rsid w:val="00831BC7"/>
    <w:rsid w:val="0083474A"/>
    <w:rsid w:val="00834C40"/>
    <w:rsid w:val="00835A82"/>
    <w:rsid w:val="00835DDE"/>
    <w:rsid w:val="00837A35"/>
    <w:rsid w:val="00837A55"/>
    <w:rsid w:val="00840E89"/>
    <w:rsid w:val="00844389"/>
    <w:rsid w:val="00844FE6"/>
    <w:rsid w:val="00845F39"/>
    <w:rsid w:val="00847CA6"/>
    <w:rsid w:val="00856224"/>
    <w:rsid w:val="00856528"/>
    <w:rsid w:val="0085738F"/>
    <w:rsid w:val="0085741E"/>
    <w:rsid w:val="00857CCF"/>
    <w:rsid w:val="00857F43"/>
    <w:rsid w:val="0086172C"/>
    <w:rsid w:val="00863822"/>
    <w:rsid w:val="00864E50"/>
    <w:rsid w:val="008662F6"/>
    <w:rsid w:val="00867ABD"/>
    <w:rsid w:val="008728A1"/>
    <w:rsid w:val="00872A82"/>
    <w:rsid w:val="008735C0"/>
    <w:rsid w:val="00875349"/>
    <w:rsid w:val="0087583F"/>
    <w:rsid w:val="008765EE"/>
    <w:rsid w:val="008773B1"/>
    <w:rsid w:val="00877751"/>
    <w:rsid w:val="0088161D"/>
    <w:rsid w:val="008816CD"/>
    <w:rsid w:val="008820EE"/>
    <w:rsid w:val="00882765"/>
    <w:rsid w:val="00883665"/>
    <w:rsid w:val="008838C5"/>
    <w:rsid w:val="00886B04"/>
    <w:rsid w:val="00887ADE"/>
    <w:rsid w:val="008905B1"/>
    <w:rsid w:val="0089353A"/>
    <w:rsid w:val="00894FF6"/>
    <w:rsid w:val="00895A1F"/>
    <w:rsid w:val="00895BE4"/>
    <w:rsid w:val="00895C59"/>
    <w:rsid w:val="00896E74"/>
    <w:rsid w:val="008A2DE5"/>
    <w:rsid w:val="008A38D7"/>
    <w:rsid w:val="008A409B"/>
    <w:rsid w:val="008A4B81"/>
    <w:rsid w:val="008A4E10"/>
    <w:rsid w:val="008B01B1"/>
    <w:rsid w:val="008B154B"/>
    <w:rsid w:val="008B3E8D"/>
    <w:rsid w:val="008B4EFF"/>
    <w:rsid w:val="008B5875"/>
    <w:rsid w:val="008C15CF"/>
    <w:rsid w:val="008C3E74"/>
    <w:rsid w:val="008C65B8"/>
    <w:rsid w:val="008C7513"/>
    <w:rsid w:val="008D0B97"/>
    <w:rsid w:val="008D328B"/>
    <w:rsid w:val="008D3342"/>
    <w:rsid w:val="008D4270"/>
    <w:rsid w:val="008D4401"/>
    <w:rsid w:val="008D52BD"/>
    <w:rsid w:val="008D6623"/>
    <w:rsid w:val="008D7275"/>
    <w:rsid w:val="008D74C8"/>
    <w:rsid w:val="008D7EAB"/>
    <w:rsid w:val="008E2F10"/>
    <w:rsid w:val="008E372D"/>
    <w:rsid w:val="008E41EE"/>
    <w:rsid w:val="008E4495"/>
    <w:rsid w:val="008E47F3"/>
    <w:rsid w:val="008E4E87"/>
    <w:rsid w:val="008E58D5"/>
    <w:rsid w:val="008F256B"/>
    <w:rsid w:val="008F28CC"/>
    <w:rsid w:val="008F2DC8"/>
    <w:rsid w:val="008F3A3D"/>
    <w:rsid w:val="008F613F"/>
    <w:rsid w:val="008F6229"/>
    <w:rsid w:val="008F6D66"/>
    <w:rsid w:val="008F7B49"/>
    <w:rsid w:val="0090042F"/>
    <w:rsid w:val="00903EEA"/>
    <w:rsid w:val="00905EF5"/>
    <w:rsid w:val="0091037B"/>
    <w:rsid w:val="009119A0"/>
    <w:rsid w:val="00911A29"/>
    <w:rsid w:val="0091671D"/>
    <w:rsid w:val="009177F5"/>
    <w:rsid w:val="00917C8B"/>
    <w:rsid w:val="0092197B"/>
    <w:rsid w:val="009236E8"/>
    <w:rsid w:val="009236F2"/>
    <w:rsid w:val="00923BFE"/>
    <w:rsid w:val="00924A59"/>
    <w:rsid w:val="00925EF9"/>
    <w:rsid w:val="00926643"/>
    <w:rsid w:val="00926852"/>
    <w:rsid w:val="00927421"/>
    <w:rsid w:val="0092763F"/>
    <w:rsid w:val="00930DD0"/>
    <w:rsid w:val="00932BF9"/>
    <w:rsid w:val="00933EC8"/>
    <w:rsid w:val="00934AB8"/>
    <w:rsid w:val="00935DCA"/>
    <w:rsid w:val="00936B5F"/>
    <w:rsid w:val="0093701D"/>
    <w:rsid w:val="009409E4"/>
    <w:rsid w:val="0094174C"/>
    <w:rsid w:val="00942E8F"/>
    <w:rsid w:val="00943090"/>
    <w:rsid w:val="00943511"/>
    <w:rsid w:val="009439DC"/>
    <w:rsid w:val="00943DA1"/>
    <w:rsid w:val="009467A6"/>
    <w:rsid w:val="00946874"/>
    <w:rsid w:val="00947429"/>
    <w:rsid w:val="009475A4"/>
    <w:rsid w:val="009532C5"/>
    <w:rsid w:val="00953999"/>
    <w:rsid w:val="00954B23"/>
    <w:rsid w:val="00955A21"/>
    <w:rsid w:val="00957712"/>
    <w:rsid w:val="00957837"/>
    <w:rsid w:val="009618F2"/>
    <w:rsid w:val="00962AC7"/>
    <w:rsid w:val="00963C71"/>
    <w:rsid w:val="00964809"/>
    <w:rsid w:val="009718B8"/>
    <w:rsid w:val="009723B9"/>
    <w:rsid w:val="009737BA"/>
    <w:rsid w:val="00974A2E"/>
    <w:rsid w:val="00983BE8"/>
    <w:rsid w:val="009848C7"/>
    <w:rsid w:val="00986A23"/>
    <w:rsid w:val="00987AF2"/>
    <w:rsid w:val="00990FC9"/>
    <w:rsid w:val="00991C5A"/>
    <w:rsid w:val="00991D73"/>
    <w:rsid w:val="00992AB4"/>
    <w:rsid w:val="00992DB6"/>
    <w:rsid w:val="00993EF2"/>
    <w:rsid w:val="00994632"/>
    <w:rsid w:val="0099466A"/>
    <w:rsid w:val="009952C6"/>
    <w:rsid w:val="00996855"/>
    <w:rsid w:val="009A0BD9"/>
    <w:rsid w:val="009A1ECB"/>
    <w:rsid w:val="009A1F1D"/>
    <w:rsid w:val="009A2C0E"/>
    <w:rsid w:val="009A2EBD"/>
    <w:rsid w:val="009A4BFC"/>
    <w:rsid w:val="009A5458"/>
    <w:rsid w:val="009A65E8"/>
    <w:rsid w:val="009A66C3"/>
    <w:rsid w:val="009B0035"/>
    <w:rsid w:val="009B0595"/>
    <w:rsid w:val="009B2EE8"/>
    <w:rsid w:val="009B41E3"/>
    <w:rsid w:val="009B7005"/>
    <w:rsid w:val="009B7055"/>
    <w:rsid w:val="009B710F"/>
    <w:rsid w:val="009C35E2"/>
    <w:rsid w:val="009C3A50"/>
    <w:rsid w:val="009C4BE8"/>
    <w:rsid w:val="009C5119"/>
    <w:rsid w:val="009C6D21"/>
    <w:rsid w:val="009C7F41"/>
    <w:rsid w:val="009D0EE9"/>
    <w:rsid w:val="009D472F"/>
    <w:rsid w:val="009D5AE7"/>
    <w:rsid w:val="009D67D0"/>
    <w:rsid w:val="009E2006"/>
    <w:rsid w:val="009E242C"/>
    <w:rsid w:val="009E44FE"/>
    <w:rsid w:val="009E49DB"/>
    <w:rsid w:val="009E5D00"/>
    <w:rsid w:val="009E5F52"/>
    <w:rsid w:val="009F030A"/>
    <w:rsid w:val="009F42F3"/>
    <w:rsid w:val="009F438C"/>
    <w:rsid w:val="009F4A36"/>
    <w:rsid w:val="009F532C"/>
    <w:rsid w:val="009F5485"/>
    <w:rsid w:val="009F57A3"/>
    <w:rsid w:val="00A0072F"/>
    <w:rsid w:val="00A01D7D"/>
    <w:rsid w:val="00A02038"/>
    <w:rsid w:val="00A02413"/>
    <w:rsid w:val="00A04518"/>
    <w:rsid w:val="00A04F9C"/>
    <w:rsid w:val="00A062C4"/>
    <w:rsid w:val="00A0747E"/>
    <w:rsid w:val="00A10585"/>
    <w:rsid w:val="00A112B7"/>
    <w:rsid w:val="00A12AF9"/>
    <w:rsid w:val="00A13264"/>
    <w:rsid w:val="00A13770"/>
    <w:rsid w:val="00A14ACA"/>
    <w:rsid w:val="00A14B56"/>
    <w:rsid w:val="00A15E6A"/>
    <w:rsid w:val="00A1631D"/>
    <w:rsid w:val="00A17E6C"/>
    <w:rsid w:val="00A218CC"/>
    <w:rsid w:val="00A21D13"/>
    <w:rsid w:val="00A22868"/>
    <w:rsid w:val="00A22D0E"/>
    <w:rsid w:val="00A230D1"/>
    <w:rsid w:val="00A23627"/>
    <w:rsid w:val="00A24F1B"/>
    <w:rsid w:val="00A253FD"/>
    <w:rsid w:val="00A2631B"/>
    <w:rsid w:val="00A26E05"/>
    <w:rsid w:val="00A27465"/>
    <w:rsid w:val="00A310F0"/>
    <w:rsid w:val="00A312C8"/>
    <w:rsid w:val="00A37767"/>
    <w:rsid w:val="00A41B91"/>
    <w:rsid w:val="00A41DCA"/>
    <w:rsid w:val="00A4380F"/>
    <w:rsid w:val="00A43E89"/>
    <w:rsid w:val="00A45EA5"/>
    <w:rsid w:val="00A45FEA"/>
    <w:rsid w:val="00A4631D"/>
    <w:rsid w:val="00A46CAE"/>
    <w:rsid w:val="00A4759C"/>
    <w:rsid w:val="00A505C9"/>
    <w:rsid w:val="00A50FF8"/>
    <w:rsid w:val="00A514B1"/>
    <w:rsid w:val="00A52720"/>
    <w:rsid w:val="00A57769"/>
    <w:rsid w:val="00A607E6"/>
    <w:rsid w:val="00A649A0"/>
    <w:rsid w:val="00A6583B"/>
    <w:rsid w:val="00A66425"/>
    <w:rsid w:val="00A669A0"/>
    <w:rsid w:val="00A677F0"/>
    <w:rsid w:val="00A726D9"/>
    <w:rsid w:val="00A7307E"/>
    <w:rsid w:val="00A73A9B"/>
    <w:rsid w:val="00A742A8"/>
    <w:rsid w:val="00A75A75"/>
    <w:rsid w:val="00A76B2F"/>
    <w:rsid w:val="00A81306"/>
    <w:rsid w:val="00A81849"/>
    <w:rsid w:val="00A837B8"/>
    <w:rsid w:val="00A83C34"/>
    <w:rsid w:val="00A850C0"/>
    <w:rsid w:val="00A86A7A"/>
    <w:rsid w:val="00A90B74"/>
    <w:rsid w:val="00A955DF"/>
    <w:rsid w:val="00A96C51"/>
    <w:rsid w:val="00A97969"/>
    <w:rsid w:val="00AA1C9D"/>
    <w:rsid w:val="00AA1EB9"/>
    <w:rsid w:val="00AA3100"/>
    <w:rsid w:val="00AA3AC1"/>
    <w:rsid w:val="00AA4A2C"/>
    <w:rsid w:val="00AA52D2"/>
    <w:rsid w:val="00AA74E1"/>
    <w:rsid w:val="00AA7803"/>
    <w:rsid w:val="00AB0818"/>
    <w:rsid w:val="00AB0830"/>
    <w:rsid w:val="00AB12E4"/>
    <w:rsid w:val="00AB4410"/>
    <w:rsid w:val="00AB55C7"/>
    <w:rsid w:val="00AB6DA2"/>
    <w:rsid w:val="00AB70A2"/>
    <w:rsid w:val="00AB7114"/>
    <w:rsid w:val="00AB7BAC"/>
    <w:rsid w:val="00AB7C84"/>
    <w:rsid w:val="00AC04AC"/>
    <w:rsid w:val="00AC3A15"/>
    <w:rsid w:val="00AC5598"/>
    <w:rsid w:val="00AC7EDE"/>
    <w:rsid w:val="00AD2EB4"/>
    <w:rsid w:val="00AD489C"/>
    <w:rsid w:val="00AD7B30"/>
    <w:rsid w:val="00AE3F1A"/>
    <w:rsid w:val="00AE504F"/>
    <w:rsid w:val="00AE50FA"/>
    <w:rsid w:val="00AE68C4"/>
    <w:rsid w:val="00AF011F"/>
    <w:rsid w:val="00AF1561"/>
    <w:rsid w:val="00AF24A3"/>
    <w:rsid w:val="00AF2521"/>
    <w:rsid w:val="00AF28F5"/>
    <w:rsid w:val="00AF45B0"/>
    <w:rsid w:val="00AF5236"/>
    <w:rsid w:val="00AF607F"/>
    <w:rsid w:val="00B0028D"/>
    <w:rsid w:val="00B06E16"/>
    <w:rsid w:val="00B11A02"/>
    <w:rsid w:val="00B12C04"/>
    <w:rsid w:val="00B143C8"/>
    <w:rsid w:val="00B15CF8"/>
    <w:rsid w:val="00B17414"/>
    <w:rsid w:val="00B21AA0"/>
    <w:rsid w:val="00B21AEB"/>
    <w:rsid w:val="00B235FD"/>
    <w:rsid w:val="00B23B0A"/>
    <w:rsid w:val="00B2590C"/>
    <w:rsid w:val="00B2606E"/>
    <w:rsid w:val="00B26122"/>
    <w:rsid w:val="00B269AD"/>
    <w:rsid w:val="00B27A4F"/>
    <w:rsid w:val="00B3097F"/>
    <w:rsid w:val="00B317CF"/>
    <w:rsid w:val="00B3284F"/>
    <w:rsid w:val="00B32F0A"/>
    <w:rsid w:val="00B35504"/>
    <w:rsid w:val="00B3595A"/>
    <w:rsid w:val="00B379B6"/>
    <w:rsid w:val="00B43BB6"/>
    <w:rsid w:val="00B451F4"/>
    <w:rsid w:val="00B46EA3"/>
    <w:rsid w:val="00B477BA"/>
    <w:rsid w:val="00B50370"/>
    <w:rsid w:val="00B50571"/>
    <w:rsid w:val="00B50848"/>
    <w:rsid w:val="00B5149D"/>
    <w:rsid w:val="00B52843"/>
    <w:rsid w:val="00B52850"/>
    <w:rsid w:val="00B5460B"/>
    <w:rsid w:val="00B5738A"/>
    <w:rsid w:val="00B61044"/>
    <w:rsid w:val="00B61FA5"/>
    <w:rsid w:val="00B636A9"/>
    <w:rsid w:val="00B65125"/>
    <w:rsid w:val="00B66A6D"/>
    <w:rsid w:val="00B6767D"/>
    <w:rsid w:val="00B7112E"/>
    <w:rsid w:val="00B72369"/>
    <w:rsid w:val="00B73364"/>
    <w:rsid w:val="00B7656D"/>
    <w:rsid w:val="00B77475"/>
    <w:rsid w:val="00B808C2"/>
    <w:rsid w:val="00B8155C"/>
    <w:rsid w:val="00B81D9A"/>
    <w:rsid w:val="00B84853"/>
    <w:rsid w:val="00B8490A"/>
    <w:rsid w:val="00B84ECE"/>
    <w:rsid w:val="00B861D2"/>
    <w:rsid w:val="00B86C8E"/>
    <w:rsid w:val="00B93EB3"/>
    <w:rsid w:val="00B9638C"/>
    <w:rsid w:val="00BA1B43"/>
    <w:rsid w:val="00BA4DEF"/>
    <w:rsid w:val="00BA61EF"/>
    <w:rsid w:val="00BA7CD4"/>
    <w:rsid w:val="00BB1BCF"/>
    <w:rsid w:val="00BB1E45"/>
    <w:rsid w:val="00BB3D11"/>
    <w:rsid w:val="00BB579F"/>
    <w:rsid w:val="00BB5A29"/>
    <w:rsid w:val="00BB6BFC"/>
    <w:rsid w:val="00BB7D18"/>
    <w:rsid w:val="00BC08EC"/>
    <w:rsid w:val="00BC0A96"/>
    <w:rsid w:val="00BC18C2"/>
    <w:rsid w:val="00BC241D"/>
    <w:rsid w:val="00BC2530"/>
    <w:rsid w:val="00BC52AC"/>
    <w:rsid w:val="00BC60AE"/>
    <w:rsid w:val="00BD0529"/>
    <w:rsid w:val="00BD0667"/>
    <w:rsid w:val="00BD22B2"/>
    <w:rsid w:val="00BD2C0F"/>
    <w:rsid w:val="00BD2FA6"/>
    <w:rsid w:val="00BD3301"/>
    <w:rsid w:val="00BD3605"/>
    <w:rsid w:val="00BD53A9"/>
    <w:rsid w:val="00BE189A"/>
    <w:rsid w:val="00BF1B9B"/>
    <w:rsid w:val="00BF35C2"/>
    <w:rsid w:val="00BF44FA"/>
    <w:rsid w:val="00BF6D99"/>
    <w:rsid w:val="00C00F81"/>
    <w:rsid w:val="00C0223F"/>
    <w:rsid w:val="00C022C5"/>
    <w:rsid w:val="00C02434"/>
    <w:rsid w:val="00C03BB8"/>
    <w:rsid w:val="00C067B9"/>
    <w:rsid w:val="00C12C45"/>
    <w:rsid w:val="00C12D23"/>
    <w:rsid w:val="00C13954"/>
    <w:rsid w:val="00C14C51"/>
    <w:rsid w:val="00C14FD3"/>
    <w:rsid w:val="00C1659E"/>
    <w:rsid w:val="00C174A4"/>
    <w:rsid w:val="00C20309"/>
    <w:rsid w:val="00C20A16"/>
    <w:rsid w:val="00C21675"/>
    <w:rsid w:val="00C222AF"/>
    <w:rsid w:val="00C24B70"/>
    <w:rsid w:val="00C2678B"/>
    <w:rsid w:val="00C2709B"/>
    <w:rsid w:val="00C27289"/>
    <w:rsid w:val="00C3221B"/>
    <w:rsid w:val="00C3370B"/>
    <w:rsid w:val="00C36C8D"/>
    <w:rsid w:val="00C36F24"/>
    <w:rsid w:val="00C37A66"/>
    <w:rsid w:val="00C42201"/>
    <w:rsid w:val="00C45F34"/>
    <w:rsid w:val="00C46111"/>
    <w:rsid w:val="00C468EE"/>
    <w:rsid w:val="00C469A7"/>
    <w:rsid w:val="00C469FE"/>
    <w:rsid w:val="00C5100F"/>
    <w:rsid w:val="00C51F36"/>
    <w:rsid w:val="00C54AEA"/>
    <w:rsid w:val="00C5728B"/>
    <w:rsid w:val="00C60B95"/>
    <w:rsid w:val="00C631D8"/>
    <w:rsid w:val="00C67270"/>
    <w:rsid w:val="00C70E0B"/>
    <w:rsid w:val="00C731AC"/>
    <w:rsid w:val="00C73A26"/>
    <w:rsid w:val="00C74831"/>
    <w:rsid w:val="00C74D54"/>
    <w:rsid w:val="00C80F67"/>
    <w:rsid w:val="00C8140B"/>
    <w:rsid w:val="00C818AD"/>
    <w:rsid w:val="00C81B16"/>
    <w:rsid w:val="00C8200E"/>
    <w:rsid w:val="00C859C4"/>
    <w:rsid w:val="00C877BA"/>
    <w:rsid w:val="00C91F98"/>
    <w:rsid w:val="00C9235A"/>
    <w:rsid w:val="00C93593"/>
    <w:rsid w:val="00C96BA7"/>
    <w:rsid w:val="00CA0C6C"/>
    <w:rsid w:val="00CA3577"/>
    <w:rsid w:val="00CA45E5"/>
    <w:rsid w:val="00CA7FE2"/>
    <w:rsid w:val="00CB171D"/>
    <w:rsid w:val="00CB1BFE"/>
    <w:rsid w:val="00CB3293"/>
    <w:rsid w:val="00CB53E6"/>
    <w:rsid w:val="00CB75B0"/>
    <w:rsid w:val="00CB77F1"/>
    <w:rsid w:val="00CC2084"/>
    <w:rsid w:val="00CC26AD"/>
    <w:rsid w:val="00CC388E"/>
    <w:rsid w:val="00CC3E20"/>
    <w:rsid w:val="00CC49FC"/>
    <w:rsid w:val="00CC5009"/>
    <w:rsid w:val="00CC53EE"/>
    <w:rsid w:val="00CC5717"/>
    <w:rsid w:val="00CC6961"/>
    <w:rsid w:val="00CD05E2"/>
    <w:rsid w:val="00CD3287"/>
    <w:rsid w:val="00CD4020"/>
    <w:rsid w:val="00CD6F2B"/>
    <w:rsid w:val="00CD6FDE"/>
    <w:rsid w:val="00CE0161"/>
    <w:rsid w:val="00CE1096"/>
    <w:rsid w:val="00CE1D00"/>
    <w:rsid w:val="00CE235B"/>
    <w:rsid w:val="00CE60A6"/>
    <w:rsid w:val="00CF1ACA"/>
    <w:rsid w:val="00CF368A"/>
    <w:rsid w:val="00CF4445"/>
    <w:rsid w:val="00CF4D59"/>
    <w:rsid w:val="00CF575C"/>
    <w:rsid w:val="00CF6459"/>
    <w:rsid w:val="00CF684D"/>
    <w:rsid w:val="00CF7789"/>
    <w:rsid w:val="00D00C6D"/>
    <w:rsid w:val="00D11D5E"/>
    <w:rsid w:val="00D12B77"/>
    <w:rsid w:val="00D13BB2"/>
    <w:rsid w:val="00D13DAC"/>
    <w:rsid w:val="00D149DB"/>
    <w:rsid w:val="00D157C9"/>
    <w:rsid w:val="00D16BE6"/>
    <w:rsid w:val="00D1737C"/>
    <w:rsid w:val="00D17BAC"/>
    <w:rsid w:val="00D17D6B"/>
    <w:rsid w:val="00D20190"/>
    <w:rsid w:val="00D214F2"/>
    <w:rsid w:val="00D21858"/>
    <w:rsid w:val="00D22281"/>
    <w:rsid w:val="00D24107"/>
    <w:rsid w:val="00D24CB2"/>
    <w:rsid w:val="00D24F2A"/>
    <w:rsid w:val="00D25CFC"/>
    <w:rsid w:val="00D25DA4"/>
    <w:rsid w:val="00D266D5"/>
    <w:rsid w:val="00D3215B"/>
    <w:rsid w:val="00D321DE"/>
    <w:rsid w:val="00D343FE"/>
    <w:rsid w:val="00D36D10"/>
    <w:rsid w:val="00D4017A"/>
    <w:rsid w:val="00D419E7"/>
    <w:rsid w:val="00D42071"/>
    <w:rsid w:val="00D43AD0"/>
    <w:rsid w:val="00D43C69"/>
    <w:rsid w:val="00D440CA"/>
    <w:rsid w:val="00D4439B"/>
    <w:rsid w:val="00D44DE5"/>
    <w:rsid w:val="00D44E60"/>
    <w:rsid w:val="00D47172"/>
    <w:rsid w:val="00D4733F"/>
    <w:rsid w:val="00D47ACA"/>
    <w:rsid w:val="00D51EA7"/>
    <w:rsid w:val="00D53037"/>
    <w:rsid w:val="00D532B3"/>
    <w:rsid w:val="00D55744"/>
    <w:rsid w:val="00D56477"/>
    <w:rsid w:val="00D5726E"/>
    <w:rsid w:val="00D57C66"/>
    <w:rsid w:val="00D63056"/>
    <w:rsid w:val="00D64DAD"/>
    <w:rsid w:val="00D65B79"/>
    <w:rsid w:val="00D66B05"/>
    <w:rsid w:val="00D7095E"/>
    <w:rsid w:val="00D70D63"/>
    <w:rsid w:val="00D71D56"/>
    <w:rsid w:val="00D72796"/>
    <w:rsid w:val="00D72F75"/>
    <w:rsid w:val="00D7323B"/>
    <w:rsid w:val="00D74854"/>
    <w:rsid w:val="00D75B74"/>
    <w:rsid w:val="00D76EA9"/>
    <w:rsid w:val="00D80CCD"/>
    <w:rsid w:val="00D81C48"/>
    <w:rsid w:val="00D828D1"/>
    <w:rsid w:val="00D82D26"/>
    <w:rsid w:val="00D867B3"/>
    <w:rsid w:val="00D87B74"/>
    <w:rsid w:val="00D90D5D"/>
    <w:rsid w:val="00D93320"/>
    <w:rsid w:val="00D945BE"/>
    <w:rsid w:val="00DA1C66"/>
    <w:rsid w:val="00DA3960"/>
    <w:rsid w:val="00DA5B74"/>
    <w:rsid w:val="00DA6B7F"/>
    <w:rsid w:val="00DB451F"/>
    <w:rsid w:val="00DB4B83"/>
    <w:rsid w:val="00DB6989"/>
    <w:rsid w:val="00DB7B00"/>
    <w:rsid w:val="00DC08D6"/>
    <w:rsid w:val="00DC164B"/>
    <w:rsid w:val="00DC1E25"/>
    <w:rsid w:val="00DC2FB1"/>
    <w:rsid w:val="00DC4784"/>
    <w:rsid w:val="00DC7032"/>
    <w:rsid w:val="00DD0C80"/>
    <w:rsid w:val="00DD1713"/>
    <w:rsid w:val="00DD187B"/>
    <w:rsid w:val="00DD36D6"/>
    <w:rsid w:val="00DD5EBE"/>
    <w:rsid w:val="00DD7ADB"/>
    <w:rsid w:val="00DD7B13"/>
    <w:rsid w:val="00DE1FBF"/>
    <w:rsid w:val="00DE3F2D"/>
    <w:rsid w:val="00DE5288"/>
    <w:rsid w:val="00DF1805"/>
    <w:rsid w:val="00DF1C7F"/>
    <w:rsid w:val="00DF20DD"/>
    <w:rsid w:val="00DF2923"/>
    <w:rsid w:val="00DF3B40"/>
    <w:rsid w:val="00DF4B67"/>
    <w:rsid w:val="00DF4D46"/>
    <w:rsid w:val="00E009D5"/>
    <w:rsid w:val="00E00AF5"/>
    <w:rsid w:val="00E03D38"/>
    <w:rsid w:val="00E045B7"/>
    <w:rsid w:val="00E05032"/>
    <w:rsid w:val="00E05C19"/>
    <w:rsid w:val="00E11336"/>
    <w:rsid w:val="00E11ADC"/>
    <w:rsid w:val="00E12BB5"/>
    <w:rsid w:val="00E12D59"/>
    <w:rsid w:val="00E12F7F"/>
    <w:rsid w:val="00E12FC7"/>
    <w:rsid w:val="00E13D66"/>
    <w:rsid w:val="00E2220D"/>
    <w:rsid w:val="00E22A31"/>
    <w:rsid w:val="00E2434F"/>
    <w:rsid w:val="00E24CB0"/>
    <w:rsid w:val="00E253CB"/>
    <w:rsid w:val="00E2644A"/>
    <w:rsid w:val="00E265F2"/>
    <w:rsid w:val="00E30443"/>
    <w:rsid w:val="00E30AD9"/>
    <w:rsid w:val="00E3143B"/>
    <w:rsid w:val="00E31B66"/>
    <w:rsid w:val="00E3524D"/>
    <w:rsid w:val="00E353AC"/>
    <w:rsid w:val="00E3705F"/>
    <w:rsid w:val="00E3778B"/>
    <w:rsid w:val="00E37E09"/>
    <w:rsid w:val="00E40DE6"/>
    <w:rsid w:val="00E41BB3"/>
    <w:rsid w:val="00E43E56"/>
    <w:rsid w:val="00E47B11"/>
    <w:rsid w:val="00E52E01"/>
    <w:rsid w:val="00E537CB"/>
    <w:rsid w:val="00E54174"/>
    <w:rsid w:val="00E54CD6"/>
    <w:rsid w:val="00E56991"/>
    <w:rsid w:val="00E5701F"/>
    <w:rsid w:val="00E571FF"/>
    <w:rsid w:val="00E57C17"/>
    <w:rsid w:val="00E57DF8"/>
    <w:rsid w:val="00E602C7"/>
    <w:rsid w:val="00E60C31"/>
    <w:rsid w:val="00E6154C"/>
    <w:rsid w:val="00E61DB1"/>
    <w:rsid w:val="00E648E1"/>
    <w:rsid w:val="00E64EF0"/>
    <w:rsid w:val="00E661D7"/>
    <w:rsid w:val="00E71B47"/>
    <w:rsid w:val="00E71F7C"/>
    <w:rsid w:val="00E74F7D"/>
    <w:rsid w:val="00E800C1"/>
    <w:rsid w:val="00E80C5A"/>
    <w:rsid w:val="00E83E85"/>
    <w:rsid w:val="00E846CB"/>
    <w:rsid w:val="00E8601E"/>
    <w:rsid w:val="00E86EE3"/>
    <w:rsid w:val="00E86EF7"/>
    <w:rsid w:val="00E87AF2"/>
    <w:rsid w:val="00E9225B"/>
    <w:rsid w:val="00EA228E"/>
    <w:rsid w:val="00EA4F88"/>
    <w:rsid w:val="00EA53E9"/>
    <w:rsid w:val="00EA57F3"/>
    <w:rsid w:val="00EB0D7D"/>
    <w:rsid w:val="00EB1C5A"/>
    <w:rsid w:val="00EB38E8"/>
    <w:rsid w:val="00EB438D"/>
    <w:rsid w:val="00EB723E"/>
    <w:rsid w:val="00EB7BE9"/>
    <w:rsid w:val="00EC0015"/>
    <w:rsid w:val="00EC0A52"/>
    <w:rsid w:val="00EC5E03"/>
    <w:rsid w:val="00EC7432"/>
    <w:rsid w:val="00ED1E42"/>
    <w:rsid w:val="00ED2033"/>
    <w:rsid w:val="00ED2E51"/>
    <w:rsid w:val="00ED30C9"/>
    <w:rsid w:val="00EE0DF1"/>
    <w:rsid w:val="00EE11E1"/>
    <w:rsid w:val="00EE1E46"/>
    <w:rsid w:val="00EE293C"/>
    <w:rsid w:val="00EF34F7"/>
    <w:rsid w:val="00EF4000"/>
    <w:rsid w:val="00EF4A14"/>
    <w:rsid w:val="00F0020B"/>
    <w:rsid w:val="00F005F9"/>
    <w:rsid w:val="00F007D9"/>
    <w:rsid w:val="00F027A8"/>
    <w:rsid w:val="00F04D8E"/>
    <w:rsid w:val="00F058C8"/>
    <w:rsid w:val="00F065A8"/>
    <w:rsid w:val="00F07214"/>
    <w:rsid w:val="00F10DC7"/>
    <w:rsid w:val="00F11993"/>
    <w:rsid w:val="00F1209B"/>
    <w:rsid w:val="00F12FF7"/>
    <w:rsid w:val="00F13431"/>
    <w:rsid w:val="00F1529A"/>
    <w:rsid w:val="00F168AC"/>
    <w:rsid w:val="00F24356"/>
    <w:rsid w:val="00F26D57"/>
    <w:rsid w:val="00F27474"/>
    <w:rsid w:val="00F276C3"/>
    <w:rsid w:val="00F306ED"/>
    <w:rsid w:val="00F3072C"/>
    <w:rsid w:val="00F31824"/>
    <w:rsid w:val="00F31D43"/>
    <w:rsid w:val="00F31D63"/>
    <w:rsid w:val="00F31E0C"/>
    <w:rsid w:val="00F31EC5"/>
    <w:rsid w:val="00F32D9D"/>
    <w:rsid w:val="00F3339F"/>
    <w:rsid w:val="00F333C2"/>
    <w:rsid w:val="00F35099"/>
    <w:rsid w:val="00F351A0"/>
    <w:rsid w:val="00F359D1"/>
    <w:rsid w:val="00F40A3D"/>
    <w:rsid w:val="00F42FCF"/>
    <w:rsid w:val="00F4339D"/>
    <w:rsid w:val="00F44E36"/>
    <w:rsid w:val="00F44EA6"/>
    <w:rsid w:val="00F45458"/>
    <w:rsid w:val="00F46036"/>
    <w:rsid w:val="00F46B2E"/>
    <w:rsid w:val="00F5494C"/>
    <w:rsid w:val="00F558E9"/>
    <w:rsid w:val="00F5616E"/>
    <w:rsid w:val="00F569C8"/>
    <w:rsid w:val="00F56D6F"/>
    <w:rsid w:val="00F57119"/>
    <w:rsid w:val="00F574B2"/>
    <w:rsid w:val="00F62FA2"/>
    <w:rsid w:val="00F636A3"/>
    <w:rsid w:val="00F7133B"/>
    <w:rsid w:val="00F72111"/>
    <w:rsid w:val="00F7236A"/>
    <w:rsid w:val="00F72BCC"/>
    <w:rsid w:val="00F77BD2"/>
    <w:rsid w:val="00F80070"/>
    <w:rsid w:val="00F801DF"/>
    <w:rsid w:val="00F803B5"/>
    <w:rsid w:val="00F806D1"/>
    <w:rsid w:val="00F81494"/>
    <w:rsid w:val="00F817AB"/>
    <w:rsid w:val="00F81F03"/>
    <w:rsid w:val="00F821FD"/>
    <w:rsid w:val="00F8364A"/>
    <w:rsid w:val="00F84062"/>
    <w:rsid w:val="00F84395"/>
    <w:rsid w:val="00F845C7"/>
    <w:rsid w:val="00F8462A"/>
    <w:rsid w:val="00F8503E"/>
    <w:rsid w:val="00F86746"/>
    <w:rsid w:val="00F90850"/>
    <w:rsid w:val="00F90B81"/>
    <w:rsid w:val="00F92F05"/>
    <w:rsid w:val="00F93782"/>
    <w:rsid w:val="00F957C5"/>
    <w:rsid w:val="00F96943"/>
    <w:rsid w:val="00F96E8C"/>
    <w:rsid w:val="00F97C19"/>
    <w:rsid w:val="00FA2184"/>
    <w:rsid w:val="00FA301C"/>
    <w:rsid w:val="00FA4B7C"/>
    <w:rsid w:val="00FA4E12"/>
    <w:rsid w:val="00FA4F03"/>
    <w:rsid w:val="00FA517D"/>
    <w:rsid w:val="00FA6535"/>
    <w:rsid w:val="00FA6725"/>
    <w:rsid w:val="00FA7F47"/>
    <w:rsid w:val="00FB0DB5"/>
    <w:rsid w:val="00FB1530"/>
    <w:rsid w:val="00FB1553"/>
    <w:rsid w:val="00FB160C"/>
    <w:rsid w:val="00FB1C56"/>
    <w:rsid w:val="00FB43DB"/>
    <w:rsid w:val="00FB6E11"/>
    <w:rsid w:val="00FC3A3A"/>
    <w:rsid w:val="00FC4105"/>
    <w:rsid w:val="00FC506C"/>
    <w:rsid w:val="00FC5EBB"/>
    <w:rsid w:val="00FC7763"/>
    <w:rsid w:val="00FC7A22"/>
    <w:rsid w:val="00FD3288"/>
    <w:rsid w:val="00FD58F6"/>
    <w:rsid w:val="00FD6F85"/>
    <w:rsid w:val="00FD79CF"/>
    <w:rsid w:val="00FE01C2"/>
    <w:rsid w:val="00FE088E"/>
    <w:rsid w:val="00FE0D6E"/>
    <w:rsid w:val="00FE2E0F"/>
    <w:rsid w:val="00FE429B"/>
    <w:rsid w:val="00FE6AC7"/>
    <w:rsid w:val="00FE7181"/>
    <w:rsid w:val="00FE7D8A"/>
    <w:rsid w:val="00FF1366"/>
    <w:rsid w:val="00FF3409"/>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D55C0"/>
  <w15:docId w15:val="{2CA8DDAD-7438-4F5E-A647-5DE72474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uiPriority w:val="99"/>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89DD8-1477-4A3A-964B-F8422958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43</Pages>
  <Words>12655</Words>
  <Characters>72140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64</cp:revision>
  <cp:lastPrinted>2023-01-09T07:43:00Z</cp:lastPrinted>
  <dcterms:created xsi:type="dcterms:W3CDTF">2022-11-03T07:02:00Z</dcterms:created>
  <dcterms:modified xsi:type="dcterms:W3CDTF">2023-03-03T06:45:00Z</dcterms:modified>
</cp:coreProperties>
</file>