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ABA8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F93EF9" w14:textId="77777777" w:rsidR="00FF2486" w:rsidRPr="00FF2486" w:rsidRDefault="00FF2486" w:rsidP="00FF2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ПЕРВЫЙ КАССАЦИОННЫЙ СУД ОБЩЕЙ ЮРИСДИКЦИИ</w:t>
      </w:r>
    </w:p>
    <w:p w14:paraId="79F1A25B" w14:textId="77777777" w:rsidR="00FF2486" w:rsidRPr="00FF2486" w:rsidRDefault="00FF2486" w:rsidP="00FF2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EE7D56" w14:textId="77777777" w:rsidR="00FF2486" w:rsidRDefault="00FF2486" w:rsidP="00FF24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F2486">
        <w:rPr>
          <w:rFonts w:ascii="Times New Roman" w:hAnsi="Times New Roman" w:cs="Times New Roman"/>
          <w:sz w:val="28"/>
          <w:szCs w:val="28"/>
        </w:rPr>
        <w:t>ОПРЕДЕЛЕНИЕ</w:t>
      </w:r>
    </w:p>
    <w:p w14:paraId="694B24E1" w14:textId="77777777" w:rsidR="00FF2486" w:rsidRPr="00FF2486" w:rsidRDefault="00FF2486" w:rsidP="00FF24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2D2C760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от 19 октября 2020 г. N 88-22447/2020</w:t>
      </w:r>
    </w:p>
    <w:p w14:paraId="6B37561C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EF5EC5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Судебная коллегия по гражданским делам Первого кассационного суда общей юрисдикции в составе:</w:t>
      </w:r>
    </w:p>
    <w:p w14:paraId="2E137A05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председательствующего Макаровой Н.А.</w:t>
      </w:r>
    </w:p>
    <w:p w14:paraId="3C3CCC1C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судей Булатовой Е.Е., Шеховцовой Ю.В.</w:t>
      </w:r>
    </w:p>
    <w:p w14:paraId="036F3427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 xml:space="preserve">с участием прокурора </w:t>
      </w:r>
      <w:proofErr w:type="spellStart"/>
      <w:r w:rsidRPr="00FF2486">
        <w:rPr>
          <w:rFonts w:ascii="Times New Roman" w:hAnsi="Times New Roman" w:cs="Times New Roman"/>
          <w:sz w:val="28"/>
          <w:szCs w:val="28"/>
        </w:rPr>
        <w:t>Пирожниковой</w:t>
      </w:r>
      <w:proofErr w:type="spellEnd"/>
      <w:r w:rsidRPr="00FF2486"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5C3077CF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иску С. к Центральному межрегиональному управлению государственного автодорожного надзора Федеральной службы по надзору в сфере транспорта о признании незаконными и их отмене приказов о применении мер дисциплинарной ответственности, о восстановлении на работе, взыскании заработной платы за время вынужденного прогула, компенсации морального вреда</w:t>
      </w:r>
    </w:p>
    <w:p w14:paraId="4A713084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по кассационной жалобе С.</w:t>
      </w:r>
    </w:p>
    <w:p w14:paraId="735F1C81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на решение Клинского городского суда Московской области N 2-274/2019 от 13 июня 2019 года и апелляционное определение судебной коллегии по гражданским делам Московского областного суда N 33-9650/2020 от 13 мая 2020 года, которыми в удовлетворении исковых требований отказано.</w:t>
      </w:r>
    </w:p>
    <w:p w14:paraId="22D577ED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 xml:space="preserve">Заслушав доклад судьи Первого кассационного суда общей юрисдикции Булатовой Е.Е., выслушав заключение прокурора Генеральной прокуратуры Российской Федерации </w:t>
      </w:r>
      <w:proofErr w:type="spellStart"/>
      <w:r w:rsidRPr="00FF2486">
        <w:rPr>
          <w:rFonts w:ascii="Times New Roman" w:hAnsi="Times New Roman" w:cs="Times New Roman"/>
          <w:sz w:val="28"/>
          <w:szCs w:val="28"/>
        </w:rPr>
        <w:t>Пирожниковой</w:t>
      </w:r>
      <w:proofErr w:type="spellEnd"/>
      <w:r w:rsidRPr="00FF2486">
        <w:rPr>
          <w:rFonts w:ascii="Times New Roman" w:hAnsi="Times New Roman" w:cs="Times New Roman"/>
          <w:sz w:val="28"/>
          <w:szCs w:val="28"/>
        </w:rPr>
        <w:t xml:space="preserve"> Н.А., полагавшей кассационную жалобу не подлежащей удовлетворению, вынесенные по делу судебные постановления законными и обоснованными и отмене не подлежащими, судебная коллегия,</w:t>
      </w:r>
    </w:p>
    <w:p w14:paraId="72668AB3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E3D96E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установила:</w:t>
      </w:r>
    </w:p>
    <w:p w14:paraId="5A193A16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D631C4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С. обратился в суд с иском к Центральному межрегиональному управлению государственного автодорожного надзора Федеральной службы по надзору в сфере транспорта о признании незаконными и их отмене приказов о применении мер дисциплинарной ответственности, о восстановлении на работе, взыскании заработной платы за время вынужденного прогула, компенсации морального вреда.</w:t>
      </w:r>
    </w:p>
    <w:p w14:paraId="783FE286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lastRenderedPageBreak/>
        <w:t>Решением Клинского городского суда Московской области от 13 июня 2019 года в удовлетворении исковых требований С. отказано.</w:t>
      </w:r>
    </w:p>
    <w:p w14:paraId="45E222F8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Апелляционным определением судебной коллегии по гражданским делам Московского областного суда от 13 мая 2020 года решение суда первой инстанции оставлено без изменения, апелляционная жалоба С. без удовлетворения.</w:t>
      </w:r>
    </w:p>
    <w:p w14:paraId="0F645A57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В поданной в Первый кассационный суд общей юрисдикции кассационной жалобе С. ставится вопрос об отмене решения Клинского городского суда Московской области от 13 июня 2019 года и апелляционного определения судебной коллегии по гражданским делам Московского областного суда от 13 мая 2020 года, как незаконных, ввиду допущенных судами нарушений норм материального и процессуального права и принятия по делу нового решения об удовлетворении исковых требований.</w:t>
      </w:r>
    </w:p>
    <w:p w14:paraId="17EA71B5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Проверив материалы дела в пределах доводов кассационной жалобы, обсудив указанные доводы, судебная коллегия не находит оснований для отмены вынесенных по делу судебных постановлений по следующим основаниям.</w:t>
      </w:r>
    </w:p>
    <w:p w14:paraId="1818E5C7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В соответствии со статьей 379.7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является несоответствие выводов суда, содержащихся в обжалуемом судебном постановлении, фактическим обстоятельствам дела, установленным судами первой и апелляционной инстанции, нарушение либо неправильное применение норм материального права или норм процессуального права.</w:t>
      </w:r>
    </w:p>
    <w:p w14:paraId="0E33BF8A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Таких нарушений судами первой и апелляционной инстанций по делу допущено не было.</w:t>
      </w:r>
    </w:p>
    <w:p w14:paraId="7247C61B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Как установлено судами и следует из материалов дела, 04.10.2017 года между С. и Центральным межрегиональным управлением государственного автодорожного надзора Федеральной службы по надзору в сфере транспорта заключен служебный контракт о прохождении государственной гражданской службы в должности начальника Клинского отдела автотранспортного надзора.</w:t>
      </w:r>
    </w:p>
    <w:p w14:paraId="4687E3C2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 xml:space="preserve">15 августа 2018 года начальником отдела государственной службы и кадров на имя </w:t>
      </w:r>
      <w:proofErr w:type="spellStart"/>
      <w:r w:rsidRPr="00FF2486">
        <w:rPr>
          <w:rFonts w:ascii="Times New Roman" w:hAnsi="Times New Roman" w:cs="Times New Roman"/>
          <w:sz w:val="28"/>
          <w:szCs w:val="28"/>
        </w:rPr>
        <w:t>вр.и.о</w:t>
      </w:r>
      <w:proofErr w:type="spellEnd"/>
      <w:r w:rsidRPr="00FF2486">
        <w:rPr>
          <w:rFonts w:ascii="Times New Roman" w:hAnsi="Times New Roman" w:cs="Times New Roman"/>
          <w:sz w:val="28"/>
          <w:szCs w:val="28"/>
        </w:rPr>
        <w:t>. начальника Центрального межрегионального управления государственного автодорожного надзора Федеральной службы по надзору в сфере транспорта направлена служебная записка о проведении в отношении С. служебной проверки по факту совершения им коррупционного правонарушения, влекущего утрату доверия.</w:t>
      </w:r>
    </w:p>
    <w:p w14:paraId="66395D52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lastRenderedPageBreak/>
        <w:t>Приказом от 15.08.2018 года N 10-1/19-158 принято решение о проведении в отношении С. служебной проверки по изложенным в служебной записке обстоятельствам.</w:t>
      </w:r>
    </w:p>
    <w:p w14:paraId="41BDF672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Судами также установлено, что в ходе проведения служебной проверки был установлен факт выезда С. на совместный отдых в Социалистическую Республику Вьетнам с поднадзорным ему ИП ФИО6, являющимся монополистом пассажирских перевозок в Клинском муниципальном районе; а также проведение проверки лично С. организации - ООО "КД Клин", созданной ИП ФИО6, где генеральным директором является сожительница С. - ФИО7 (владеющая 50% доли уставного капитала компании) на соответствие требованиям п. 4 Положения о лицензировании перевозок пассажиров автомобильным транспортом, оборудованным для перевозок более 8 человек, в целях получения лицензии и возможности выполнения данным обществом соответствующей деятельности. При этом С. были проигнорированы требования Федерального закона от 25.12.2008 г. N 273-ФЗ "О противодействии коррупции" и недопущения возможности конфликта интересов.</w:t>
      </w:r>
    </w:p>
    <w:p w14:paraId="2FA43D38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16 августа 2018 года приказом N 269-лс к С. применено дисциплинарное взыскание в виде увольнения с государственной гражданской службы по п. 1 ч. 1 ст. 59.2 Федерального закона от 27.07.2004 года N 79-ФЗ "О государственной гражданской службе Российской Федерации".</w:t>
      </w:r>
    </w:p>
    <w:p w14:paraId="4ACD63F6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Приказом от 16.08.2018 года N 96-у/</w:t>
      </w:r>
      <w:proofErr w:type="spellStart"/>
      <w:r w:rsidRPr="00FF2486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FF2486">
        <w:rPr>
          <w:rFonts w:ascii="Times New Roman" w:hAnsi="Times New Roman" w:cs="Times New Roman"/>
          <w:sz w:val="28"/>
          <w:szCs w:val="28"/>
        </w:rPr>
        <w:t xml:space="preserve"> С. уволен с должности начальника Клинского отдела автотранспортного надзора по п. 1.1 ч. 1 ст. 37 Федерального закона от 27.07.2004 года N 79-ФЗ "О государственной гражданской службе Российской Федерации".</w:t>
      </w:r>
    </w:p>
    <w:p w14:paraId="4480AD4F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 xml:space="preserve">Разрешая спор и отказывая С. в удовлетворении заявленных требований, дела суды первой и апелляционной инстанции исследовали юридически значимые обстоятельства, дали оценку представленным доказательствам в их совокупности, в том числе заключению служебного расследования и установленным в ходе проведения служебного расследования фактам нарушения истцом требований установленных частью 1 статьи 11 Федерального закона от 25 декабря 2008 г. N 273-ФЗ "О противодействии коррупции" и пункта 12 части 1 статьи 15, пункта 1 части 1 статьи 59.2 Федерального закона от 27 июля 2004 г. N 79-ФЗ "О государственной гражданской службе Российской Федерации", правильно истолковав и применив к спорным отношениям нормы материального права (Федерального закона от 27 июля 2004 г. N 79-ФЗ "О государственной гражданской службе Российской Федерации", Федерального закона от 25 декабря 2008 г. N 273-ФЗ "О противодействии коррупции"), пришли к </w:t>
      </w:r>
      <w:r w:rsidRPr="00FF2486">
        <w:rPr>
          <w:rFonts w:ascii="Times New Roman" w:hAnsi="Times New Roman" w:cs="Times New Roman"/>
          <w:sz w:val="28"/>
          <w:szCs w:val="28"/>
        </w:rPr>
        <w:lastRenderedPageBreak/>
        <w:t>правомерному выводу о совершении С. действий, дающих основания для утраты доверия со стороны представителя нанимателя и отсутствия правовых оснований для удовлетворении заявленных исковых требований.</w:t>
      </w:r>
    </w:p>
    <w:p w14:paraId="17857A7B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Довод кассационной жалобы С. о недоказанности возникновения у него личной заинтересованности и, как следствие, конфликта интересов, по существу направлен на переоценку результатов проведенной в отношении истца служебной проверки. Вместе с тем, судами первой и апелляционной инстанций при рассмотрении дела верно установлено, что приведенные в проверке выводы подтверждаются собранными в рамках проверки доказательствами.</w:t>
      </w:r>
    </w:p>
    <w:p w14:paraId="76B87ECC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В кассационной жалобе С. вновь приводит аргументы о том, что собранными в результате проверки, а также представленными в суд доказательствами не подтверждается наличие конфликта интересов, стороной которого он является. Однако данные доводы, являвшиеся предметом проверки судебных инстанций, направлены на переоценку установленных обстоятельств и представленных доказательств, что в силу части 3 статьи 390 Гражданского процессуального кодекса Российской Федерации не относится к полномочиям суда кассационной инстанции.</w:t>
      </w:r>
    </w:p>
    <w:p w14:paraId="1EE54834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Выводы, содержащиеся в обжалуемых судебных постановлениях, соответствуют фактическим обстоятельствам дела, установленным судами первой и апелляционной инстанции. Нарушений норм материального либо процессуального права, влекущих отмену состоявшихся по делу судебных актов, не допущено.</w:t>
      </w:r>
    </w:p>
    <w:p w14:paraId="5D0FC28A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руководствуясь статьями 390, 390.1 Гражданского процессуального кодекса Российской Федерации, судебная коллегия</w:t>
      </w:r>
    </w:p>
    <w:p w14:paraId="40A70532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7F1991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определила:</w:t>
      </w:r>
    </w:p>
    <w:p w14:paraId="4104B7AD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07462E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решение Клинского городского суда Московской области от 13 июня 2019 года и апелляционное определение судебной коллегии по гражданским делам Московского областного суда от 13 мая 2020 года оставить без изменения, кассационную жалобу С. - без удовлетворения.</w:t>
      </w:r>
    </w:p>
    <w:p w14:paraId="4B1C46D9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D6E1A7" w14:textId="77777777"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9B8FF2" w14:textId="77777777" w:rsidR="00E36D09" w:rsidRPr="00FF2486" w:rsidRDefault="00E36D09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6D09" w:rsidRPr="00FF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4C"/>
    <w:rsid w:val="00702585"/>
    <w:rsid w:val="00BB424C"/>
    <w:rsid w:val="00E36D09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53BB"/>
  <w15:docId w15:val="{2CEE9858-6A54-4CEB-878D-E344A714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Александр Игоревич</dc:creator>
  <cp:keywords/>
  <dc:description/>
  <cp:lastModifiedBy>ARGO-18-050</cp:lastModifiedBy>
  <cp:revision>2</cp:revision>
  <dcterms:created xsi:type="dcterms:W3CDTF">2022-09-26T09:38:00Z</dcterms:created>
  <dcterms:modified xsi:type="dcterms:W3CDTF">2022-09-26T09:38:00Z</dcterms:modified>
</cp:coreProperties>
</file>