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FA6FC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100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FA6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6FC8">
        <w:rPr>
          <w:rFonts w:ascii="Times New Roman" w:eastAsia="Calibri" w:hAnsi="Times New Roman" w:cs="Times New Roman"/>
          <w:b/>
          <w:sz w:val="26"/>
          <w:szCs w:val="26"/>
        </w:rPr>
        <w:t>Сорокина Андрея Валентиновича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FA6FC8">
        <w:rPr>
          <w:rFonts w:ascii="Times New Roman" w:eastAsia="Calibri" w:hAnsi="Times New Roman" w:cs="Times New Roman"/>
          <w:sz w:val="26"/>
          <w:szCs w:val="26"/>
        </w:rPr>
        <w:t>2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6FC8">
        <w:rPr>
          <w:rFonts w:ascii="Times New Roman" w:eastAsia="Calibri" w:hAnsi="Times New Roman" w:cs="Times New Roman"/>
          <w:sz w:val="26"/>
          <w:szCs w:val="26"/>
        </w:rPr>
        <w:t>Сорокина А.В.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FA6FC8">
        <w:rPr>
          <w:rFonts w:ascii="Times New Roman" w:eastAsia="Calibri" w:hAnsi="Times New Roman" w:cs="Times New Roman"/>
          <w:sz w:val="26"/>
          <w:szCs w:val="26"/>
        </w:rPr>
        <w:t xml:space="preserve">Сорокина Андрея Валентиновича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FA6FC8">
        <w:rPr>
          <w:rFonts w:ascii="Times New Roman" w:eastAsia="Calibri" w:hAnsi="Times New Roman" w:cs="Times New Roman"/>
          <w:sz w:val="26"/>
          <w:szCs w:val="26"/>
        </w:rPr>
        <w:t>2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8AD">
        <w:rPr>
          <w:rFonts w:ascii="Times New Roman" w:eastAsia="Calibri" w:hAnsi="Times New Roman" w:cs="Times New Roman"/>
          <w:sz w:val="26"/>
          <w:szCs w:val="26"/>
        </w:rPr>
        <w:t>198</w:t>
      </w:r>
      <w:r w:rsidR="00FA6FC8">
        <w:rPr>
          <w:rFonts w:ascii="Times New Roman" w:eastAsia="Calibri" w:hAnsi="Times New Roman" w:cs="Times New Roman"/>
          <w:sz w:val="26"/>
          <w:szCs w:val="26"/>
        </w:rPr>
        <w:t>9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FA6FC8">
        <w:rPr>
          <w:rFonts w:ascii="Times New Roman" w:eastAsia="Calibri" w:hAnsi="Times New Roman" w:cs="Times New Roman"/>
          <w:sz w:val="26"/>
          <w:szCs w:val="26"/>
        </w:rPr>
        <w:t>Рузский район, поселок Колюбакино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02AF" w:rsidRDefault="00647E12" w:rsidP="005C02AF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5C02AF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5C02AF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5C02AF" w:rsidRPr="006758AD">
        <w:rPr>
          <w:rFonts w:ascii="Times New Roman" w:hAnsi="Times New Roman" w:cs="Times New Roman"/>
          <w:caps/>
          <w:sz w:val="26"/>
          <w:szCs w:val="26"/>
        </w:rPr>
        <w:t xml:space="preserve">Справедливая Россия – </w:t>
      </w:r>
      <w:r w:rsidR="005C02AF" w:rsidRPr="006758AD">
        <w:rPr>
          <w:rFonts w:ascii="Times New Roman" w:hAnsi="Times New Roman" w:cs="Times New Roman"/>
          <w:caps/>
          <w:sz w:val="26"/>
          <w:szCs w:val="26"/>
        </w:rPr>
        <w:lastRenderedPageBreak/>
        <w:t>Патриоты – За правду»</w:t>
      </w:r>
      <w:r w:rsidR="005C02AF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5C02AF"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5C0A32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5C0A32">
        <w:rPr>
          <w:rFonts w:ascii="Times New Roman" w:eastAsia="Calibri" w:hAnsi="Times New Roman" w:cs="Times New Roman"/>
          <w:sz w:val="26"/>
          <w:szCs w:val="26"/>
        </w:rPr>
        <w:t>18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FA6FC8">
        <w:rPr>
          <w:rFonts w:ascii="Times New Roman" w:eastAsia="Calibri" w:hAnsi="Times New Roman" w:cs="Times New Roman"/>
          <w:sz w:val="26"/>
          <w:szCs w:val="26"/>
        </w:rPr>
        <w:t>Сорокину Андрею Валентиновичу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FA6FC8">
        <w:rPr>
          <w:rFonts w:ascii="Times New Roman" w:eastAsia="Calibri" w:hAnsi="Times New Roman" w:cs="Times New Roman"/>
          <w:sz w:val="26"/>
          <w:szCs w:val="26"/>
        </w:rPr>
        <w:t>2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BB" w:rsidRDefault="00A353BB" w:rsidP="00FB0596">
      <w:pPr>
        <w:spacing w:after="0" w:line="240" w:lineRule="auto"/>
      </w:pPr>
      <w:r>
        <w:separator/>
      </w:r>
    </w:p>
  </w:endnote>
  <w:endnote w:type="continuationSeparator" w:id="0">
    <w:p w:rsidR="00A353BB" w:rsidRDefault="00A353BB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BB" w:rsidRDefault="00A353BB" w:rsidP="00FB0596">
      <w:pPr>
        <w:spacing w:after="0" w:line="240" w:lineRule="auto"/>
      </w:pPr>
      <w:r>
        <w:separator/>
      </w:r>
    </w:p>
  </w:footnote>
  <w:footnote w:type="continuationSeparator" w:id="0">
    <w:p w:rsidR="00A353BB" w:rsidRDefault="00A353BB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1D5F66"/>
    <w:rsid w:val="0020369B"/>
    <w:rsid w:val="00271704"/>
    <w:rsid w:val="002A3658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513A19"/>
    <w:rsid w:val="00541F37"/>
    <w:rsid w:val="005572BD"/>
    <w:rsid w:val="005C02AF"/>
    <w:rsid w:val="005C0A32"/>
    <w:rsid w:val="005C0F6F"/>
    <w:rsid w:val="006007F8"/>
    <w:rsid w:val="00647E12"/>
    <w:rsid w:val="006758AD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71413"/>
    <w:rsid w:val="00991173"/>
    <w:rsid w:val="00995A56"/>
    <w:rsid w:val="009B4214"/>
    <w:rsid w:val="00A06B34"/>
    <w:rsid w:val="00A353BB"/>
    <w:rsid w:val="00A443FA"/>
    <w:rsid w:val="00A96A56"/>
    <w:rsid w:val="00AA5BE6"/>
    <w:rsid w:val="00BB5318"/>
    <w:rsid w:val="00C20D69"/>
    <w:rsid w:val="00C9391B"/>
    <w:rsid w:val="00D844E2"/>
    <w:rsid w:val="00DD6E08"/>
    <w:rsid w:val="00DE1D07"/>
    <w:rsid w:val="00E1302E"/>
    <w:rsid w:val="00E22A85"/>
    <w:rsid w:val="00E23A35"/>
    <w:rsid w:val="00E6231E"/>
    <w:rsid w:val="00E912BE"/>
    <w:rsid w:val="00E97D95"/>
    <w:rsid w:val="00ED2819"/>
    <w:rsid w:val="00F55E61"/>
    <w:rsid w:val="00FA6FC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BB64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2022-07-20T14:27:00Z</cp:lastPrinted>
  <dcterms:created xsi:type="dcterms:W3CDTF">2022-08-04T06:04:00Z</dcterms:created>
  <dcterms:modified xsi:type="dcterms:W3CDTF">2022-08-04T13:54:00Z</dcterms:modified>
</cp:coreProperties>
</file>