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667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51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1432A6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5"/>
          <w:szCs w:val="25"/>
        </w:rPr>
      </w:pPr>
      <w:r w:rsidRPr="001432A6">
        <w:rPr>
          <w:rFonts w:ascii="Times New Roman" w:hAnsi="Times New Roman" w:cs="Times New Roman"/>
          <w:sz w:val="25"/>
          <w:szCs w:val="25"/>
        </w:rPr>
        <w:t>О</w:t>
      </w:r>
      <w:r w:rsidR="00F75184" w:rsidRPr="001432A6">
        <w:rPr>
          <w:rFonts w:ascii="Times New Roman" w:hAnsi="Times New Roman" w:cs="Times New Roman"/>
          <w:sz w:val="25"/>
          <w:szCs w:val="25"/>
        </w:rPr>
        <w:t>б отказе в регистрации</w:t>
      </w:r>
      <w:r w:rsidRPr="001432A6">
        <w:rPr>
          <w:rFonts w:ascii="Times New Roman" w:hAnsi="Times New Roman" w:cs="Times New Roman"/>
          <w:sz w:val="25"/>
          <w:szCs w:val="25"/>
        </w:rPr>
        <w:t xml:space="preserve"> </w:t>
      </w:r>
      <w:r w:rsidR="00F75184" w:rsidRPr="001432A6">
        <w:rPr>
          <w:rFonts w:ascii="Times New Roman" w:hAnsi="Times New Roman" w:cs="Times New Roman"/>
          <w:sz w:val="25"/>
          <w:szCs w:val="25"/>
        </w:rPr>
        <w:t>Ковалева Дмитрия Юрьевича</w:t>
      </w:r>
      <w:r w:rsidR="00F02B31" w:rsidRPr="001432A6">
        <w:rPr>
          <w:rFonts w:ascii="Times New Roman" w:hAnsi="Times New Roman" w:cs="Times New Roman"/>
          <w:sz w:val="25"/>
          <w:szCs w:val="25"/>
        </w:rPr>
        <w:t xml:space="preserve">, выдвинутому </w:t>
      </w:r>
      <w:r w:rsidR="00BE0C0B" w:rsidRPr="001432A6">
        <w:rPr>
          <w:rFonts w:ascii="Times New Roman" w:hAnsi="Times New Roman" w:cs="Times New Roman"/>
          <w:sz w:val="25"/>
          <w:szCs w:val="25"/>
        </w:rPr>
        <w:t xml:space="preserve">избирательным объединением </w:t>
      </w:r>
      <w:r w:rsidR="00BE0C0B" w:rsidRPr="001432A6">
        <w:rPr>
          <w:rFonts w:ascii="Times New Roman" w:hAnsi="Times New Roman" w:cs="Times New Roman"/>
          <w:caps/>
          <w:sz w:val="25"/>
          <w:szCs w:val="25"/>
        </w:rPr>
        <w:t>Всероссийская политическая партия «Родина»</w:t>
      </w:r>
      <w:r w:rsidR="00B82C12" w:rsidRPr="001432A6">
        <w:rPr>
          <w:rFonts w:ascii="Times New Roman" w:hAnsi="Times New Roman" w:cs="Times New Roman"/>
          <w:sz w:val="25"/>
          <w:szCs w:val="25"/>
        </w:rPr>
        <w:t xml:space="preserve"> </w:t>
      </w:r>
      <w:r w:rsidR="00BE0C0B" w:rsidRPr="001432A6">
        <w:rPr>
          <w:rFonts w:ascii="Times New Roman" w:hAnsi="Times New Roman" w:cs="Times New Roman"/>
          <w:sz w:val="25"/>
          <w:szCs w:val="25"/>
        </w:rPr>
        <w:t>в Московской области</w:t>
      </w:r>
      <w:r w:rsidR="002E0447" w:rsidRPr="001432A6">
        <w:rPr>
          <w:rFonts w:ascii="Times New Roman" w:hAnsi="Times New Roman" w:cs="Times New Roman"/>
          <w:sz w:val="25"/>
          <w:szCs w:val="25"/>
        </w:rPr>
        <w:t>, кандидатом</w:t>
      </w:r>
      <w:r w:rsidRPr="001432A6">
        <w:rPr>
          <w:rFonts w:ascii="Times New Roman" w:hAnsi="Times New Roman" w:cs="Times New Roman"/>
          <w:sz w:val="25"/>
          <w:szCs w:val="25"/>
        </w:rPr>
        <w:t xml:space="preserve"> в</w:t>
      </w:r>
      <w:r w:rsidR="002E0447" w:rsidRPr="001432A6">
        <w:rPr>
          <w:rFonts w:ascii="Times New Roman" w:hAnsi="Times New Roman" w:cs="Times New Roman"/>
          <w:sz w:val="25"/>
          <w:szCs w:val="25"/>
        </w:rPr>
        <w:t xml:space="preserve"> </w:t>
      </w:r>
      <w:r w:rsidRPr="001432A6">
        <w:rPr>
          <w:rFonts w:ascii="Times New Roman" w:hAnsi="Times New Roman" w:cs="Times New Roman"/>
          <w:sz w:val="25"/>
          <w:szCs w:val="25"/>
        </w:rPr>
        <w:t xml:space="preserve">депутаты Совета депутатов </w:t>
      </w:r>
      <w:r w:rsidR="004947D4" w:rsidRPr="001432A6">
        <w:rPr>
          <w:rFonts w:ascii="Times New Roman" w:hAnsi="Times New Roman" w:cs="Times New Roman"/>
          <w:sz w:val="25"/>
          <w:szCs w:val="25"/>
        </w:rPr>
        <w:t>Рузского городского округа Московской области</w:t>
      </w:r>
      <w:r w:rsidRPr="001432A6">
        <w:rPr>
          <w:rFonts w:ascii="Times New Roman" w:hAnsi="Times New Roman" w:cs="Times New Roman"/>
          <w:sz w:val="25"/>
          <w:szCs w:val="25"/>
        </w:rPr>
        <w:t xml:space="preserve"> по </w:t>
      </w:r>
      <w:r w:rsidR="004947D4" w:rsidRPr="001432A6">
        <w:rPr>
          <w:rFonts w:ascii="Times New Roman" w:hAnsi="Times New Roman" w:cs="Times New Roman"/>
          <w:sz w:val="25"/>
          <w:szCs w:val="25"/>
        </w:rPr>
        <w:t xml:space="preserve">одномандатному </w:t>
      </w:r>
      <w:r w:rsidRPr="001432A6">
        <w:rPr>
          <w:rFonts w:ascii="Times New Roman" w:hAnsi="Times New Roman" w:cs="Times New Roman"/>
          <w:sz w:val="25"/>
          <w:szCs w:val="25"/>
        </w:rPr>
        <w:t>избирательному округу №</w:t>
      </w:r>
      <w:r w:rsidR="00F75184" w:rsidRPr="001432A6">
        <w:rPr>
          <w:rFonts w:ascii="Times New Roman" w:hAnsi="Times New Roman" w:cs="Times New Roman"/>
          <w:sz w:val="25"/>
          <w:szCs w:val="25"/>
        </w:rPr>
        <w:t>3</w:t>
      </w:r>
      <w:r w:rsidRPr="001432A6">
        <w:rPr>
          <w:rFonts w:ascii="Times New Roman" w:hAnsi="Times New Roman" w:cs="Times New Roman"/>
          <w:sz w:val="25"/>
          <w:szCs w:val="25"/>
        </w:rPr>
        <w:t xml:space="preserve"> на выборах депутатов Совета депутатов</w:t>
      </w:r>
      <w:r w:rsidR="004947D4" w:rsidRPr="001432A6">
        <w:rPr>
          <w:rFonts w:ascii="Times New Roman" w:hAnsi="Times New Roman" w:cs="Times New Roman"/>
          <w:sz w:val="25"/>
          <w:szCs w:val="25"/>
        </w:rPr>
        <w:t xml:space="preserve"> Рузского городского округа Московской области</w:t>
      </w:r>
      <w:r w:rsidRPr="001432A6">
        <w:rPr>
          <w:rFonts w:ascii="Times New Roman" w:hAnsi="Times New Roman" w:cs="Times New Roman"/>
          <w:sz w:val="25"/>
          <w:szCs w:val="25"/>
        </w:rPr>
        <w:t>, назначенных на «</w:t>
      </w:r>
      <w:r w:rsidR="004947D4" w:rsidRPr="001432A6">
        <w:rPr>
          <w:rFonts w:ascii="Times New Roman" w:hAnsi="Times New Roman" w:cs="Times New Roman"/>
          <w:sz w:val="25"/>
          <w:szCs w:val="25"/>
        </w:rPr>
        <w:t>11</w:t>
      </w:r>
      <w:r w:rsidRPr="001432A6">
        <w:rPr>
          <w:rFonts w:ascii="Times New Roman" w:hAnsi="Times New Roman" w:cs="Times New Roman"/>
          <w:sz w:val="25"/>
          <w:szCs w:val="25"/>
        </w:rPr>
        <w:t xml:space="preserve">» </w:t>
      </w:r>
      <w:r w:rsidR="004947D4" w:rsidRPr="001432A6">
        <w:rPr>
          <w:rFonts w:ascii="Times New Roman" w:hAnsi="Times New Roman" w:cs="Times New Roman"/>
          <w:sz w:val="25"/>
          <w:szCs w:val="25"/>
        </w:rPr>
        <w:t>сентября</w:t>
      </w:r>
      <w:r w:rsidRPr="001432A6">
        <w:rPr>
          <w:rFonts w:ascii="Times New Roman" w:hAnsi="Times New Roman" w:cs="Times New Roman"/>
          <w:sz w:val="25"/>
          <w:szCs w:val="25"/>
        </w:rPr>
        <w:t xml:space="preserve"> 20</w:t>
      </w:r>
      <w:r w:rsidR="004947D4" w:rsidRPr="001432A6">
        <w:rPr>
          <w:rFonts w:ascii="Times New Roman" w:hAnsi="Times New Roman" w:cs="Times New Roman"/>
          <w:sz w:val="25"/>
          <w:szCs w:val="25"/>
        </w:rPr>
        <w:t>22</w:t>
      </w:r>
      <w:r w:rsidRPr="001432A6">
        <w:rPr>
          <w:rFonts w:ascii="Times New Roman" w:hAnsi="Times New Roman" w:cs="Times New Roman"/>
          <w:sz w:val="25"/>
          <w:szCs w:val="25"/>
        </w:rPr>
        <w:t>г.</w:t>
      </w:r>
    </w:p>
    <w:p w:rsidR="001432A6" w:rsidRPr="001432A6" w:rsidRDefault="001432A6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от 04 июня 2013 г.</w:t>
      </w:r>
      <w:r w:rsidRPr="001432A6">
        <w:rPr>
          <w:rFonts w:ascii="Times New Roman" w:eastAsia="Calibri" w:hAnsi="Times New Roman" w:cs="Times New Roman"/>
          <w:sz w:val="25"/>
          <w:szCs w:val="25"/>
        </w:rPr>
        <w:br/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Pr="001432A6">
        <w:rPr>
          <w:rFonts w:ascii="Times New Roman" w:eastAsia="Calibri" w:hAnsi="Times New Roman" w:cs="Times New Roman"/>
          <w:sz w:val="25"/>
          <w:szCs w:val="25"/>
        </w:rPr>
        <w:t>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432A6">
        <w:rPr>
          <w:rFonts w:ascii="Times New Roman" w:eastAsia="Calibri" w:hAnsi="Times New Roman" w:cs="Times New Roman"/>
          <w:sz w:val="25"/>
          <w:szCs w:val="25"/>
        </w:rPr>
        <w:t>Ковалева Дмитрия Юрьевича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выдвинутого </w:t>
      </w:r>
      <w:r w:rsidRPr="001432A6">
        <w:rPr>
          <w:rFonts w:ascii="Times New Roman" w:hAnsi="Times New Roman" w:cs="Times New Roman"/>
          <w:sz w:val="25"/>
          <w:szCs w:val="25"/>
        </w:rPr>
        <w:t xml:space="preserve">избирательным объединением </w:t>
      </w:r>
      <w:r w:rsidRPr="001432A6">
        <w:rPr>
          <w:rFonts w:ascii="Times New Roman" w:hAnsi="Times New Roman" w:cs="Times New Roman"/>
          <w:caps/>
          <w:sz w:val="25"/>
          <w:szCs w:val="25"/>
        </w:rPr>
        <w:t>Всероссийская политическая партия «Родина»</w:t>
      </w:r>
      <w:r w:rsidRPr="001432A6">
        <w:rPr>
          <w:rFonts w:ascii="Times New Roman" w:hAnsi="Times New Roman" w:cs="Times New Roman"/>
          <w:sz w:val="25"/>
          <w:szCs w:val="25"/>
        </w:rPr>
        <w:t xml:space="preserve"> в Московской области</w:t>
      </w:r>
      <w:r w:rsidRPr="001432A6">
        <w:rPr>
          <w:rFonts w:ascii="Times New Roman" w:eastAsia="Calibri" w:hAnsi="Times New Roman" w:cs="Times New Roman"/>
          <w:sz w:val="25"/>
          <w:szCs w:val="25"/>
        </w:rPr>
        <w:t>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29 июля 2022г. </w:t>
      </w:r>
      <w:r w:rsidRPr="001432A6">
        <w:rPr>
          <w:rFonts w:ascii="Times New Roman" w:eastAsia="Calibri" w:hAnsi="Times New Roman" w:cs="Times New Roman"/>
          <w:sz w:val="25"/>
          <w:szCs w:val="25"/>
        </w:rPr>
        <w:t>Ковалевым Д.Ю.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в территориальную избирательную комиссию города Руза</w:t>
      </w:r>
      <w:r w:rsidRPr="001432A6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  <w:r w:rsidRPr="001432A6">
        <w:rPr>
          <w:rFonts w:ascii="Times New Roman" w:eastAsia="Calibri" w:hAnsi="Times New Roman" w:cs="Times New Roman"/>
          <w:sz w:val="25"/>
          <w:szCs w:val="25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</w:t>
      </w:r>
      <w:r w:rsidRPr="001432A6">
        <w:rPr>
          <w:rFonts w:ascii="Times New Roman" w:eastAsia="Calibri" w:hAnsi="Times New Roman" w:cs="Times New Roman"/>
          <w:sz w:val="25"/>
          <w:szCs w:val="25"/>
        </w:rPr>
        <w:t>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назначенных на 11 сентября 2022 года. 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Согласно части 1 статьи 29 Закона Московской области «О муниципальных выборах в Московской области»,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3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, необходимое для регистрации, составляет 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28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подписей избирателей. Кандидатом в депутаты Совета депутатов Рузского городского округа Московской области 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Ковалевым Д.Ю.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заявлено 32 (тридцать две) подписи избирателей, представлено 32 (тридцать две) подписи избирателей, свыше требуемого количества подписей, необходимого для регистрации кандидата, представлено 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0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(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ноль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) подпис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ей</w:t>
      </w:r>
      <w:r w:rsidRPr="001432A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избирателей, проверено 32 (тридцать две) подписи избирателей.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В результате проведенной проверки рабочей группой по проверке подписей избирателей, оформления подписных листов составлен итоговый протокол от 04.08.2022г. об итогах проверки подписей избирателей, оформления подписных листов, представленных кандидатом в депутаты Совета депутатов Рузского городского округа Московской области по одномандатному избирательному округу № </w:t>
      </w:r>
      <w:r w:rsidRPr="001432A6">
        <w:rPr>
          <w:rFonts w:ascii="Times New Roman" w:eastAsia="Calibri" w:hAnsi="Times New Roman" w:cs="Times New Roman"/>
          <w:sz w:val="25"/>
          <w:szCs w:val="25"/>
        </w:rPr>
        <w:t>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432A6">
        <w:rPr>
          <w:rFonts w:ascii="Times New Roman" w:eastAsia="Calibri" w:hAnsi="Times New Roman" w:cs="Times New Roman"/>
          <w:sz w:val="25"/>
          <w:szCs w:val="25"/>
        </w:rPr>
        <w:t>Ковалева Д.Ю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., на выборах депутатов Совета депутатов Рузского городского округа Московской области, назначенных на 11 сентября 2022 г.; 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>В результате проведенной проверки рабочей группой по проверке подписей избирателей по основаниям (причинам), указанным в подпункте «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з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» пункта 6.4 статьи </w:t>
      </w:r>
      <w:r w:rsidRPr="001432A6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38 Федерального закона № 67-ФЗ «Об основных гарантиях избирательных прав и права на участие в референдуме граждан Российской Федерации», признаны недостоверными и (или) недействительными 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5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(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пять</w:t>
      </w:r>
      <w:r w:rsidRPr="001432A6">
        <w:rPr>
          <w:rFonts w:ascii="Times New Roman" w:eastAsia="Calibri" w:hAnsi="Times New Roman" w:cs="Times New Roman"/>
          <w:sz w:val="25"/>
          <w:szCs w:val="25"/>
        </w:rPr>
        <w:t>) подпис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ей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что составляет 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15</w:t>
      </w:r>
      <w:r w:rsidRPr="001432A6">
        <w:rPr>
          <w:rFonts w:ascii="Times New Roman" w:eastAsia="Calibri" w:hAnsi="Times New Roman" w:cs="Times New Roman"/>
          <w:sz w:val="25"/>
          <w:szCs w:val="25"/>
        </w:rPr>
        <w:t>% от общего количества подписей, отобранных для проверки.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В результате проверки количество подписей, признанных достоверными и действительными составило 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27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(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двадцать семь</w:t>
      </w:r>
      <w:r w:rsidRPr="001432A6">
        <w:rPr>
          <w:rFonts w:ascii="Times New Roman" w:eastAsia="Calibri" w:hAnsi="Times New Roman" w:cs="Times New Roman"/>
          <w:sz w:val="25"/>
          <w:szCs w:val="25"/>
        </w:rPr>
        <w:t>)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 xml:space="preserve"> подписей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что является недостаточным для регистрации 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Ковалева Д.Ю.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выдвинутого </w:t>
      </w:r>
      <w:r w:rsidR="001432A6" w:rsidRPr="001432A6">
        <w:rPr>
          <w:rFonts w:ascii="Times New Roman" w:hAnsi="Times New Roman" w:cs="Times New Roman"/>
          <w:sz w:val="25"/>
          <w:szCs w:val="25"/>
        </w:rPr>
        <w:t xml:space="preserve">избирательным объединением </w:t>
      </w:r>
      <w:r w:rsidR="001432A6" w:rsidRPr="001432A6">
        <w:rPr>
          <w:rFonts w:ascii="Times New Roman" w:hAnsi="Times New Roman" w:cs="Times New Roman"/>
          <w:caps/>
          <w:sz w:val="25"/>
          <w:szCs w:val="25"/>
        </w:rPr>
        <w:t>Всероссийская политическая партия «Родина»</w:t>
      </w:r>
      <w:r w:rsidR="001432A6" w:rsidRPr="001432A6">
        <w:rPr>
          <w:rFonts w:ascii="Times New Roman" w:hAnsi="Times New Roman" w:cs="Times New Roman"/>
          <w:sz w:val="25"/>
          <w:szCs w:val="25"/>
        </w:rPr>
        <w:t xml:space="preserve"> в Московской области</w:t>
      </w:r>
      <w:r w:rsidRPr="001432A6">
        <w:rPr>
          <w:rFonts w:ascii="Times New Roman" w:eastAsia="Calibri" w:hAnsi="Times New Roman" w:cs="Times New Roman"/>
          <w:sz w:val="25"/>
          <w:szCs w:val="25"/>
        </w:rPr>
        <w:t>, кандидатом в депутаты Совета депутатов Рузского городского округа Московской области по одномандатному избирательному округу №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на выборах депутатов Совета депутатов Рузского городского округа Московской области, назначенных на 11 сентября 2022г. </w:t>
      </w:r>
    </w:p>
    <w:p w:rsidR="0060396F" w:rsidRPr="001432A6" w:rsidRDefault="0060396F" w:rsidP="001432A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Pr="001432A6">
        <w:rPr>
          <w:rFonts w:ascii="Times New Roman" w:eastAsia="Calibri" w:hAnsi="Times New Roman" w:cs="Times New Roman"/>
          <w:sz w:val="25"/>
          <w:szCs w:val="25"/>
        </w:rPr>
        <w:br/>
        <w:t>частью 19 статьи 30, подпунктом 8 части 24 статьи 30 Закона Московской области «О муниципальных выборах в Московской области», территориальная избирательная комиссия горда Руза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432A6">
        <w:rPr>
          <w:rFonts w:ascii="Times New Roman" w:hAnsi="Times New Roman" w:cs="Times New Roman"/>
          <w:sz w:val="25"/>
          <w:szCs w:val="25"/>
        </w:rPr>
        <w:t>РЕШИЛА:</w:t>
      </w:r>
    </w:p>
    <w:p w:rsidR="001432A6" w:rsidRPr="001432A6" w:rsidRDefault="0060396F" w:rsidP="001432A6">
      <w:pPr>
        <w:pStyle w:val="ConsPlusNormal"/>
        <w:numPr>
          <w:ilvl w:val="0"/>
          <w:numId w:val="6"/>
        </w:numPr>
        <w:tabs>
          <w:tab w:val="left" w:pos="0"/>
        </w:tabs>
        <w:ind w:left="0" w:firstLine="360"/>
        <w:jc w:val="both"/>
        <w:outlineLvl w:val="0"/>
        <w:rPr>
          <w:sz w:val="25"/>
          <w:szCs w:val="25"/>
        </w:rPr>
      </w:pPr>
      <w:r w:rsidRPr="001432A6">
        <w:rPr>
          <w:rFonts w:eastAsia="Calibri"/>
          <w:sz w:val="25"/>
          <w:szCs w:val="25"/>
        </w:rPr>
        <w:t xml:space="preserve">Отказать в регистрации </w:t>
      </w:r>
      <w:r w:rsidR="001432A6" w:rsidRPr="001432A6">
        <w:rPr>
          <w:sz w:val="25"/>
          <w:szCs w:val="25"/>
        </w:rPr>
        <w:t>Ковалева Дмитрия Юрьевича</w:t>
      </w:r>
      <w:r w:rsidRPr="001432A6">
        <w:rPr>
          <w:rFonts w:eastAsia="Calibri"/>
          <w:sz w:val="25"/>
          <w:szCs w:val="25"/>
        </w:rPr>
        <w:t xml:space="preserve">, </w:t>
      </w:r>
      <w:r w:rsidR="001432A6" w:rsidRPr="001432A6">
        <w:rPr>
          <w:sz w:val="25"/>
          <w:szCs w:val="25"/>
        </w:rPr>
        <w:t xml:space="preserve">избирательным объединением </w:t>
      </w:r>
      <w:r w:rsidR="001432A6" w:rsidRPr="001432A6">
        <w:rPr>
          <w:caps/>
          <w:sz w:val="25"/>
          <w:szCs w:val="25"/>
        </w:rPr>
        <w:t>Всероссийская политическая партия «Родина»</w:t>
      </w:r>
      <w:r w:rsidR="001432A6" w:rsidRPr="001432A6">
        <w:rPr>
          <w:sz w:val="25"/>
          <w:szCs w:val="25"/>
        </w:rPr>
        <w:t xml:space="preserve"> в Московской области</w:t>
      </w:r>
      <w:r w:rsidRPr="001432A6">
        <w:rPr>
          <w:rFonts w:eastAsia="Calibri"/>
          <w:sz w:val="25"/>
          <w:szCs w:val="25"/>
        </w:rPr>
        <w:t>, кандидатом в депутаты Совета депутатов Рузского городского округа Московской области по одномандатному избирательному округу №</w:t>
      </w:r>
      <w:r w:rsidR="001432A6" w:rsidRPr="001432A6">
        <w:rPr>
          <w:rFonts w:eastAsia="Calibri"/>
          <w:sz w:val="25"/>
          <w:szCs w:val="25"/>
        </w:rPr>
        <w:t>3</w:t>
      </w:r>
      <w:r w:rsidRPr="001432A6">
        <w:rPr>
          <w:rFonts w:eastAsia="Calibri"/>
          <w:sz w:val="25"/>
          <w:szCs w:val="25"/>
        </w:rPr>
        <w:t xml:space="preserve"> на выборах депутатов Совета депутатов Рузского городского округа Московской области, назначенных на 11 сентября 2022 г., </w:t>
      </w:r>
      <w:r w:rsidR="001432A6" w:rsidRPr="001432A6">
        <w:rPr>
          <w:bCs/>
          <w:sz w:val="25"/>
          <w:szCs w:val="25"/>
        </w:rPr>
        <w:t>1981</w:t>
      </w:r>
      <w:r w:rsidR="001432A6" w:rsidRPr="001432A6">
        <w:rPr>
          <w:rFonts w:eastAsia="Calibri"/>
          <w:sz w:val="25"/>
          <w:szCs w:val="25"/>
        </w:rPr>
        <w:t xml:space="preserve"> </w:t>
      </w:r>
      <w:r w:rsidR="001432A6" w:rsidRPr="001432A6">
        <w:rPr>
          <w:rFonts w:eastAsia="Calibri"/>
          <w:sz w:val="25"/>
          <w:szCs w:val="25"/>
        </w:rPr>
        <w:t>года рождения</w:t>
      </w:r>
      <w:r w:rsidR="001432A6" w:rsidRPr="001432A6">
        <w:rPr>
          <w:bCs/>
          <w:sz w:val="25"/>
          <w:szCs w:val="25"/>
        </w:rPr>
        <w:t xml:space="preserve">, </w:t>
      </w:r>
      <w:r w:rsidR="001432A6" w:rsidRPr="001432A6">
        <w:rPr>
          <w:bCs/>
          <w:sz w:val="25"/>
          <w:szCs w:val="25"/>
        </w:rPr>
        <w:t xml:space="preserve">проживающий в Московской области, гор. </w:t>
      </w:r>
      <w:r w:rsidR="001432A6" w:rsidRPr="001432A6">
        <w:rPr>
          <w:bCs/>
          <w:sz w:val="25"/>
          <w:szCs w:val="25"/>
        </w:rPr>
        <w:t>Орехово-Зуево</w:t>
      </w:r>
      <w:r w:rsidR="001432A6" w:rsidRPr="001432A6">
        <w:rPr>
          <w:bCs/>
          <w:sz w:val="25"/>
          <w:szCs w:val="25"/>
        </w:rPr>
        <w:t>,</w:t>
      </w:r>
      <w:r w:rsidR="001432A6" w:rsidRPr="001432A6">
        <w:rPr>
          <w:sz w:val="25"/>
          <w:szCs w:val="25"/>
        </w:rPr>
        <w:t xml:space="preserve"> </w:t>
      </w:r>
      <w:r w:rsidR="001432A6" w:rsidRPr="001432A6">
        <w:rPr>
          <w:sz w:val="25"/>
          <w:szCs w:val="25"/>
        </w:rPr>
        <w:t>образование – высшее, основ</w:t>
      </w:r>
      <w:r w:rsidR="001432A6" w:rsidRPr="001432A6">
        <w:rPr>
          <w:sz w:val="25"/>
          <w:szCs w:val="25"/>
        </w:rPr>
        <w:t>ное место работы – ООО «ТРИ-ЮНИ</w:t>
      </w:r>
      <w:r w:rsidR="001432A6" w:rsidRPr="001432A6">
        <w:rPr>
          <w:sz w:val="25"/>
          <w:szCs w:val="25"/>
        </w:rPr>
        <w:t>ОН», директор по развитию.</w:t>
      </w:r>
      <w:r w:rsidR="001432A6" w:rsidRPr="001432A6">
        <w:rPr>
          <w:bCs/>
          <w:sz w:val="25"/>
          <w:szCs w:val="25"/>
        </w:rPr>
        <w:t xml:space="preserve"> </w:t>
      </w: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0396F" w:rsidRPr="001432A6" w:rsidRDefault="0060396F" w:rsidP="0060396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Время принятия решения - </w:t>
      </w:r>
      <w:r w:rsidRPr="001432A6">
        <w:rPr>
          <w:rFonts w:ascii="Times New Roman" w:eastAsia="Calibri" w:hAnsi="Times New Roman" w:cs="Times New Roman"/>
          <w:sz w:val="25"/>
          <w:szCs w:val="25"/>
        </w:rPr>
        <w:t>13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час. </w:t>
      </w:r>
      <w:r w:rsidRPr="001432A6">
        <w:rPr>
          <w:rFonts w:ascii="Times New Roman" w:eastAsia="Calibri" w:hAnsi="Times New Roman" w:cs="Times New Roman"/>
          <w:sz w:val="25"/>
          <w:szCs w:val="25"/>
        </w:rPr>
        <w:t>11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 мин.</w:t>
      </w:r>
    </w:p>
    <w:p w:rsidR="0060396F" w:rsidRPr="001432A6" w:rsidRDefault="0060396F" w:rsidP="006039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32A6" w:rsidRPr="001432A6" w:rsidRDefault="0060396F" w:rsidP="001432A6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Выдать </w:t>
      </w:r>
      <w:r w:rsidR="001432A6" w:rsidRPr="001432A6">
        <w:rPr>
          <w:rFonts w:ascii="Times New Roman" w:hAnsi="Times New Roman" w:cs="Times New Roman"/>
          <w:sz w:val="25"/>
          <w:szCs w:val="25"/>
        </w:rPr>
        <w:t>Ковалеву Дмитрию Юрьевичу</w:t>
      </w:r>
      <w:r w:rsidRPr="001432A6">
        <w:rPr>
          <w:rFonts w:ascii="Times New Roman" w:hAnsi="Times New Roman" w:cs="Times New Roman"/>
          <w:sz w:val="25"/>
          <w:szCs w:val="25"/>
        </w:rPr>
        <w:t xml:space="preserve"> </w:t>
      </w:r>
      <w:r w:rsidRPr="001432A6">
        <w:rPr>
          <w:rFonts w:ascii="Times New Roman" w:eastAsia="Calibri" w:hAnsi="Times New Roman" w:cs="Times New Roman"/>
          <w:sz w:val="25"/>
          <w:szCs w:val="25"/>
        </w:rPr>
        <w:t>заверенную копию настоящего решения.</w:t>
      </w:r>
    </w:p>
    <w:p w:rsidR="0060396F" w:rsidRPr="001432A6" w:rsidRDefault="0060396F" w:rsidP="001432A6">
      <w:pPr>
        <w:pStyle w:val="af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>Направить в структурное подразделение ПАО Сбербанк г. Руза Отделение Сбербанка № 9040/02000 уведомление о прекращении всех финансовых операций по специальному избирательному счету, открытому кандидатом в депутаты Совета депутатов Рузского городского округа Московской области по одномандатному избирательному округу №</w:t>
      </w:r>
      <w:r w:rsidR="00203C5C">
        <w:rPr>
          <w:rFonts w:ascii="Times New Roman" w:eastAsia="Calibri" w:hAnsi="Times New Roman" w:cs="Times New Roman"/>
          <w:sz w:val="25"/>
          <w:szCs w:val="25"/>
        </w:rPr>
        <w:t>3</w:t>
      </w:r>
      <w:r w:rsidRPr="001432A6">
        <w:rPr>
          <w:rFonts w:ascii="Times New Roman" w:eastAsia="Calibri" w:hAnsi="Times New Roman" w:cs="Times New Roman"/>
          <w:sz w:val="25"/>
          <w:szCs w:val="25"/>
        </w:rPr>
        <w:t xml:space="preserve">, на выборах депутатов Совета депутатов Рузского городского округа Московской области, назначенных на 11 сентября 2022г. </w:t>
      </w:r>
      <w:r w:rsidR="001432A6" w:rsidRPr="001432A6">
        <w:rPr>
          <w:rFonts w:ascii="Times New Roman" w:eastAsia="Calibri" w:hAnsi="Times New Roman" w:cs="Times New Roman"/>
          <w:sz w:val="25"/>
          <w:szCs w:val="25"/>
        </w:rPr>
        <w:t>Ковалева Д.Ю</w:t>
      </w:r>
      <w:r w:rsidRPr="001432A6">
        <w:rPr>
          <w:rFonts w:ascii="Times New Roman" w:eastAsia="Calibri" w:hAnsi="Times New Roman" w:cs="Times New Roman"/>
          <w:sz w:val="25"/>
          <w:szCs w:val="25"/>
        </w:rPr>
        <w:t>.</w:t>
      </w:r>
      <w:bookmarkStart w:id="0" w:name="_GoBack"/>
      <w:bookmarkEnd w:id="0"/>
    </w:p>
    <w:p w:rsidR="0060396F" w:rsidRPr="001432A6" w:rsidRDefault="0060396F" w:rsidP="001432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>4. 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60396F" w:rsidRPr="001432A6" w:rsidRDefault="0060396F" w:rsidP="001432A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32A6">
        <w:rPr>
          <w:rFonts w:ascii="Times New Roman" w:eastAsia="Calibri" w:hAnsi="Times New Roman" w:cs="Times New Roman"/>
          <w:sz w:val="25"/>
          <w:szCs w:val="25"/>
        </w:rPr>
        <w:t>5.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0396F" w:rsidRPr="001432A6" w:rsidRDefault="0060396F" w:rsidP="0060396F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</w:p>
    <w:p w:rsidR="0060396F" w:rsidRPr="001432A6" w:rsidRDefault="0060396F" w:rsidP="0060396F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</w:p>
    <w:p w:rsidR="0060396F" w:rsidRPr="001432A6" w:rsidRDefault="0060396F" w:rsidP="0060396F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 xml:space="preserve">Председатель </w:t>
      </w:r>
    </w:p>
    <w:p w:rsidR="0060396F" w:rsidRPr="001432A6" w:rsidRDefault="0060396F" w:rsidP="006039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Территориальной избирательной комиссии</w:t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  <w:t xml:space="preserve">             </w:t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  <w:t>Волынский А.Ю.</w:t>
      </w:r>
    </w:p>
    <w:p w:rsidR="0060396F" w:rsidRPr="001432A6" w:rsidRDefault="0060396F" w:rsidP="006039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</w:p>
    <w:p w:rsidR="0060396F" w:rsidRPr="001432A6" w:rsidRDefault="0060396F" w:rsidP="006039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Секретарь</w:t>
      </w:r>
    </w:p>
    <w:p w:rsidR="0060396F" w:rsidRPr="001432A6" w:rsidRDefault="0060396F" w:rsidP="0060396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</w:pP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>Территориальной избирательной комиссии</w:t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</w:r>
      <w:r w:rsidRPr="001432A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ar-SA"/>
        </w:rPr>
        <w:tab/>
        <w:t xml:space="preserve">           Дрига В. А.</w:t>
      </w:r>
    </w:p>
    <w:p w:rsidR="002E0447" w:rsidRPr="001432A6" w:rsidRDefault="002E0447" w:rsidP="0060396F">
      <w:pPr>
        <w:ind w:firstLine="708"/>
        <w:rPr>
          <w:rFonts w:ascii="Times New Roman" w:hAnsi="Times New Roman" w:cs="Times New Roman"/>
          <w:sz w:val="25"/>
          <w:szCs w:val="25"/>
        </w:rPr>
      </w:pPr>
    </w:p>
    <w:sectPr w:rsidR="002E0447" w:rsidRPr="001432A6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4F" w:rsidRDefault="00F9744F" w:rsidP="00FB0596">
      <w:pPr>
        <w:spacing w:after="0" w:line="240" w:lineRule="auto"/>
      </w:pPr>
      <w:r>
        <w:separator/>
      </w:r>
    </w:p>
  </w:endnote>
  <w:endnote w:type="continuationSeparator" w:id="0">
    <w:p w:rsidR="00F9744F" w:rsidRDefault="00F9744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4F" w:rsidRDefault="00F9744F" w:rsidP="00FB0596">
      <w:pPr>
        <w:spacing w:after="0" w:line="240" w:lineRule="auto"/>
      </w:pPr>
      <w:r>
        <w:separator/>
      </w:r>
    </w:p>
  </w:footnote>
  <w:footnote w:type="continuationSeparator" w:id="0">
    <w:p w:rsidR="00F9744F" w:rsidRDefault="00F9744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5F16A3"/>
    <w:multiLevelType w:val="hybridMultilevel"/>
    <w:tmpl w:val="65E6B024"/>
    <w:lvl w:ilvl="0" w:tplc="81645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432A6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03C5C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962E9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C6DC9"/>
    <w:rsid w:val="005E3152"/>
    <w:rsid w:val="006007F8"/>
    <w:rsid w:val="0060396F"/>
    <w:rsid w:val="006121F8"/>
    <w:rsid w:val="00613DDE"/>
    <w:rsid w:val="00624978"/>
    <w:rsid w:val="00645D51"/>
    <w:rsid w:val="006511EA"/>
    <w:rsid w:val="00667694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D5FA3"/>
    <w:rsid w:val="009E267C"/>
    <w:rsid w:val="00A3341C"/>
    <w:rsid w:val="00A50B5C"/>
    <w:rsid w:val="00AA5BE6"/>
    <w:rsid w:val="00AC6207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75184"/>
    <w:rsid w:val="00F9744F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0D5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1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2022-08-06T09:57:00Z</dcterms:created>
  <dcterms:modified xsi:type="dcterms:W3CDTF">2022-08-08T07:43:00Z</dcterms:modified>
</cp:coreProperties>
</file>