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63" w:rsidRDefault="00B41163" w:rsidP="00B41163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Обращение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Министерства экологии и природопользования Московской области к руководителям предприятий и организаций, индивидуальным предпринимателям</w:t>
      </w:r>
    </w:p>
    <w:bookmarkEnd w:id="0"/>
    <w:p w:rsidR="00B41163" w:rsidRDefault="00B41163" w:rsidP="00B411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Минэкологии напоминает, что хозяйствующие субъекты, в результате деятельности которых образуются отходы, обязаны предоставить сведения для внесения в кадастр отходов Московской области.</w:t>
      </w:r>
    </w:p>
    <w:p w:rsidR="00B41163" w:rsidRDefault="00B41163" w:rsidP="00B411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Обязанность оформления паспорта отходов утверждена ст. 14 Федерального закона от 24.06.1998 г. №89-ФЗ «Об отходах производства и потребления» и Постановлением правительства РФ №712 от 16.08.2013 г. «О порядке проведения паспортизации отходов I-IV классов опасности», вступившего в силу 1 августа 2014 года. Обязанность по разработке паспортов отходов, была возложена на всех индивидуальных предпринимателей и юридических лиц, в деятельности которых образуются отходы I-IV классов опасности. Таким образом, </w:t>
      </w:r>
      <w:proofErr w:type="spellStart"/>
      <w:r>
        <w:rPr>
          <w:color w:val="000000"/>
          <w:sz w:val="27"/>
          <w:szCs w:val="27"/>
        </w:rPr>
        <w:t>неоформление</w:t>
      </w:r>
      <w:proofErr w:type="spellEnd"/>
      <w:r>
        <w:rPr>
          <w:color w:val="000000"/>
          <w:sz w:val="27"/>
          <w:szCs w:val="27"/>
        </w:rPr>
        <w:t xml:space="preserve"> паспорта отходов с 1 августа 2014 года является нарушением действующего законодательства.</w:t>
      </w:r>
    </w:p>
    <w:p w:rsidR="00B41163" w:rsidRDefault="00B41163" w:rsidP="00B411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 декабря 2015 года были внесены изменения в Закон Московской области от 22.12.2006 г. №240/2006-ОЗ «Об охране окружающей среды в Московской области» в части введения административной ответственности за непредставление сведений в кадастр отходов Московской области.</w:t>
      </w:r>
    </w:p>
    <w:p w:rsidR="00B41163" w:rsidRDefault="00B41163" w:rsidP="00B411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кадастра необходимо для сбора данных, оценки и анализа в области обращения с отходами. Это важнейший документ, на основе которого будет создана территориальная схема обращения с отходами.</w:t>
      </w:r>
    </w:p>
    <w:p w:rsidR="00B41163" w:rsidRDefault="00B41163" w:rsidP="00B411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подачи сведений в кадастр истек 1 марта 2016 года. К этому времени были поданы данные от 14659 предприятий, организаций и индивидуальных предпринимателей, тогда как, по данным УФНС по Московской области, в регионе зарегистрировано около 220 тысяч хозяйствующих субъектов.</w:t>
      </w:r>
    </w:p>
    <w:p w:rsidR="00B41163" w:rsidRDefault="00B41163" w:rsidP="00B411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Идя навстречу руководителям и предпринимателям, которые по разным причинам не успели подать данные, Министерство экологии и природопользования установило мораторий на применение мер административного воздействия. Срок моратория истекает 1 апреля 2016 г. Кроме того, введен упрощенный порядок подачи сведений в кадастр для хозяйствующих субъектов, не имеющих прямых договоров на вывоз отходов. Это, в основном, предприятия малого бизнеса и индивидуальные предприниматели, арендующие помещения; вместе они составляют более половины хозяйствующих субъектов Московской области.</w:t>
      </w:r>
    </w:p>
    <w:p w:rsidR="00B41163" w:rsidRDefault="00B41163" w:rsidP="00B411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Проведена большая информационная и разъяснительная работа с участием Общественной палаты Московской области, общественной организации «Опора России», Торгово-промышленной палаты региона, других объединений предпринимателей.</w:t>
      </w:r>
    </w:p>
    <w:p w:rsidR="00B41163" w:rsidRDefault="00B41163" w:rsidP="00B411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Несмотря на это, динамика подачи документов в кадастр продолжает сокращаться. В связи с этим Минэкологии начинает готовиться к выдаче уведомлений о необходимости подать сведения в кадастр отходов.</w:t>
      </w:r>
    </w:p>
    <w:p w:rsidR="00B41163" w:rsidRDefault="00B41163" w:rsidP="00B411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Позиция министерства остается неизменной: приоритетом является конструктивное сотрудничество с предпринимательским сообществом. Административное воздействие рассматривается как крайняя мера в отношении тех, кто злостно нарушает действующее законодательство.</w:t>
      </w:r>
    </w:p>
    <w:p w:rsidR="00B41163" w:rsidRDefault="00B41163" w:rsidP="00B411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Призываем руководителей предприятий и организаций, индивидуальных предпринимателей ускорить подачу сведений в кадастр отходов. Со своей стороны, Минэкологии готово оказать любую поддержку и консультативную помощь тем, кто испытывает трудности с подачей данных.</w:t>
      </w:r>
    </w:p>
    <w:p w:rsidR="00B41163" w:rsidRDefault="00B41163" w:rsidP="00B411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Напоминаем, что сведения в кадастр можно подать онлайн по адресу: https://esvr.mosreg.ru. У хозяйствующих субъектов, имеющих электронную цифровую подпись (ЭЦП), данные принимаются автоматически. В случае отсутствия ЭЦП, следует подать сведения в систему, распечатать сопроводительный лист со </w:t>
      </w:r>
      <w:proofErr w:type="gramStart"/>
      <w:r>
        <w:rPr>
          <w:color w:val="000000"/>
          <w:sz w:val="27"/>
          <w:szCs w:val="27"/>
        </w:rPr>
        <w:t>штрих-кодом</w:t>
      </w:r>
      <w:proofErr w:type="gramEnd"/>
      <w:r>
        <w:rPr>
          <w:color w:val="000000"/>
          <w:sz w:val="27"/>
          <w:szCs w:val="27"/>
        </w:rPr>
        <w:t xml:space="preserve"> и направить его по адресу: 143407, Московская область, г. Красногорск, бульвар Строителей, д. 1, Министерство экологии и природопользования одним из двух способов: заказным письмом, либо нарочным, подав его в окно для корреспонденции.</w:t>
      </w:r>
    </w:p>
    <w:p w:rsidR="00B41163" w:rsidRDefault="00B41163" w:rsidP="00B411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Министр экологии и природопользования Московской области Александр Коган.</w:t>
      </w:r>
    </w:p>
    <w:p w:rsidR="004F38F2" w:rsidRDefault="004F38F2"/>
    <w:sectPr w:rsidR="004F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63"/>
    <w:rsid w:val="004F38F2"/>
    <w:rsid w:val="00B4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2016-03-30T12:33:00Z</dcterms:created>
  <dcterms:modified xsi:type="dcterms:W3CDTF">2016-03-30T12:33:00Z</dcterms:modified>
</cp:coreProperties>
</file>