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6"/>
        <w:tblW w:w="1470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5350"/>
        <w:gridCol w:w="4962"/>
      </w:tblGrid>
      <w:tr>
        <w:trPr/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«СОГЛАСОВАНО»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Начальник управления по физической культуре, спорту и работе с молодёжью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_______________К.А.Миколаев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«____»________________202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04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04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«УТВЕЖДАЮ»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Директор МАУ РГО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«Молодёжный Центр»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__________________  Т. К. Лысенко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«____»_______________202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04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134" w:firstLine="1134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План работы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134" w:firstLine="1134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Муниципального автономного учреждения РГО МО «Молодежный Центр»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134" w:firstLine="1134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на 202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134" w:firstLine="1134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</w:rPr>
      </w:r>
    </w:p>
    <w:tbl>
      <w:tblPr>
        <w:tblW w:w="5000" w:type="pct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"/>
        <w:gridCol w:w="5734"/>
        <w:gridCol w:w="1480"/>
        <w:gridCol w:w="1666"/>
        <w:gridCol w:w="1716"/>
        <w:gridCol w:w="888"/>
        <w:gridCol w:w="1782"/>
      </w:tblGrid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проведение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Ответственные за проведение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>
          </w:p>
        </w:tc>
        <w:tc>
          <w:tcPr>
            <w:tcW w:w="1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Акция «Птичий квартал» -конкурс кормушек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Лыжный поход юнармейцев «Рождественские старты»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05.01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Нестерово, Покровское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«Каникулы в Молодежке»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03.01-07.01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Онлайн фотогалерея «Зимушка-зима»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День рождения клуба Твори добро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день снега 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снежные битвы,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конкурс снеговиков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Акция «Блокадная ласточка»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Конкурс среди студенческих команд ССУЗов, ВУЗов «Зачетный студент»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28.01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МАУ «Центр»,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Спортивные состязания на коньках «Ледовые старты»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 «Урожай»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91" w:firstLine="391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>
        <w:trPr>
          <w:trHeight w:val="1176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0"/>
                <w:szCs w:val="20"/>
              </w:rPr>
              <w:t>Патронатная акция по сохранению в надлежащем состоянии братских могил, воинских захоронений, обелисков, мемориальных досок и памятных знаков, приуроченная к 80-летию Победы в Сталинградской битве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01.02-04.02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Школа волонтера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еженедельно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КВИЗ «Сталинград»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       </w:t>
            </w:r>
            <w:r>
              <w:rPr>
                <w:rFonts w:eastAsia="Calibri" w:cs="Times New Roman" w:ascii="Times New Roman" w:hAnsi="Times New Roman"/>
              </w:rPr>
              <w:t>Совместная акция с ГИБДД, посвященная «Дню Влюбленных»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Руза, Тучково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6"/>
              <w:gridCol w:w="5311"/>
            </w:tblGrid>
            <w:tr>
              <w:trPr>
                <w:trHeight w:val="385" w:hRule="atLeast"/>
              </w:trPr>
              <w:tc>
                <w:tcPr>
                  <w:tcW w:w="206" w:type="dxa"/>
                  <w:tcBorders/>
                </w:tcPr>
                <w:p>
                  <w:pPr>
                    <w:pStyle w:val="Default"/>
                    <w:widowControl w:val="false"/>
                    <w:spacing w:lineRule="auto" w:line="25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</w:r>
                </w:p>
              </w:tc>
              <w:tc>
                <w:tcPr>
                  <w:tcW w:w="5311" w:type="dxa"/>
                  <w:tcBorders/>
                </w:tcPr>
                <w:p>
                  <w:pPr>
                    <w:pStyle w:val="Default"/>
                    <w:widowControl w:val="false"/>
                    <w:spacing w:lineRule="auto" w:line="25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Акция «Не держите зла – держите воздушный шарик!». Акция посвящена календарному празднику «День спонтанного проявления доброты»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Руза, Тучково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Военно-патриотический сбор «Вместе с вами»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Руза, ст.  «Урожай»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Акция «Доброе слово» -поздравление ветеранов с Днём Защитника Отечества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21.02-23.02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Шахматный турнир, посвященный Дню Защитника Отечества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Экологическая акция «Покорми птиц»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месяца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210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Участие в областных и региональных мероприятиях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Акция к международному женскому дню     «Великолепная 8»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05.03-7.03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Муниципальный этап чемпионата по чтению вслух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«Страница 2023»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23.03- 24.03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Школа волонтера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Акция «Птичий   квартал»»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Робофутбол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Участие в областных и региональных мероприятиях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4" w:leader="none"/>
              </w:tabs>
              <w:spacing w:lineRule="auto" w:line="240" w:before="0" w:after="0"/>
              <w:ind w:left="-646" w:right="1473" w:firstLine="64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«Ворошиловский стрелок»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Акция, посвященная Дню космонавтики</w:t>
            </w:r>
            <w:r>
              <w:rPr>
                <w:rStyle w:val="Strong"/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Турнир   «К_Н_Б»  (камень-ножницы-бумага)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Областной субботник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Неделя Добра   : </w:t>
            </w:r>
            <w:r>
              <w:rPr>
                <w:rFonts w:eastAsia="Calibri" w:cs="Times New Roman" w:ascii="Times New Roman" w:hAnsi="Times New Roman"/>
                <w:bCs/>
              </w:rPr>
              <w:t>Акция для детей инвалидов «Подари улыбку детям»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 -16.04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Неделя Добра   : «Доброе слово» поздравление ветеранов с праздником Светлой Пасхи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13.04-16.04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Молодежный Форум «Будь в теме!»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21.04-22.04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 «Алмаз»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300 000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Школа волонтеров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Участие в областных и региональных мероприятиях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Всероссийская акция «Письмо ветерану»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02.05—07.05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Фронтовая концертная бригада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Руза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Акция по благоустройству мемориалов и захоронений воинов, погибших в ВОВ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02.05—07.05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</w:rPr>
              <w:t>Молодежный патриотический вело квест  «Дороги Победы»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07.05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</w:rPr>
              <w:t>Акция «Георгиевская ленточка»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08.05-09.05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Участие и помощь в организации Всероссийской акции «Бессмертный полк»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Руза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Печа-куча в «Молодежке»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Экологическая акция «Чистые берега»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уточняется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Участие в областных и региональных мероприятиях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Школа волонтеров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Июнь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Реализация   проекта «Каникулы в Молодежке»</w:t>
            </w:r>
            <w:r>
              <w:rPr>
                <w:rFonts w:eastAsia="Calibri" w:cs="Times New Roman" w:ascii="Times New Roman" w:hAnsi="Times New Roman"/>
              </w:rPr>
              <w:t xml:space="preserve"> по отдельному плану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01.06-30.06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День мороженого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Шахматный турнир, посвященный Дню России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Автопробег «Рузские рубежи»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Акция «Свеча Памяти»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День молодежи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150 000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Реализация   проекта «Каникулы в Молодежке» по отдельному плану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03.07-31.08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Летний слёт волонтеров «Озерна 2023»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01.07 -02.07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200 000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Турнир «Морской бой»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Лысенко Т.К.</w:t>
            </w:r>
          </w:p>
        </w:tc>
      </w:tr>
      <w:tr>
        <w:trPr>
          <w:trHeight w:val="2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Август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Реализация   проекта «Каникулы в Молодежке» по отдельному плану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01.08-26.08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Военно-полевой   юнармейский сбор «Славе дедов верны!»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.08- 08.08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уточняется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Варфоломеев В.М.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День фронтовой собаки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21.08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Варфоломеев В.М.</w:t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Молодежная акция «Белый, синий, красный!», посвященная Дню Российского Флага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22.08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г.Руза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>
        <w:trPr>
          <w:trHeight w:val="991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Акция «Эхо Беслана»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Руза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День открытых дверей «Добро пожаловать в Молодежку»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10.09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440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Старт марафона    « Молодёжь За! Здоровый образ жизни!» ЗОЖ –Гвардейская машина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16.09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уточняется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Школа волонтера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«Мусорная рыбалка 2023 - осень»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23.09.-24.09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Озернинское водохранилище,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берега реки Руза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160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Участие в экологической акции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cs="Arial" w:ascii="Arial" w:hAnsi="Arial"/>
                <w:i/>
                <w:color w:val="222222"/>
                <w:sz w:val="24"/>
                <w:szCs w:val="24"/>
                <w:shd w:fill="FFFFFF" w:val="clear"/>
              </w:rPr>
              <w:t>   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hyperlink r:id="rId2" w:tgtFrame="Наш лес. Посади свое дерево">
              <w:r>
                <w:rPr>
                  <w:rFonts w:eastAsia="Calibri" w:cs="Times New Roman" w:ascii="Times New Roman" w:hAnsi="Times New Roman"/>
                  <w:i/>
                  <w:color w:val="auto"/>
                  <w:sz w:val="24"/>
                  <w:szCs w:val="24"/>
                </w:rPr>
                <w:t>Наш лес. Посади свое дерево</w:t>
              </w:r>
            </w:hyperlink>
            <w:r>
              <w:rPr>
                <w:rFonts w:eastAsia="Calibri" w:cs="Times New Roman"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Style w:val="Strong"/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160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Участие в областных и региональных мероприятиях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Акция «Доброе слово»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«Нескучные каникулы»: Дженга  -  баттл,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Интеллектуальное шоу «Ворошиловский стрелок,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9.10-13.10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Школа волонтера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Еженедельно в течение месяца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Турнир  «К_Н_Б»  (камень-ножницы-бумага)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</w:rPr>
              <w:t>Участие в областных и региональных мероприятиях по отдельному плану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Лысенко Т.К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День открытых дверей в в/ч 86655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Нестерово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Марафон « </w:t>
            </w:r>
            <w:r>
              <w:rPr>
                <w:rFonts w:eastAsia="Calibri" w:cs="Times New Roman" w:ascii="Times New Roman" w:hAnsi="Times New Roman"/>
              </w:rPr>
              <w:t xml:space="preserve">Молодёжь За !»  :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 блиц  турнир по шахматам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/>
                <w:i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color w:val="auto"/>
                <w:sz w:val="24"/>
                <w:szCs w:val="24"/>
              </w:rPr>
              <w:t>КВН на кубок главы РГО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4"/>
                <w:szCs w:val="24"/>
              </w:rPr>
              <w:t xml:space="preserve">Марафон « </w:t>
            </w:r>
            <w:r>
              <w:rPr>
                <w:rFonts w:eastAsia="Calibri" w:cs="Times New Roman" w:ascii="Times New Roman" w:hAnsi="Times New Roman"/>
                <w:b w:val="false"/>
                <w:color w:val="auto"/>
              </w:rPr>
              <w:t>Молодёжь За !»:</w:t>
            </w:r>
            <w:r>
              <w:rPr>
                <w:rFonts w:eastAsia="Calibri" w:cs="Times New Roman" w:ascii="Times New Roman" w:hAnsi="Times New Roman"/>
                <w:color w:val="auto"/>
              </w:rPr>
              <w:t xml:space="preserve"> 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«Хакатон 23»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Интеллектуальная игра «Риск», студенческая лига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МАУ «Центр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4"/>
                <w:szCs w:val="24"/>
              </w:rPr>
              <w:t>Акция «Мама, я тебя люблю»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4"/>
                <w:szCs w:val="24"/>
              </w:rPr>
              <w:t>Памятные   мероприятия, посвященные подвигу З.А. Космодемьянской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д. Петрищево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13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Акция «Красная ленточка», посвященная Всемирному Дню борьбы со СПИДом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1.12.12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Руза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Тучково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sz w:val="24"/>
                <w:szCs w:val="24"/>
              </w:rPr>
              <w:t>Дорохово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Колюбакино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Благотворительная акция по сбору новогодних подарков «Подари чудо»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01.12-25.12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4"/>
                <w:szCs w:val="24"/>
              </w:rPr>
              <w:t xml:space="preserve">Памятные   мероприятия, посвященные 82  годовщине  </w:t>
            </w:r>
          </w:p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4"/>
                <w:szCs w:val="24"/>
              </w:rPr>
              <w:t>Битвы за Москву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4"/>
                <w:szCs w:val="24"/>
              </w:rPr>
              <w:t>Новогоднее представление с вручением собранных подарков для детей, оказавшихся в трудной ситуации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16/00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Qowtstl"/>
              <w:widowControl w:val="false"/>
              <w:shd w:val="clear" w:color="auto" w:fill="FFFFFF"/>
              <w:spacing w:lineRule="auto" w:line="254" w:beforeAutospacing="0" w:before="0" w:afterAutospacing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спортивно-оздоровительной направленности</w:t>
            </w:r>
          </w:p>
          <w:p>
            <w:pPr>
              <w:pStyle w:val="Qowtstl"/>
              <w:widowControl w:val="false"/>
              <w:shd w:val="clear" w:color="auto" w:fill="FFFFFF"/>
              <w:spacing w:lineRule="auto" w:line="254" w:beforeAutospacing="0" w:before="0" w:afterAutospacing="0" w:after="0"/>
              <w:rPr>
                <w:b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проведение профилактических мероприятий: профилактика употребления ПАВ, алкоголя, табакокурения; профилактика заболеваний ВИЧ, СПИДом; профилактика правонарушений и противоправных действий; профилактика экстремизма, терроризма; по безопасности дорожного движения -  </w:t>
            </w:r>
            <w:r>
              <w:rPr>
                <w:b/>
                <w:color w:val="000000"/>
                <w:lang w:eastAsia="en-US"/>
              </w:rPr>
              <w:t>ежемесячно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МАУ «Центр»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Т.К.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Qowtstl"/>
              <w:widowControl w:val="false"/>
              <w:shd w:val="clear" w:color="auto" w:fill="FFFFFF"/>
              <w:spacing w:lineRule="auto" w:line="254" w:beforeAutospacing="0" w:before="0" w:afterAutospacing="0" w:after="0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660 000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04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</w:rPr>
      </w:r>
    </w:p>
    <w:tbl>
      <w:tblPr>
        <w:tblStyle w:val="1"/>
        <w:tblpPr w:bottomFromText="0" w:horzAnchor="margin" w:leftFromText="180" w:rightFromText="180" w:tblpX="-601" w:tblpY="167" w:topFromText="0" w:vertAnchor="text"/>
        <w:tblW w:w="158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6"/>
        <w:gridCol w:w="3919"/>
        <w:gridCol w:w="2489"/>
        <w:gridCol w:w="3848"/>
      </w:tblGrid>
      <w:tr>
        <w:trPr>
          <w:trHeight w:val="385" w:hRule="atLeast"/>
        </w:trPr>
        <w:tc>
          <w:tcPr>
            <w:tcW w:w="55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Работа кружков и студий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Марафон «Будь в теме!»</w:t>
            </w:r>
          </w:p>
        </w:tc>
        <w:tc>
          <w:tcPr>
            <w:tcW w:w="3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 по расписанию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Еженедельно –выполнение заданий в течение года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МАУ «Центр»</w:t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Лысенко Т.К.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95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a94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d22a94"/>
    <w:pPr>
      <w:keepNext w:val="true"/>
      <w:keepLines/>
      <w:spacing w:lineRule="auto" w:line="252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d22a94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yle13">
    <w:name w:val="Интернет-ссылка"/>
    <w:basedOn w:val="DefaultParagraphFont"/>
    <w:uiPriority w:val="99"/>
    <w:semiHidden/>
    <w:unhideWhenUsed/>
    <w:rsid w:val="00d22a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2a94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d22a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22a94"/>
    <w:pPr>
      <w:spacing w:lineRule="auto" w:line="252" w:before="0" w:after="160"/>
      <w:ind w:left="720" w:hanging="0"/>
      <w:contextualSpacing/>
    </w:pPr>
    <w:rPr/>
  </w:style>
  <w:style w:type="paragraph" w:styleId="Default" w:customStyle="1">
    <w:name w:val="Default"/>
    <w:qFormat/>
    <w:rsid w:val="00d22a9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Qowtstl" w:customStyle="1">
    <w:name w:val="qowt-stl-обычныйвеб"/>
    <w:basedOn w:val="Normal"/>
    <w:qFormat/>
    <w:rsid w:val="00d22a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2a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d22a94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za.bezformata.ru/word/nash-les-posadi-svoyo-derevo/6965571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9</Pages>
  <Words>1164</Words>
  <Characters>6948</Characters>
  <CharactersWithSpaces>7659</CharactersWithSpaces>
  <Paragraphs>524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2022-10-25T09:25:00Z</dcterms:created>
  <dc:creator>Директор</dc:creator>
  <dc:description/>
  <dc:language>ru-RU</dc:language>
  <cp:lastModifiedBy/>
  <dcterms:modified xsi:type="dcterms:W3CDTF">2023-11-29T17:19:59Z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