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F2" w:rsidRDefault="004457F2" w:rsidP="004457F2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457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Грант «</w:t>
      </w:r>
      <w:proofErr w:type="spellStart"/>
      <w:r w:rsidRPr="004457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Агростартап</w:t>
      </w:r>
      <w:proofErr w:type="spellEnd"/>
      <w:r w:rsidRPr="004457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Грант предоставляется главе крестьянского (фермерского) хозяйства для 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затрат (без учета налога на добавленную стоимость), не возмещаемых в рамках иных направлений государственной поддержки в соответствии с настоящей Государственной программой, в целях создания и развития на сельских территориях Московской области крестьянского (фермерского) хозяйства и новых постоянных рабочих мест на сельских территориях (далее – Заявитель).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 включая сумму налога на добавленную стоимость.</w:t>
      </w:r>
    </w:p>
    <w:p w:rsidR="00DA5EE0" w:rsidRDefault="00A31A0C" w:rsidP="00DA5EE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целей настоящего Порядка </w:t>
      </w:r>
      <w:r w:rsidR="00DA5EE0"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 сельскими территориями Московской области понимаются сельские населенные пункты и рабочие поселки, входящие в состав городских округов, расположенные на территории Московской области, на территории которых преобладает деятельность, связанная с производством и переработкой сельскохозяйственной продукции. Перечень населенных пунктов Московской области, входящих в состав городских округов, на территории которых преобладает деятельность, связанная с производством и переработкой сельскохозяйственной продукции, определяется Министерством сельского хозяйства и продовольствия Московской области.</w:t>
      </w:r>
    </w:p>
    <w:p w:rsidR="00A31A0C" w:rsidRPr="002624EC" w:rsidRDefault="00A31A0C" w:rsidP="00DA5EE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2624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Гранты предоставляются заявителям на следующие цели: 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A31A0C" w:rsidRPr="00FC0452" w:rsidRDefault="00DA5EE0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</w:t>
      </w:r>
      <w:proofErr w:type="gramStart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продукции;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A31A0C" w:rsidRPr="00FC0452" w:rsidRDefault="00DA5EE0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31A0C" w:rsidRPr="00FC0452" w:rsidRDefault="00DA5EE0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31A0C" w:rsidRPr="00FC0452" w:rsidRDefault="00DA5EE0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сельскохозяйственных животных (кроме свиней), в том числе птицы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A5EE0" w:rsidRPr="00DA5EE0" w:rsidRDefault="00DA5EE0" w:rsidP="00DA5EE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приобретение рыбопосадочного материала;</w:t>
      </w:r>
    </w:p>
    <w:p w:rsidR="00A31A0C" w:rsidRPr="00FC0452" w:rsidRDefault="00DA5EE0" w:rsidP="00DA5EE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свиноводства), перечень которой устанавливается Министерством;</w:t>
      </w:r>
    </w:p>
    <w:p w:rsidR="00A31A0C" w:rsidRDefault="00DA5EE0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посадочного материала для закладки многолетних насаждений, в том числе виноградников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A5EE0" w:rsidRPr="00FC0452" w:rsidRDefault="00DA5EE0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крестьянское (фермерское) хозяйство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31A0C" w:rsidRPr="00FC0452" w:rsidRDefault="00DA5EE0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погашение основного долга по кредитам, полученным в российских кредитных организациях в течении срока освоения </w:t>
      </w:r>
      <w:proofErr w:type="gramStart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гранта  на</w:t>
      </w:r>
      <w:proofErr w:type="gramEnd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цели, указанные в абзацах второй, четвертый и восьмой   настоящего пункта, но не более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20% стоимости проекта создания и (или) развития </w:t>
      </w: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крестьянского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(фермерского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)хозяйства (проекта «</w:t>
      </w:r>
      <w:proofErr w:type="spellStart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1A0C" w:rsidRPr="002624EC" w:rsidRDefault="00A31A0C" w:rsidP="00A31A0C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2624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Размер Гранта:</w:t>
      </w:r>
    </w:p>
    <w:p w:rsidR="00DA5EE0" w:rsidRPr="00DA5EE0" w:rsidRDefault="00DA5EE0" w:rsidP="00DA5EE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разведения крупного рогатого скота мясного или молочного направлений - в размере, не превышающем 5 млн. рублей, но не более 90 процентов затрат;</w:t>
      </w:r>
    </w:p>
    <w:p w:rsidR="00DA5EE0" w:rsidRPr="00DA5EE0" w:rsidRDefault="00DA5EE0" w:rsidP="00DA5EE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разведения крупного рогатого скота мясного или молочного направлений на реализацию проекта создания и (или) развития крестьянского (фермерского)хозяйства (проекта «</w:t>
      </w:r>
      <w:proofErr w:type="spellStart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 (далее – часть средств гранта), - в размере, не превышающем 6 млн. рублей, но не более 90 процентов затрат, при условии соответствия сельскохозяйственного потребительского кооператива условиям настоящего Порядка, а также направления от 25 до 50 процентов общего объема средств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 (целевой взнос).</w:t>
      </w:r>
    </w:p>
    <w:p w:rsidR="00DA5EE0" w:rsidRPr="00DA5EE0" w:rsidRDefault="00DA5EE0" w:rsidP="00DA5EE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иным направлениям </w:t>
      </w:r>
      <w:proofErr w:type="gramStart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проекта  создания</w:t>
      </w:r>
      <w:proofErr w:type="gramEnd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 развития крестьянского (фермерского) - в размере, не превышающем 3 млн. рублей, но не более 90 процентов затрат;</w:t>
      </w:r>
    </w:p>
    <w:p w:rsidR="00DA5EE0" w:rsidRDefault="00DA5EE0" w:rsidP="00DA5EE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реализацию проекта «</w:t>
      </w:r>
      <w:proofErr w:type="spellStart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 (далее – часть средств гранта), - в размере, </w:t>
      </w:r>
      <w:r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не превышающем 4 млн. рублей, но не более 90 процентов затрат, при условии соответствия сельскохозяйственного потребительского кооператива условиям настоящего Порядка, а также направления от 25 до 50 процентов общего объема средств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 (целевой взнос).</w:t>
      </w:r>
    </w:p>
    <w:p w:rsidR="00A31A0C" w:rsidRPr="002624EC" w:rsidRDefault="00A31A0C" w:rsidP="00DA5EE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2624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3. Условия предоставления Гранта:</w:t>
      </w:r>
    </w:p>
    <w:p w:rsidR="00DA5EE0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- </w:t>
      </w:r>
      <w:r w:rsidR="00DA5EE0"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крестьянское (фермерское) хозяйство, главой которого является гражданин Российской Федерации, зарегистрированное на сельской территории Московской области в году подачи заявки, а в случае, если заявитель является юридическим лицом, то в уставном (складочном) капитале такого юридического лица на дату подачи заявки и документов на участие в конкурсе по отбору проектов «</w:t>
      </w:r>
      <w:proofErr w:type="spellStart"/>
      <w:r w:rsidR="00DA5EE0"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DA5EE0" w:rsidRP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не должна превышать 50 процент</w:t>
      </w:r>
      <w:r w:rsidR="00DA5E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ов;</w:t>
      </w:r>
    </w:p>
    <w:p w:rsidR="00AC1FF5" w:rsidRDefault="00AC1FF5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1F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Заявителем может также являться гражданин Российской Федерации, </w:t>
      </w:r>
      <w:proofErr w:type="spellStart"/>
      <w:r w:rsidRPr="00AC1F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обязующийсяся</w:t>
      </w:r>
      <w:proofErr w:type="spellEnd"/>
      <w:r w:rsidRPr="00AC1F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не более 30 календарных дней после объявления его Конкурсной комиссией победителем конкурса по отбору проектов «</w:t>
      </w:r>
      <w:proofErr w:type="spellStart"/>
      <w:r w:rsidRPr="00AC1F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AC1F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осуществить государственную регистрацию крестьянского (фермерского) хозяйства в налоговых органах по Московской области на сельской территории Московской области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на дату подачи заявки и документов на участие в конкурсе по отбору начинающих фермеров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лет.</w:t>
      </w:r>
    </w:p>
    <w:p w:rsidR="00A31A0C" w:rsidRPr="00FC0452" w:rsidRDefault="00BE0EC1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Заявитель не осуществлял деятельность, связанную с производством сельскохозяйственной продукции, ее первичной и последующей (промышленной) переработкой (в том числе на арендованных основных средствах) в соответствии с перечнем, утверждаемым Правительством Российской Федерации, и реализацией этой продукции, в качестве индивидуального предпринимателя и (или) учредителя (участника) коммерческой организации, за исключением крестьянского (фермерского) хозяйства, главой которого он является на дату подачи Заявки в Конкурсную комиссию.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1A0C" w:rsidRPr="00FC0452" w:rsidRDefault="00BE0EC1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(крестьянское (фермерское) хозяйство или гражданин Российской </w:t>
      </w:r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Федерации) имеет план по созданию и развитию крестьянского (фермерского) хозяйства «</w:t>
      </w:r>
      <w:proofErr w:type="spellStart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(бизнес-план) по направлению деятельности (отрасли), определенной настоящим Порядком, предусматривающий ежегодное увеличение объема произведенной и реализуемой сельскохозяйственной продукции в течение 5 лет с года получения гранта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1A0C" w:rsidRPr="00FC0452" w:rsidRDefault="00BE0EC1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Заявитель на дату подачи заявки и документов на участие в конкурсе имеет план расходов с указанием наименований Приобретений, их количества, цены, источников финансирования (за счет гранта, собственных и заемных средств) с приложением сведений о финансовом обеспечении приобретаемого имущества, выполняемых работ, оказываемых услуг за счет собственных средств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1A0C" w:rsidRPr="00FC0452" w:rsidRDefault="00BE0EC1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- юридическое лицо на дату подачи заявки и документов для участия в конкурсе по отбору проектов «</w:t>
      </w:r>
      <w:proofErr w:type="spellStart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не находится в </w:t>
      </w:r>
      <w:proofErr w:type="gramStart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процессе  реорганизации</w:t>
      </w:r>
      <w:proofErr w:type="gramEnd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1A0C" w:rsidRPr="00FC0452" w:rsidRDefault="00BE0EC1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хозяйстве в период 30 календарных дней до даты подачи заявки и документов для участия в конкурсе по отбору проектов «</w:t>
      </w:r>
      <w:proofErr w:type="spellStart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1A0C" w:rsidRDefault="00BE0EC1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хозяйстве на дату подачи заявки и документов  на участие в конкурсе проектов «</w:t>
      </w:r>
      <w:proofErr w:type="spellStart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и документов для участия в конкурсе по отбору проектов «</w:t>
      </w:r>
      <w:proofErr w:type="spellStart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отсутствует просроченная (неурегулированная) задолженность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иная просроченная задолженность перед бюджетом Московской области, а также просроченная (неурегулированная) задолженность по денежным обязательствам перед Московской областью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20543" w:rsidRDefault="00C20543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0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E0EC1" w:rsidRDefault="00BE0EC1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для участия в конкурсе по отбору проектов «</w:t>
      </w:r>
      <w:proofErr w:type="spellStart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на получение гранта</w:t>
      </w:r>
      <w:r w:rsidR="00E379D9"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E379D9"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E379D9"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предусматривающего использование части средств гранта на цели формирования неделимого фонда сельскохозяйственного потребительского кооператива</w:t>
      </w:r>
      <w:r w:rsid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помимо</w:t>
      </w:r>
      <w:r w:rsid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вышеперечисленных </w:t>
      </w:r>
      <w:proofErr w:type="gramStart"/>
      <w:r w:rsid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условий</w:t>
      </w:r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 должен</w:t>
      </w:r>
      <w:proofErr w:type="gramEnd"/>
      <w:r w:rsidRPr="00BE0E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соответствовать следующим условиям</w:t>
      </w:r>
      <w:r w:rsid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на дату подачи заявки и документов на участие в конкурсе по отбору проектов «</w:t>
      </w:r>
      <w:proofErr w:type="spellStart"/>
      <w:proofErr w:type="gramStart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 является</w:t>
      </w:r>
      <w:proofErr w:type="gram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членом сельскохозяйственного </w:t>
      </w:r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потребительского кооператива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плане расходов заявителя предусматривается, в том числе фиксированный объем средств (в процентах), планируемый к направлению на цели формирования неделимого фонда сельскохозяйственного потребительского кооператива, членом которого является заявитель.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Уставом сельскохозяйственного потребительского кооператива, членом которого является заявитель, предусмотрено создание неделимого фонда, на формирование которого заявитель обязуется направить целевые взносы за счет части средств гранта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на дату подачи заявки и документов на участие в конкурсе по отбору проектов «</w:t>
      </w:r>
      <w:proofErr w:type="spellStart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 имеет план расходов  сельскохозяйственного потребительского кооператива, в неделимый фонд которого планируется внесение заявителем части средств гранта, с указанием наименований приобретаемого имущества,  их количества, цены, источников финансирования (за счет части средств гранта, собственных и (или) заемных средств сельскохозяйственного потребительского кооператива) (далее – план расходов сельскохозяйственного потребительского кооператива).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Сельскохозяйственный потребительский кооператив, членом которого является заявитель создан  в соответствии с Федеральным законом от 08.12.1995 № 193-ФЗ «О сельскохозяйственной кооперации», на дату подачи заявки и документов на участие в конкурсе по отбору проектов «</w:t>
      </w:r>
      <w:proofErr w:type="spellStart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является субъектом малого и среднего предпринимательства в соответствии с Федеральным законом от 24.07.2007 года № 209-ФЗ «О развитии малого и среднего предпринимательства в Российской Федерации» и объединяет не менее 5 личных подсобных хозяйств и (или) 3 иных сельскохозяйственных товаропроизводителей (кроме ассоциированных членов)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Члены сельскохозяйственного потребительского кооператива, из </w:t>
      </w:r>
      <w:proofErr w:type="gramStart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числа  сельскохозяйственных</w:t>
      </w:r>
      <w:proofErr w:type="gram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товаропроизводителей, кроме личных подсобных хозяйств, на дату подачи заявки и документов  на участие в конкурсе проектов «</w:t>
      </w:r>
      <w:proofErr w:type="spellStart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отвечают критериям микро- или малого предприятия, установленным Федеральным законом  от 24.07.2007 № 209-ФЗ «О развитии малого и среднего предпринимательства в Российской Федерации»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сельскохозяйственного потребительского кооператива, членом которого является заявитель, на дату подачи заявки и </w:t>
      </w:r>
      <w:proofErr w:type="gramStart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  на</w:t>
      </w:r>
      <w:proofErr w:type="gram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участие в конкурсе проектов «</w:t>
      </w:r>
      <w:proofErr w:type="spellStart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сельскохозяйственного потребительского кооператива, членом которого является заявитель, на дату подачи заявки и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  на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участие в конкурсе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проектов «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отсутствует просроченная (неурегулированная) задолженность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и иная просроченная задолженность перед бюджетом Московской области на момент подачи заявки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Сельскохозяйственный потребительский кооператив, членом которого является заявитель,  на дату подачи заявки и документов на участие в конкурсе по отбору проектов «</w:t>
      </w:r>
      <w:proofErr w:type="spellStart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Сельскохозяйственный потребительский кооператив, членом которого является заявитель, на дату подачи заявки и </w:t>
      </w:r>
      <w:proofErr w:type="gramStart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  на</w:t>
      </w:r>
      <w:proofErr w:type="gram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участие в конкурсе проектов «</w:t>
      </w:r>
      <w:proofErr w:type="spellStart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не находится в процессе реорганизации, ликвидации, банкротства, его деятельность не приостановлена в порядке, предусмотренном Российским законодательством Российской Федерации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379D9" w:rsidRDefault="00E379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79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Сельскохозяйственный потребительский кооператив, членом которого является заявитель, состоит и (или) обязуется состоять в ревизионном союзе сельскохозяйственных кооперативов в течение 5 лет со дня получения части средств гранта и ежегодно представлять в Министерство ревизионное заключение о результатах своей деятельности;</w:t>
      </w:r>
    </w:p>
    <w:p w:rsidR="00A31A0C" w:rsidRPr="002624EC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2624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4.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О</w:t>
      </w:r>
      <w:r w:rsidRPr="002624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бязательства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заявителя</w:t>
      </w:r>
      <w:r w:rsidRPr="002624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Использовать Грант в течение 18 месяцев со дня поступления Гранта на его счет и использовать имущество, закупаемое за счет Гранта, исключительно на развитие хозяйства;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Оплачивать за счет собственных средств не менее 10 процентов стоимости каждого наименования Приобретений, указанных в плане расходов и сведениях о финансовом обеспечении приобретаемого имущества, выполняемых работ, оказываемых услуг за счет собственных средств;</w:t>
      </w:r>
    </w:p>
    <w:p w:rsidR="00A31A0C" w:rsidRPr="00FC0452" w:rsidRDefault="00C20543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0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Создать в году получения Гранта не менее двух новых постоянных рабочих мест (исключая главу </w:t>
      </w:r>
      <w:proofErr w:type="gramStart"/>
      <w:r w:rsidRPr="00C20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хозяйства)  в</w:t>
      </w:r>
      <w:proofErr w:type="gramEnd"/>
      <w:r w:rsidRPr="00C20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случае, если сумма Гранта  составляет 2 млн. рублей и более, и не менее одного нового постоянного рабочего места в случае, если сумма Гранта составляет менее 2 млн. рублей, а также внести сведения о принятых работниках в Пенсионный фонд Российской Федерации и Фонд социального страхования Российской</w:t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Сохранить созданные новые постоянные рабочие места в течение не менее 5 лет со дня получения Гранта;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Осуществлять деятельность хозяйства в течение не менее 5 лет со дня получения Гранта;</w:t>
      </w:r>
    </w:p>
    <w:p w:rsidR="00A31A0C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имущества, приобретенного за счет Гранта в случае болезни, призыва в Вооруженные силы Российской Федерации или иных непредвиденных обстоятельств, связанных с отсутствием в хозяйстве или невозможностью осуществления хозяйственной деятельности лично;</w:t>
      </w:r>
    </w:p>
    <w:p w:rsidR="00C20543" w:rsidRDefault="00C20543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0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Нести ответственность по обязательствам сельскохозяйственного потребительского кооператива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20543" w:rsidRDefault="00C20543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0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не менее 25 процентов, но не более 50 процентов общего объема средств в неделимый фонд сельскохозяйственного потребительского кооператива, членом которого является заявитель в течение месяца со дня получения гранта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20543" w:rsidRDefault="00C20543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05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Сельскохозяйственный потребительский кооператив, членом которого является заявитель, обязуется осуществлять деятельность не менее 5 лет со дня получения части средств гранта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C20543" w:rsidRDefault="008602A7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0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Сельскохозяйственный потребительский кооператив, членом которого является заявитель, обязуется часть средств гранта освоить в течение 18 месяцев со дня получения указанных средств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602A7" w:rsidRDefault="008602A7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0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Сельскохозяйственный потребительский кооператив, членом которого является заявитель, обязуется часть средств гранта расходовать в соответствии с планом расходов сельскохозяйственного потребительского кооператива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602A7" w:rsidRPr="00FC0452" w:rsidRDefault="008602A7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02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Сельскохозяйственный потребительский кооператив, членом которого является заявитель, обязуется состоять в ревизионном союзе сельскохозяйственных кооперативов в течение 5 лет со дня получения части средств гранта и ежегодно представлять в Министерство ревизионное заключение о результатах своей деятельности.</w:t>
      </w:r>
    </w:p>
    <w:p w:rsidR="00A31A0C" w:rsidRPr="002624EC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2624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5. Перечень документов: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паспорта гражданина Российской Федерации.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Свидетельства о постановке на учет в налоговом органе.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диплома о среднем специальном или высшем сельскохозяйственном образовании, или копии удостоверения о повышении квалификации и (или) диплома о дополнительном профессиональном образовании по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сельскохозяйственной специальности, или заверенной копии трудовой книжки, или выписки из 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книги.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Плана 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плана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созданию и развитию крестьянского (фермерского) хозяйства (бизнес-плана), в соответствии со структурой, указанной в приложении 3 к настоящему Порядку.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Плана расходов по форме согласно приложению 4 к настоящему Порядку с указанием: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наименований Приобретений;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количества Приобретений;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цены Приобретений, определенной  на основании представленных заявителем договоров (предварительных договоров) на приобретение товаров, оказание услуг, выполнение работ и (или) как среднее арифметическое значение не менее 3 представленных заявителем коммерческих предложений на каждое наименование Приобретений от поставщиков имущества (организаций, выполняющих работы, оказывающих услуги), сформированных не ранее 30 дней до дня подачи заявки на участие в конкурсе по отбору </w:t>
      </w:r>
      <w:r w:rsidR="00AF40FE"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отбору проектов «</w:t>
      </w:r>
      <w:proofErr w:type="spellStart"/>
      <w:r w:rsidR="00AF40FE"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 исключением случая, если поставщик имущества (организация, выполняющая работы, оказывающая услуги) является единственным поставщиком (организацией, выполняющей работы, оказывающей услуги) на территории Российской Федерации, а также по смете при строительстве, ремонте, переустройстве объектов недвижимости с представлением документа, подтверждающего достоверность определения сметной стоимости);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источников финансирования (за счет Гранта, собственных и заемных средств);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срока исполнения.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финансовом обеспечении приобретаемого имущества, выполняемых работ, оказываемых услуг за счет собственных средств по форме согласно приложению 5 к настоящему Порядку.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Отчета о движении скота и птицы по форме, утвержденной Министерством.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Заверенной российской кредитной организацией справки/справок по банковскому счету/счетам, выписки/выписок из банковского счета/счетов, подтверждающих наличие на счете заявителя денежных средств в объеме не менее 10 процентов стоимости каждого наименования Приобретений, указанных в плане расходов, которая должна быть выдана не ранее чем за 30 календарных дней до дня подачи Заявки и документов для участия в конкурсе по отбору </w:t>
      </w:r>
      <w:r w:rsidR="00AF40FE"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отбору проектов «</w:t>
      </w:r>
      <w:proofErr w:type="spellStart"/>
      <w:r w:rsidR="00AF40FE"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Справки об исполнении налогоплательщиком (плательщиком сбора, плательщиком страховых взносов, налоговым агентом) обязанности по уплате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налогов, сборов, страховых взносов, пеней, штрафов, процентов по форме 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Код по КНД 1120101», датированной в период 30 дней до даты представления заявителем Заявки и документов для участия в конкурсе </w:t>
      </w:r>
      <w:r w:rsidR="00AF40FE"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отбору проектов «</w:t>
      </w:r>
      <w:proofErr w:type="spellStart"/>
      <w:r w:rsidR="00AF40FE"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F40FE" w:rsidRPr="00AF40FE" w:rsidRDefault="00AF40FE" w:rsidP="00AF40FE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Справок, подписанных главой крестьянского (фермерского) хозяйства и главным бухгалтером, заверенных печатью (при ее наличии), подтверждающих на дату представления заявителем Заявки и документов для участия в конкурсе по отбору проектов «</w:t>
      </w:r>
      <w:proofErr w:type="spellStart"/>
      <w:r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отсутствие:</w:t>
      </w:r>
    </w:p>
    <w:p w:rsidR="00AF40FE" w:rsidRPr="00AF40FE" w:rsidRDefault="00AF40FE" w:rsidP="00AF40FE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просроченной (неурегулированной) задолженности по возврату в бюджет Московской области субсидий, бюджетных инвестиций, предоставленных в том числе в соответствии с иными нормативными правовыми актами Московской области, иной просроченной задолженности перед бюджетом Московской области, а также просроченной (неурегулированной) задолженности по денежным обязательствам перед Московской областью;</w:t>
      </w:r>
    </w:p>
    <w:p w:rsidR="00AF40FE" w:rsidRDefault="00AF40FE" w:rsidP="00AF40FE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40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процесса реорганизации или ликвидации, введения процедуры банкротства юридического лица или прекращения деятельности в качестве индивидуального предпринимателя, приостановления деятельности в порядке, предусмотренном законодательством Российской Федерации, а также регистрации в качестве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:rsidR="00F047BA" w:rsidRDefault="00A31A0C" w:rsidP="00F047B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может представить дополнительные документы, в том числе подтверждающие статус многодетной семьи (удостоверение многодетной семьи или иные документы в соответствии с нормативными правовыми актами Московской области), а также рекомендательное письмо (письма) от органов местного самоуправления муниципальных образований Московской области или поручителей. Ответственность за достоверность сведений, указанных в Заявке и документах, несет Заявитель.</w:t>
      </w:r>
      <w:r w:rsidR="00F047BA" w:rsidRPr="00F047BA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F047BA" w:rsidRPr="00FC0452" w:rsidRDefault="00F047BA" w:rsidP="00F047BA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листы документов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представляемых с Заявкой, должны быть прошиты, пронумерованы и заверены подписью и печатью (при ее наличии) главы крестьянского (фермерского) хозяйства.</w:t>
      </w:r>
    </w:p>
    <w:p w:rsidR="00AF40FE" w:rsidRPr="00163983" w:rsidRDefault="00AF40FE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для участия в конкурсе </w:t>
      </w:r>
      <w:r w:rsidR="00163983"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63983"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163983"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на получение гранта «</w:t>
      </w:r>
      <w:proofErr w:type="spellStart"/>
      <w:r w:rsidR="00163983"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="00163983"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предусматривающего использование части средств гранта на цели формирования неделимого фонда сельскохозяйственного потребительского кооператива </w:t>
      </w:r>
      <w:r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помимо </w:t>
      </w:r>
      <w:r w:rsidR="00163983"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вышеуказанных </w:t>
      </w:r>
      <w:r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для подтверждения </w:t>
      </w:r>
      <w:r w:rsidRP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соответствия условиям, представляет следующие документы:</w:t>
      </w:r>
    </w:p>
    <w:p w:rsidR="00F047BA" w:rsidRDefault="00F047BA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пию устава сельскохозяйственного потребительского кооператива, членом которого является заявитель, с отметкой налогового органа о регистрации.</w:t>
      </w:r>
    </w:p>
    <w:p w:rsidR="00F047BA" w:rsidRDefault="00F047BA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47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свидетельства о постановке на учет юридического лица (сельскохозяйственного потребительского кооператива, членом которого является заявитель) в налоговом органе.</w:t>
      </w:r>
    </w:p>
    <w:p w:rsidR="00F047BA" w:rsidRDefault="00F047BA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47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 расходов сельскохозяйственного потребительского кооператива, членом которого является заявитель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047BA" w:rsidRDefault="00F047BA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Выписку из реестра членов сельскохозяйственного потребительского кооператива, членом которого является заявитель и в неделимый фонд которого планируется внести часть средств гранта, содержащую состав членов сельскохозяйственного потребительского кооператива, являющихся сельскохозяйственными товаропроизводителями, с приложением документов, подтверждающих статус сельскохозяйственного товаропроизводителя (для граждан, ведущих личное подсобное хозяйство – выписку из </w:t>
      </w:r>
      <w:proofErr w:type="spellStart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книги, для юридических лиц и индивидуальных предпринимателей – информацию о составе доходов от реализации товаров (работ, услуг) за предыдущий финансовый год</w:t>
      </w:r>
      <w:r w:rsid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67DF4" w:rsidRDefault="00B67DF4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Справку о членстве сельскохозяйственного потребительского кооператива в ревизионном союзе в соответствии с Федеральным законом от 08.12.1995 № 193-ФЗ «О сельскохозяйственной кооперации» на месяц подачи заявки, подписанную руководителем ревизионного союза, с приложением обязательства состоять в нем в течение 5 лет со дня получения части средств гранта и ежегодно предоставлять в Министерство ревизионное заключение  о результатах своей деятельности или обязательство вступить в ревизионный союз сельскохозяйственных кооперативов и состоять в нем в течение 5 лет со дня получения части средств гранта и ежегодно предоставлять  в Министерство ревизионное заключение о результатах своей деятельности, подписанное председателем сельскохозяйственного потребительского кооператива.</w:t>
      </w:r>
    </w:p>
    <w:p w:rsidR="00B67DF4" w:rsidRDefault="00B67DF4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Обязательство, подписанное председателем сельскохозяйственного потребительского кооператива, членом которого является заявитель, подтверждающее обязанность сельскохозяйственного потребительского кооператива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B67DF4" w:rsidRDefault="00B67DF4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Осуществлять деятельность не менее 5 лет со дня получения гранта</w:t>
      </w:r>
      <w:r w:rsid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7DF4" w:rsidRDefault="00B67DF4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Освоить часть средств гранта в течение 18 месяцев со дня получения указанных средств</w:t>
      </w:r>
      <w:r w:rsid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7DF4" w:rsidRDefault="00B67DF4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Расходовать грант в соответствии с планом расходов сельскохозяйственного потребительского кооператива</w:t>
      </w:r>
      <w:r w:rsid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7DF4" w:rsidRDefault="00B67DF4" w:rsidP="00B67DF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Включить в перечень объектов имущества, отнесенных к его неделимому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фонду, имущество, приобретенное за счет целевого взноса, источником которого является часть средств гранта и не осуществлять его продажу, дарение, передачу в аренду, обмен или взнос в виде пая, вклада или отчуждено иным образом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Федерации, передано в залог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5 лет со дня получения части средств гранта</w:t>
      </w:r>
      <w:r w:rsid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7DF4" w:rsidRDefault="00B67DF4" w:rsidP="00B67DF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FC04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приобретать за счет полученных части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7DF4" w:rsidRDefault="00B67DF4" w:rsidP="00B67DF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Представлять раз в полгода не позднее 5 июля и 10 января нарочно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Министерство отчет о целевом расходовании средств сельскохозяйственным потребительским кооперативом, в неделимый фонд которого внесены часть средств гранта, по форме согласно приложениям 7,8,9 к настоящему Порядку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приложением документов, подтверждающих их целевое </w:t>
      </w:r>
      <w:proofErr w:type="gramStart"/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расходование,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перечню, утверждаемому Министерством</w:t>
      </w:r>
      <w:r w:rsid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B67DF4" w:rsidRPr="00FC0452" w:rsidRDefault="00B67DF4" w:rsidP="00B67DF4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Состоять в ревизионном союзе сельскохозяйственных кооперативов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5 лет со дня 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лучения части средств гранта </w:t>
      </w: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ежегодно представлять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67D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Министерство ревизионное заключение о результатах своей деятельности</w:t>
      </w:r>
      <w:r w:rsidR="00163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67DF4" w:rsidRPr="00AF40FE" w:rsidRDefault="00B67DF4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:rsidR="00A31A0C" w:rsidRPr="00CA4B81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4B81">
        <w:rPr>
          <w:rFonts w:ascii="Times New Roman" w:eastAsia="Calibri" w:hAnsi="Times New Roman" w:cs="Times New Roman"/>
          <w:b/>
          <w:sz w:val="28"/>
          <w:szCs w:val="28"/>
          <w:u w:val="single"/>
        </w:rPr>
        <w:t>6. Показателями результативности использования Гранта из бюджета Московской области являются:</w:t>
      </w:r>
    </w:p>
    <w:p w:rsidR="00A31A0C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52">
        <w:rPr>
          <w:rFonts w:ascii="Times New Roman" w:eastAsia="Calibri" w:hAnsi="Times New Roman" w:cs="Times New Roman"/>
          <w:sz w:val="28"/>
          <w:szCs w:val="28"/>
        </w:rPr>
        <w:t>количество новых постоянных рабочих мест</w:t>
      </w:r>
      <w:r w:rsidR="00F24C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C62" w:rsidRPr="00F24C62">
        <w:rPr>
          <w:rFonts w:ascii="Times New Roman" w:eastAsia="Calibri" w:hAnsi="Times New Roman" w:cs="Times New Roman"/>
          <w:sz w:val="28"/>
          <w:szCs w:val="28"/>
        </w:rPr>
        <w:t>(исключая главу хозяйства)</w:t>
      </w:r>
      <w:r w:rsidRPr="00FC0452">
        <w:rPr>
          <w:rFonts w:ascii="Times New Roman" w:eastAsia="Calibri" w:hAnsi="Times New Roman" w:cs="Times New Roman"/>
          <w:sz w:val="28"/>
          <w:szCs w:val="28"/>
        </w:rPr>
        <w:t xml:space="preserve">, созданных и сохраненных получателем Гранта, рассчитываемое исходя из расчета создания не менее 2 новых постоянных рабочих мест, если сумма Гранта составляет 2 млн. рублей и более, и не менее 1 нового постоянного рабочего места, если сумма гранта составляет менее 2 млн. рублей, в </w:t>
      </w:r>
      <w:r w:rsidR="00F24C62">
        <w:rPr>
          <w:rFonts w:ascii="Times New Roman" w:eastAsia="Calibri" w:hAnsi="Times New Roman" w:cs="Times New Roman"/>
          <w:sz w:val="28"/>
          <w:szCs w:val="28"/>
        </w:rPr>
        <w:t>году получения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Гранта</w:t>
      </w:r>
      <w:r w:rsidRPr="00FC04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1A0C" w:rsidRPr="00FC0452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52">
        <w:rPr>
          <w:rFonts w:ascii="Times New Roman" w:eastAsia="Calibri" w:hAnsi="Times New Roman" w:cs="Times New Roman"/>
          <w:sz w:val="28"/>
          <w:szCs w:val="28"/>
        </w:rPr>
        <w:t>При этом количество новых постоянных рабочих мест, созданных получателем Гранта, учитывается по официально трудоустроенным на них гражданам, зарегистрированным в Пенсионном фонде Российской Федерации и Фонде социального страхования Российской Федерации, вместе с тем, получатель Гранта должен обеспечить сохранение созданных новых постоянных рабочих мест в течение не менее 5 лет со дня получения Гранта. В случае обращения заявителя в соответствующий центр занятости населения Московской области с заявкой о наличии вакансии (вакансий)  крестьянском (фермерском) хозяйстве, главой которого он является, меры ответственности, предусмотренные пунктом 26 настоящего Порядка, не применяются.</w:t>
      </w:r>
    </w:p>
    <w:p w:rsidR="00745ED9" w:rsidRDefault="00745ED9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ED9">
        <w:rPr>
          <w:rFonts w:ascii="Times New Roman" w:eastAsia="Calibri" w:hAnsi="Times New Roman" w:cs="Times New Roman"/>
          <w:sz w:val="28"/>
          <w:szCs w:val="28"/>
        </w:rPr>
        <w:t>объем производства сельскохозяйственной продукции, предусмотренный бизнес-планом, выраженный в натуральных или денежных показателях.</w:t>
      </w:r>
    </w:p>
    <w:p w:rsidR="00A31A0C" w:rsidRDefault="00A31A0C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452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получатель Гранта должен обеспечить сохранение указанного объема производства в течение 5 лет с года получения Гранта. В случае выхода получателя Гранта на проектную мощность, предусмотренную бизнес-планом, и </w:t>
      </w:r>
      <w:r w:rsidRPr="00FC0452">
        <w:rPr>
          <w:rFonts w:ascii="Times New Roman" w:eastAsia="Calibri" w:hAnsi="Times New Roman" w:cs="Times New Roman"/>
          <w:sz w:val="28"/>
          <w:szCs w:val="28"/>
        </w:rPr>
        <w:t>недопущения ее снижения до истечения пятилетнего срока после года получения Гранта меры ответственности, предусмотренные пунктом 26 настоящего Порядка, не применяются.</w:t>
      </w: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DD" w:rsidRPr="00FC0452" w:rsidRDefault="00115EDD" w:rsidP="00A31A0C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A0C" w:rsidRDefault="00A31A0C" w:rsidP="00A31A0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</w:t>
      </w:r>
    </w:p>
    <w:tbl>
      <w:tblPr>
        <w:tblStyle w:val="621"/>
        <w:tblW w:w="10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0"/>
        <w:gridCol w:w="5608"/>
      </w:tblGrid>
      <w:tr w:rsidR="00115EDD" w:rsidRPr="00115EDD" w:rsidTr="00676F86">
        <w:trPr>
          <w:trHeight w:val="3721"/>
        </w:trPr>
        <w:tc>
          <w:tcPr>
            <w:tcW w:w="4720" w:type="dxa"/>
          </w:tcPr>
          <w:p w:rsidR="00115EDD" w:rsidRDefault="00115EDD" w:rsidP="00115E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5EDD" w:rsidRPr="00115EDD" w:rsidRDefault="00115EDD" w:rsidP="00115ED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</w:tcPr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Конкурсную комиссию Московской области 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ind w:right="52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отбору проектов «</w:t>
            </w:r>
            <w:proofErr w:type="spellStart"/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Агростартап</w:t>
            </w:r>
            <w:proofErr w:type="spellEnd"/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                      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ind w:right="52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__________________________________________,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(</w:t>
            </w:r>
            <w:proofErr w:type="spellStart"/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  <w:proofErr w:type="spellEnd"/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паспорт ___________________________________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(серия, номер, дата выдачи, кем выдан)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_________________________________________,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зарегистрированного по адресу: ___________________________________________________________,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зарегистрированного в качестве индивидуального предпринимателя 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главы крестьянского (фермерского) хозяйства / главы крестьянского 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(фермерского) хозяйства юридического лица (при наличии)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________ 20__ г.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__________________________________________</w:t>
            </w:r>
          </w:p>
          <w:p w:rsidR="00115EDD" w:rsidRPr="00115EDD" w:rsidRDefault="00115EDD" w:rsidP="00115ED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(наименование регистрирующего органа)</w:t>
            </w:r>
          </w:p>
          <w:p w:rsidR="00115EDD" w:rsidRPr="00115EDD" w:rsidRDefault="00115EDD" w:rsidP="00115E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/ e-</w:t>
            </w:r>
            <w:proofErr w:type="spellStart"/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11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___________/__________</w:t>
            </w:r>
          </w:p>
          <w:p w:rsidR="00115EDD" w:rsidRPr="00115EDD" w:rsidRDefault="00115EDD" w:rsidP="00115EDD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Порядком предоставления крестьянским (фермерским) хозяйствам грантов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 в форме субсидий из бюджета Московской области,  утвержденным постановлением Правительства Московской области от 09.10.2018 № 727/36 «О досрочном прекращении реализации государственной программы Московской области «Сельское хозяйство Подмосковья» и утверждении государственной программы Московской области «Сельское хозяйство Подмосковья» (далее – Порядок),  прошу предоставить мне из средств бюджета Московской области:</w:t>
      </w: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грант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</w:t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EDD">
        <w:rPr>
          <w:rFonts w:ascii="Times New Roman" w:hAnsi="Times New Roman" w:cs="Times New Roman"/>
          <w:color w:val="000000" w:themeColor="text1"/>
          <w:sz w:val="18"/>
          <w:szCs w:val="18"/>
        </w:rPr>
        <w:t>(на создание и развитие крестьянского (фермерского) хозяйства/ на создание и развитие крестьянского (фермерского) хозяйства предусматривающий использование части средств гранта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18"/>
          <w:szCs w:val="1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18"/>
          <w:szCs w:val="18"/>
        </w:rPr>
        <w:t>» на цели формирования неделимого фонда сельскохозяйственного потребительского кооператива, членом которого я являюсь)</w:t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грант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) в размере ___________________________________________________</w:t>
      </w:r>
      <w:proofErr w:type="gram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______________________________________) рублей,</w:t>
      </w: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115EDD">
        <w:rPr>
          <w:rFonts w:ascii="Times New Roman" w:hAnsi="Times New Roman" w:cs="Times New Roman"/>
          <w:color w:val="000000" w:themeColor="text1"/>
          <w:sz w:val="18"/>
          <w:szCs w:val="18"/>
        </w:rPr>
        <w:t>указывается фиксированный объем средств (в процентах) в соответствии с абзацем третьим пункта 6 Порядка</w:t>
      </w: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которых ___________________________________________________________________________общего объема средства направляется на цели формирования неделимого </w:t>
      </w: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фонда сельскохозяйственного потребительского кооператива, членом которого я </w:t>
      </w:r>
      <w:proofErr w:type="gram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являюсь.*</w:t>
      </w:r>
      <w:proofErr w:type="gramEnd"/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 </w:t>
      </w: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</w:t>
      </w: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5ED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15E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среднее специальное или высшее сельскохозяйственное образование, или дополнительное профессиональное образование по сельскохозяйственной </w:t>
      </w: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5EDD">
        <w:rPr>
          <w:rFonts w:ascii="Times New Roman" w:hAnsi="Times New Roman" w:cs="Times New Roman"/>
          <w:color w:val="000000" w:themeColor="text1"/>
          <w:sz w:val="18"/>
          <w:szCs w:val="18"/>
        </w:rPr>
        <w:t>специальности, или трудовой стаж в сельском хозяйстве не менее трех лет, или осуществлял ведение личного подсобного хозяйства в течение не менее трех лет)</w:t>
      </w:r>
    </w:p>
    <w:p w:rsidR="00115EDD" w:rsidRPr="00115EDD" w:rsidRDefault="00115EDD" w:rsidP="00115ED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Я не осуществлял деятельность, связанную с производством сельскохозяйственной продукции, ее первичной и последующей (промышленной) переработкой (в том числе на арендованных основных средствах) в соответствии с перечнем, утверждаемым Правительством Российской Федерации, и реализацией этой продукции, в качестве индивидуального предпринимателя и (или) учредителя (участника) коммерческой организации (за исключением крестьянского (фермерского) хозяйства, главой которого являюсь на момент подачи заявки на участие в конкурсе</w:t>
      </w:r>
      <w:r w:rsidRPr="00115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отбору крестьянских (фермерских) хозяйств, реализующих проекты создания и развития крестьянских (фермерских) хозяйств на территории Московской области).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Я не являюсь/ранее не являлся получателем государственной поддержки, субсидий или грантов на организацию начального этапа предпринимательской деятельности, гранта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Мною представляется: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проект развития крестьянского (фермерского) хозяйства (проект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план расходов крестьянского (фермерского) хозяйства;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расходов сельскохозяйственного потребительского кооператива, членом которого я </w:t>
      </w:r>
      <w:proofErr w:type="gram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являюсь.*</w:t>
      </w:r>
      <w:proofErr w:type="gramEnd"/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гранта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 обязуюсь: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победы в конкурсе по отбору проектов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 осуществить государственную регистрацию крестьянского (фермерского) хозяйства на сельской территории Московской области в налоговых органах по Московской области в течение 15 календарных после объявления  меня победителем конкурса по отбору проектов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15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соответствовать критериям </w:t>
      </w:r>
      <w:proofErr w:type="spellStart"/>
      <w:r w:rsidRPr="00115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микропредприятия</w:t>
      </w:r>
      <w:proofErr w:type="spellEnd"/>
      <w:r w:rsidRPr="00115E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</w:t>
      </w: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;**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 крестьянского (фермерского) хозяйства;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использовать грант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 в течение 18 месяцев со дня поступления средств на расчетный счет, открытый мною в кредитной организации или учреждении Центрального банка Российской Федерации, и (или) на счет,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организаций, не являющихся участниками бюджетного процесса, с отражением операций на соответствующих лицевых счетах, открываемых юридическим лицам (индивидуальным предпринимателям) - получателям грантов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 в территориальных органах Федерального казначейства, и использовать имущество, закупаемое за счет гранта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», исключительно на развитие крестьянского (фермерского) хозяйства;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соответствии с абзацем третьим пункта 6 Порядка не менее 25 процентов, но не более 50 процентов общего объема средств (указывается фиксированный объем средств (в процентах) в неделимый фонд сельскохозяйственного потребительского кооператива, членом которого я являюсь в течение </w:t>
      </w:r>
      <w:proofErr w:type="gram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месяца  со</w:t>
      </w:r>
      <w:proofErr w:type="gram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получения гранта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»;*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ответственность по обязательствам сельскохозяйственного потребительского кооператива, установленным пунктами 11, 13 настоящего Порядка, членом которого я </w:t>
      </w:r>
      <w:proofErr w:type="gram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являюсь;*</w:t>
      </w:r>
      <w:proofErr w:type="gramEnd"/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создать в году получения гранта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 менее двух новых постоянных рабочих мест (исключая главу </w:t>
      </w:r>
      <w:proofErr w:type="gram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хозяйства)  в</w:t>
      </w:r>
      <w:proofErr w:type="gram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если сумма гранта составляет 2 млн. рублей и более, и не менее 1 нового постоянного рабочего места в случае, если сумма гранта составляет менее 2 млн. рублей, а также внести сведения о принятых работниках в Пенсионный фонд Российской Федерации, Фонд социального страхования Российской Федерации;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созданные новые постоянные рабочие места в течение не менее пяти лет после получения гранта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деятельность крестьянского (фермерского) хозяйства не менее пяти лет после получения гранта «</w:t>
      </w:r>
      <w:proofErr w:type="spell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Агростартап</w:t>
      </w:r>
      <w:proofErr w:type="spell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Вся вышеуказанная информация является достоверной.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115EDD" w:rsidRPr="00115EDD" w:rsidRDefault="00115EDD" w:rsidP="00115EDD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115EDD" w:rsidRPr="00115EDD" w:rsidRDefault="00115EDD" w:rsidP="00115ED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EDD" w:rsidRPr="00115EDD" w:rsidRDefault="00115EDD" w:rsidP="00115ED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Глава крестьянского (фермерского) хозяйства / гражданин Российской Федерации</w:t>
      </w:r>
    </w:p>
    <w:p w:rsidR="00115EDD" w:rsidRPr="00115EDD" w:rsidRDefault="00115EDD" w:rsidP="00115ED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ФИО заявителя _____________ (_______________)</w:t>
      </w:r>
    </w:p>
    <w:p w:rsidR="00115EDD" w:rsidRPr="00115EDD" w:rsidRDefault="00115EDD" w:rsidP="00115ED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(</w:t>
      </w:r>
      <w:proofErr w:type="gramStart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(ФИО)</w:t>
      </w:r>
    </w:p>
    <w:p w:rsidR="00115EDD" w:rsidRPr="00115EDD" w:rsidRDefault="00115EDD" w:rsidP="00115ED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М.П. (при наличии)</w:t>
      </w:r>
    </w:p>
    <w:p w:rsidR="00115EDD" w:rsidRPr="00115EDD" w:rsidRDefault="00115EDD" w:rsidP="00115ED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EDD">
        <w:rPr>
          <w:rFonts w:ascii="Times New Roman" w:hAnsi="Times New Roman" w:cs="Times New Roman"/>
          <w:color w:val="000000" w:themeColor="text1"/>
          <w:sz w:val="28"/>
          <w:szCs w:val="28"/>
        </w:rPr>
        <w:t>Опись представленных документов:</w:t>
      </w:r>
    </w:p>
    <w:p w:rsidR="00115EDD" w:rsidRPr="00115EDD" w:rsidRDefault="00115EDD" w:rsidP="00115ED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49"/>
        <w:gridCol w:w="2424"/>
      </w:tblGrid>
      <w:tr w:rsidR="00115EDD" w:rsidRPr="00115EDD" w:rsidTr="00676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D" w:rsidRPr="00115EDD" w:rsidRDefault="00115EDD" w:rsidP="00115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D" w:rsidRPr="00115EDD" w:rsidRDefault="00115EDD" w:rsidP="00115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D" w:rsidRPr="00115EDD" w:rsidRDefault="00115EDD" w:rsidP="00115E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листов</w:t>
            </w:r>
          </w:p>
        </w:tc>
      </w:tr>
      <w:tr w:rsidR="00115EDD" w:rsidRPr="00115EDD" w:rsidTr="00676F8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D" w:rsidRPr="00115EDD" w:rsidRDefault="00115EDD" w:rsidP="00115E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D" w:rsidRPr="00115EDD" w:rsidRDefault="00115EDD" w:rsidP="00115E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DD" w:rsidRPr="00115EDD" w:rsidRDefault="00115EDD" w:rsidP="00115E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15EDD" w:rsidRPr="00115EDD" w:rsidRDefault="00115EDD" w:rsidP="00115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5EDD" w:rsidRPr="00115EDD" w:rsidRDefault="00115EDD" w:rsidP="001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15E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* указывается в случае предоставления гранта «</w:t>
      </w:r>
      <w:proofErr w:type="spellStart"/>
      <w:r w:rsidRPr="00115E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Агростартап</w:t>
      </w:r>
      <w:proofErr w:type="spellEnd"/>
      <w:r w:rsidRPr="00115E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</w:t>
      </w:r>
      <w:r w:rsidRPr="00115E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15E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 создание и развитие крестьянского (фермерского) хозяйства, предусматривающего использование части средств гранта «</w:t>
      </w:r>
      <w:proofErr w:type="spellStart"/>
      <w:r w:rsidRPr="00115E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Агростартап</w:t>
      </w:r>
      <w:proofErr w:type="spellEnd"/>
      <w:r w:rsidRPr="00115E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 на цели формирования неделимого фонда сельскохозяйственного потребительского кооператива, членом которого является заявитель.</w:t>
      </w:r>
    </w:p>
    <w:p w:rsidR="00115EDD" w:rsidRPr="00115EDD" w:rsidRDefault="00115EDD" w:rsidP="0011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15E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** распространяется на заявителей – граждан Российской Федерации, не являющихся крестьянскими (фермерскими) хозяйствами на дату подачи настоящей заявки.</w:t>
      </w:r>
    </w:p>
    <w:p w:rsidR="00A31A0C" w:rsidRDefault="00A31A0C" w:rsidP="00A31A0C">
      <w:r>
        <w:br w:type="page"/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31A0C" w:rsidRPr="00FC0452" w:rsidRDefault="00A31A0C" w:rsidP="00A31A0C">
      <w:pPr>
        <w:spacing w:after="0"/>
        <w:ind w:firstLine="11057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Структура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плана по созданию и развитию крестьянского (фермерского) хозяйства (бизнес-плана)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ab/>
      </w:r>
      <w:r w:rsidRPr="00FC0452">
        <w:rPr>
          <w:rFonts w:ascii="Times New Roman" w:eastAsia="Calibri" w:hAnsi="Times New Roman" w:cs="Times New Roman"/>
          <w:bCs/>
          <w:color w:val="000000" w:themeColor="text1"/>
        </w:rPr>
        <w:t>I. Титульный лист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Наименование бизнес-плана.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Наименование и адрес крестьянского (фермерского) хозяйства.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Фамилия, имя, отчество главы крестьянского (фермерского) хозяйства, телефон, факс.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Фамилия, имя, отчество лица для контакта, телефон, факс.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Суть бизнес-плана.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Направление инвестиций.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Сметная стоимость бизнес-плана.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Источники финансирования бизнес-плана: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собственные средства;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заемные средства (отдельно - отечественные и иностранные);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средства государственной поддержки.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Сроки реализации бизнес-плана.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Срок окупаемости бизнес-плана.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 xml:space="preserve">II. Вводная </w:t>
      </w:r>
      <w:proofErr w:type="gramStart"/>
      <w:r w:rsidRPr="00FC0452">
        <w:rPr>
          <w:rFonts w:ascii="Times New Roman" w:eastAsia="Calibri" w:hAnsi="Times New Roman" w:cs="Times New Roman"/>
          <w:bCs/>
          <w:color w:val="000000" w:themeColor="text1"/>
        </w:rPr>
        <w:t>часть  и</w:t>
      </w:r>
      <w:proofErr w:type="gramEnd"/>
      <w:r w:rsidRPr="00FC0452">
        <w:rPr>
          <w:rFonts w:ascii="Times New Roman" w:eastAsia="Calibri" w:hAnsi="Times New Roman" w:cs="Times New Roman"/>
          <w:bCs/>
          <w:color w:val="000000" w:themeColor="text1"/>
        </w:rPr>
        <w:t xml:space="preserve"> резюме</w:t>
      </w:r>
      <w:r w:rsidRPr="00FC0452">
        <w:rPr>
          <w:rFonts w:ascii="Calibri" w:eastAsia="Calibri" w:hAnsi="Calibri" w:cs="Times New Roman"/>
          <w:color w:val="000000" w:themeColor="text1"/>
        </w:rPr>
        <w:t xml:space="preserve"> </w:t>
      </w:r>
      <w:r w:rsidRPr="00FC0452">
        <w:rPr>
          <w:rFonts w:ascii="Times New Roman" w:eastAsia="Calibri" w:hAnsi="Times New Roman" w:cs="Times New Roman"/>
          <w:bCs/>
          <w:color w:val="000000" w:themeColor="text1"/>
        </w:rPr>
        <w:t>бизнес-плана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Краткое описание крестьянского (фермерского) хозяйства - инициатора бизнес-плана.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Краткое описание продукции или услуг.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Краткая характеристика участников бизнес-плана.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Краткое описание стратегии развития бизнеса, рисков.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Бюджетная эффективность бизнес-плана (налоговые отчисления).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III. Производственный план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Программа производства и реализации продукции.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1. Динамика поголовья, гол.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98"/>
        <w:gridCol w:w="2066"/>
        <w:gridCol w:w="1117"/>
        <w:gridCol w:w="874"/>
        <w:gridCol w:w="874"/>
        <w:gridCol w:w="874"/>
        <w:gridCol w:w="975"/>
        <w:gridCol w:w="1071"/>
      </w:tblGrid>
      <w:tr w:rsidR="00A31A0C" w:rsidRPr="00FC0452" w:rsidTr="00A31A0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 (вид и группа животных)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(год, предшествующий году получения гранта)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A31A0C" w:rsidRPr="00FC0452" w:rsidTr="00A31A0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Pr="00FC0452" w:rsidRDefault="00A31A0C" w:rsidP="001D0D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2. Прирост сельскохозяйственной продукции</w:t>
      </w:r>
      <w:r w:rsidR="001D0DAF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FC0452">
        <w:rPr>
          <w:rFonts w:ascii="Times New Roman" w:eastAsia="Calibri" w:hAnsi="Times New Roman" w:cs="Times New Roman"/>
          <w:bCs/>
          <w:color w:val="000000" w:themeColor="text1"/>
        </w:rPr>
        <w:t>тонн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41"/>
        <w:gridCol w:w="2059"/>
        <w:gridCol w:w="1117"/>
        <w:gridCol w:w="867"/>
        <w:gridCol w:w="867"/>
        <w:gridCol w:w="867"/>
        <w:gridCol w:w="967"/>
        <w:gridCol w:w="1064"/>
      </w:tblGrid>
      <w:tr w:rsidR="00A31A0C" w:rsidRPr="00FC0452" w:rsidTr="00A31A0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произведенной продукции (молоко, мясо скота и птицы на убой в живом весе, яйца, и т.д.)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(год, предшествующий году получения гранта)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A31A0C" w:rsidRPr="00FC0452" w:rsidTr="00A31A0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Pr="00FC0452" w:rsidRDefault="00A31A0C" w:rsidP="00A31A0C">
      <w:pPr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br w:type="page"/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lastRenderedPageBreak/>
        <w:t>3. Динамика посевных площадей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98"/>
        <w:gridCol w:w="2150"/>
        <w:gridCol w:w="1117"/>
        <w:gridCol w:w="857"/>
        <w:gridCol w:w="857"/>
        <w:gridCol w:w="857"/>
        <w:gridCol w:w="956"/>
        <w:gridCol w:w="1057"/>
      </w:tblGrid>
      <w:tr w:rsidR="00A31A0C" w:rsidRPr="00FC0452" w:rsidTr="00A31A0C">
        <w:trPr>
          <w:trHeight w:val="21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(год, предшествующий году получения гранта)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A31A0C" w:rsidRPr="00FC0452" w:rsidTr="00A31A0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Общая площадь, га (кв. м)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Урожайность, ц/га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Валовой сбор, </w:t>
            </w:r>
            <w:proofErr w:type="spell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тн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Объем реализации, </w:t>
            </w:r>
            <w:proofErr w:type="spellStart"/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тн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План по созданию и сохранению рабочих мест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168"/>
        <w:gridCol w:w="519"/>
        <w:gridCol w:w="862"/>
        <w:gridCol w:w="498"/>
        <w:gridCol w:w="862"/>
        <w:gridCol w:w="498"/>
        <w:gridCol w:w="862"/>
        <w:gridCol w:w="498"/>
        <w:gridCol w:w="862"/>
        <w:gridCol w:w="498"/>
        <w:gridCol w:w="862"/>
        <w:gridCol w:w="498"/>
        <w:gridCol w:w="862"/>
      </w:tblGrid>
      <w:tr w:rsidR="00A31A0C" w:rsidRPr="00FC0452" w:rsidTr="00A31A0C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(год получения гранта)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(1 год)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(2 год)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(3 год)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(4 год)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20 ___ г.</w:t>
            </w:r>
          </w:p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(5 год)</w:t>
            </w:r>
          </w:p>
        </w:tc>
      </w:tr>
      <w:tr w:rsidR="00A31A0C" w:rsidRPr="00FC0452" w:rsidTr="00A31A0C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средняя з/плата</w:t>
            </w:r>
          </w:p>
        </w:tc>
      </w:tr>
      <w:tr w:rsidR="00A31A0C" w:rsidRPr="00FC0452" w:rsidTr="00A31A0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A31A0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 случае если бизнес-план предусматривает строительство, ремонт и переустройство объектов недвижимости, в данный раздел включаются следующие пункты: стоимость строительства; структура капитальных вложений, затраты на оборудование; прочие затраты.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IV. План маркетинга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Характеристика продукции.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Организация сбыта продукции, характеристика компаний, привлекаемых к ее реализации.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lastRenderedPageBreak/>
        <w:t>3. Расчет и прогноз оптовых и розничных цен на производимую продукцию.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Организация рекламной кампании и ориентировочный объем затрат на ее проведение.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5. Программа реализации продукции.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V. Организационный план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Сведения о претенденте.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Форма собственности претендента.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Обладатель права подписи финансовых документов.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Поддержка бизнес-плана местной администрацией.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VI. Финансовый план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1. 1. Объем финансирования бизнес-плана по источникам.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2. Финансовые результаты реализации бизнес-плана.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3. Прогноз доходов и расходов на период планирования.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4. Основные показатели проекта: срок окупаемости, рентабельность, внутренняя норма доходности.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t>VII. Приложения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В качестве приложений к бизнес-плану представляются:</w:t>
      </w: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договоры (предварительные договоры) на приобретение товаров, оказание услуг, выполнение работ;</w:t>
      </w: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не менее 3 коммерческих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предложений  на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каждое наименование Приобретаемого имущества, выполняемых работ, оказываемых услуг от поставщиков имущества (организаций, выполняющих работы, оказывающих услуги), дата которых не должна превышать трехмесячного срока ко дню подачи заявки на участие в конкурсе по проектов за исключением случая, если поставщик имущества (организация, выполняющая работы, оказывающая услуги) является единственным поставщиком на территории Российской Федерации; </w:t>
      </w: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смета на проведение работ, связанных со строительством, ремонтом,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переустройством  объектов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недвижимости с приложением документа, подтверждающего достоверность определения сметной стоимости;</w:t>
      </w: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технические условия на технологическое присоединение к инженерным сетям; </w:t>
      </w: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бухгалтерские и финансовые отчеты (при наличии);</w:t>
      </w: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аудиторские заключения (при наличии);</w:t>
      </w: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спецификации продукта, демонстрационные материалы (при наличии);</w:t>
      </w: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копии рекламных проспектов (при наличии);</w:t>
      </w: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копии лицензий, разрешений, свидетельств и иных документов, подтверждающих возможности инициатора бизнес-плана реализовать бизнес-план:</w:t>
      </w:r>
    </w:p>
    <w:p w:rsidR="00A31A0C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копии договоров и протоколов о намерениях, которые в перспективе будут способствовать реализации бизнес-плана (при наличии).</w:t>
      </w:r>
    </w:p>
    <w:p w:rsidR="00A31A0C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Форма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A31A0C" w:rsidRPr="00FC0452" w:rsidRDefault="00A31A0C" w:rsidP="00A31A0C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 w:rsidRPr="00FC0452">
        <w:rPr>
          <w:rFonts w:ascii="Times New Roman" w:eastAsia="Calibri" w:hAnsi="Times New Roman" w:cs="Times New Roman"/>
          <w:bCs/>
          <w:color w:val="000000" w:themeColor="text1"/>
        </w:rPr>
        <w:lastRenderedPageBreak/>
        <w:t>План расходов крестьянского (фермерского) хозяйства</w:t>
      </w:r>
    </w:p>
    <w:p w:rsidR="00A31A0C" w:rsidRPr="00FC0452" w:rsidRDefault="00A31A0C" w:rsidP="00A31A0C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66"/>
        <w:gridCol w:w="1317"/>
        <w:gridCol w:w="1803"/>
        <w:gridCol w:w="1538"/>
        <w:gridCol w:w="1312"/>
        <w:gridCol w:w="1321"/>
      </w:tblGrid>
      <w:tr w:rsidR="00A31A0C" w:rsidRPr="00FC0452" w:rsidTr="00F24C62">
        <w:trPr>
          <w:trHeight w:val="347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Количество (ед.)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gramStart"/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Стоимость  приобретаемого</w:t>
            </w:r>
            <w:proofErr w:type="gramEnd"/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имущества, выполняемых работ, оказываемых услуг</w:t>
            </w:r>
            <w:r w:rsidRPr="00FC04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&lt;*&gt;</w:t>
            </w:r>
          </w:p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Источники финансирования (тыс. руб.)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Срок исполнения (месяц, год)</w:t>
            </w:r>
          </w:p>
        </w:tc>
      </w:tr>
      <w:tr w:rsidR="00A31A0C" w:rsidRPr="00FC0452" w:rsidTr="00F24C62">
        <w:trPr>
          <w:trHeight w:val="551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Собственные средства </w:t>
            </w:r>
          </w:p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(не менее 10% затрат)</w:t>
            </w: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Средства гранта </w:t>
            </w: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 xml:space="preserve">(не более 90 % затрат) 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0C" w:rsidRPr="00FC0452" w:rsidRDefault="00A31A0C" w:rsidP="00F24C62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</w:tr>
      <w:tr w:rsidR="00A31A0C" w:rsidRPr="00FC0452" w:rsidTr="00F24C62">
        <w:trPr>
          <w:trHeight w:val="31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F24C62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F24C62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F24C62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31A0C" w:rsidRPr="00FC0452" w:rsidTr="00F24C62"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C0452">
              <w:rPr>
                <w:rFonts w:ascii="Times New Roman" w:eastAsia="Calibri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0C" w:rsidRPr="00FC0452" w:rsidRDefault="00A31A0C" w:rsidP="00F24C62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Указываются: без учета налога на добавленную стоимость (далее – НДС) - для получателей средств, применяющих общую систему налогообложения;</w:t>
      </w:r>
    </w:p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учетом НДС - для получателей средств, использующих право на освобождение от исполнения обязанностей налогоплательщика, связанных с исчислением и уплатой НДС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Глава крестьянского (фермерского) хозяйства _______________     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«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>__» __________ 20__ г.</w:t>
      </w:r>
      <w:r w:rsidRPr="00FC0452">
        <w:rPr>
          <w:rFonts w:ascii="Times New Roman" w:eastAsia="Calibri" w:hAnsi="Times New Roman" w:cs="Times New Roman"/>
          <w:color w:val="000000" w:themeColor="text1"/>
        </w:rPr>
        <w:tab/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(подпись, ФИО)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Согласовано: 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Председатель Конкурсной комиссии </w:t>
      </w:r>
    </w:p>
    <w:p w:rsidR="00A31A0C" w:rsidRPr="00FC0452" w:rsidRDefault="00A31A0C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Московской области по отбору </w:t>
      </w:r>
      <w:r w:rsidR="001D0DAF">
        <w:rPr>
          <w:rFonts w:ascii="Times New Roman" w:eastAsia="Calibri" w:hAnsi="Times New Roman" w:cs="Times New Roman"/>
          <w:color w:val="000000" w:themeColor="text1"/>
        </w:rPr>
        <w:t>проектов «</w:t>
      </w:r>
      <w:proofErr w:type="spellStart"/>
      <w:proofErr w:type="gramStart"/>
      <w:r w:rsidR="001D0DAF">
        <w:rPr>
          <w:rFonts w:ascii="Times New Roman" w:eastAsia="Calibri" w:hAnsi="Times New Roman" w:cs="Times New Roman"/>
          <w:color w:val="000000" w:themeColor="text1"/>
        </w:rPr>
        <w:t>Агростартап</w:t>
      </w:r>
      <w:proofErr w:type="spellEnd"/>
      <w:r w:rsidR="001D0DAF">
        <w:rPr>
          <w:rFonts w:ascii="Times New Roman" w:eastAsia="Calibri" w:hAnsi="Times New Roman" w:cs="Times New Roman"/>
          <w:color w:val="000000" w:themeColor="text1"/>
        </w:rPr>
        <w:t>»</w:t>
      </w: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</w:t>
      </w:r>
      <w:r w:rsidR="001D0DAF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gramEnd"/>
      <w:r w:rsidR="001D0DAF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</w:t>
      </w:r>
      <w:r w:rsidRPr="00FC0452">
        <w:rPr>
          <w:rFonts w:ascii="Times New Roman" w:eastAsia="Calibri" w:hAnsi="Times New Roman" w:cs="Times New Roman"/>
          <w:color w:val="000000" w:themeColor="text1"/>
        </w:rPr>
        <w:t xml:space="preserve"> ____________________ «____»__________20__г.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(подпись, ФИО)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Должностное лицо Министерства сельского хозяйства 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и продовольствия Московской области, уполномоченное 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на подписание соглашения о предоставлении 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>Гранта ____________________ «___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>_»_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>_________20__г.</w:t>
      </w:r>
    </w:p>
    <w:p w:rsidR="00A31A0C" w:rsidRDefault="00A31A0C" w:rsidP="00A31A0C">
      <w:pPr>
        <w:tabs>
          <w:tab w:val="left" w:pos="69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(должность, ФИО)</w:t>
      </w:r>
    </w:p>
    <w:p w:rsidR="001D0DAF" w:rsidRPr="00FC0452" w:rsidRDefault="001D0DAF" w:rsidP="00A31A0C">
      <w:pPr>
        <w:tabs>
          <w:tab w:val="left" w:pos="69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</w:p>
    <w:p w:rsidR="001D0DAF" w:rsidRP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 w:rsidRPr="001D0DAF">
        <w:rPr>
          <w:rFonts w:ascii="Times New Roman" w:eastAsia="Calibri" w:hAnsi="Times New Roman" w:cs="Times New Roman"/>
          <w:bCs/>
          <w:color w:val="000000" w:themeColor="text1"/>
        </w:rPr>
        <w:t xml:space="preserve">План расходов крестьянского (фермерского) хозяйства </w:t>
      </w:r>
    </w:p>
    <w:p w:rsidR="001D0DAF" w:rsidRPr="001D0DAF" w:rsidRDefault="001D0DAF" w:rsidP="001D0DAF">
      <w:pPr>
        <w:tabs>
          <w:tab w:val="left" w:pos="1594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</w:rPr>
      </w:pPr>
      <w:r w:rsidRPr="001D0DAF">
        <w:rPr>
          <w:rFonts w:ascii="Times New Roman" w:eastAsia="Calibri" w:hAnsi="Times New Roman" w:cs="Times New Roman"/>
          <w:bCs/>
          <w:color w:val="000000" w:themeColor="text1"/>
        </w:rPr>
        <w:t>(сельскохозяйственного потребительского кооператива)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38"/>
        <w:gridCol w:w="1317"/>
        <w:gridCol w:w="1919"/>
        <w:gridCol w:w="1654"/>
        <w:gridCol w:w="1208"/>
        <w:gridCol w:w="1321"/>
      </w:tblGrid>
      <w:tr w:rsidR="001D0DAF" w:rsidRPr="001D0DAF" w:rsidTr="00676F86">
        <w:trPr>
          <w:trHeight w:val="591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Количество (ед.)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Стоимость приобретаемого имущества, выполняемых работ, оказываемых услуг (тыс. руб.) &lt;*&gt;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Источники финансирования (тыс. руб.)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Срок исполнения (месяц, год)</w:t>
            </w:r>
          </w:p>
        </w:tc>
      </w:tr>
      <w:tr w:rsidR="001D0DAF" w:rsidRPr="001D0DAF" w:rsidTr="00676F86">
        <w:trPr>
          <w:trHeight w:val="106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Собственные средства </w:t>
            </w:r>
          </w:p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bCs/>
                <w:color w:val="000000" w:themeColor="text1"/>
              </w:rPr>
              <w:t>(не менее 10% затрат)</w:t>
            </w:r>
            <w:r w:rsidRPr="001D0DA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Средства гранта </w:t>
            </w:r>
            <w:r w:rsidRPr="001D0DAF">
              <w:rPr>
                <w:rFonts w:ascii="Times New Roman" w:eastAsia="Calibri" w:hAnsi="Times New Roman" w:cs="Times New Roman"/>
                <w:color w:val="000000" w:themeColor="text1"/>
              </w:rPr>
              <w:t>(не более 90 % затрат)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AF" w:rsidRPr="001D0DAF" w:rsidRDefault="001D0DAF" w:rsidP="001D0DAF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</w:tr>
      <w:tr w:rsidR="001D0DAF" w:rsidRPr="001D0DAF" w:rsidTr="00676F86">
        <w:trPr>
          <w:trHeight w:val="31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0DAF" w:rsidRPr="001D0DAF" w:rsidTr="00676F8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0DAF" w:rsidRPr="001D0DAF" w:rsidTr="00676F8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0DAF" w:rsidRPr="001D0DAF" w:rsidTr="00676F86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0DAF" w:rsidRPr="001D0DAF" w:rsidTr="00676F86"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D0DAF">
              <w:rPr>
                <w:rFonts w:ascii="Times New Roman" w:eastAsia="Calibri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AF" w:rsidRPr="001D0DAF" w:rsidRDefault="001D0DAF" w:rsidP="001D0DAF">
            <w:pPr>
              <w:tabs>
                <w:tab w:val="left" w:pos="1594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1D0DAF" w:rsidRPr="001D0DAF" w:rsidRDefault="001D0DAF" w:rsidP="001D0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0DAF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Указываются: без учета налога на добавленную стоимость (далее – НДС) - для получателей средств, применяющих общую систему налогообложения;</w:t>
      </w:r>
    </w:p>
    <w:p w:rsidR="001D0DAF" w:rsidRPr="001D0DAF" w:rsidRDefault="001D0DAF" w:rsidP="001D0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1D0DAF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учетом НДС - для получателей средств, использующих право на освобождение от исполнения обязанностей налогоплательщика, связанных с исчислением и уплатой НДС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D0DAF">
        <w:rPr>
          <w:rFonts w:ascii="Times New Roman" w:eastAsia="Calibri" w:hAnsi="Times New Roman" w:cs="Times New Roman"/>
          <w:color w:val="000000" w:themeColor="text1"/>
        </w:rPr>
        <w:t xml:space="preserve">Глава крестьянского (фермерского) хозяйства / </w:t>
      </w:r>
      <w:proofErr w:type="spellStart"/>
      <w:r w:rsidRPr="001D0DAF">
        <w:rPr>
          <w:rFonts w:ascii="Times New Roman" w:eastAsia="Calibri" w:hAnsi="Times New Roman" w:cs="Times New Roman"/>
          <w:color w:val="000000" w:themeColor="text1"/>
        </w:rPr>
        <w:t>Преседатель</w:t>
      </w:r>
      <w:proofErr w:type="spellEnd"/>
      <w:r w:rsidRPr="001D0DAF">
        <w:rPr>
          <w:rFonts w:ascii="Times New Roman" w:eastAsia="Calibri" w:hAnsi="Times New Roman" w:cs="Times New Roman"/>
          <w:color w:val="000000" w:themeColor="text1"/>
        </w:rPr>
        <w:t xml:space="preserve"> СПК_______________      </w:t>
      </w:r>
      <w:proofErr w:type="gramStart"/>
      <w:r w:rsidRPr="001D0DAF">
        <w:rPr>
          <w:rFonts w:ascii="Times New Roman" w:eastAsia="Calibri" w:hAnsi="Times New Roman" w:cs="Times New Roman"/>
          <w:color w:val="000000" w:themeColor="text1"/>
        </w:rPr>
        <w:t xml:space="preserve">   «</w:t>
      </w:r>
      <w:proofErr w:type="gramEnd"/>
      <w:r w:rsidRPr="001D0DAF">
        <w:rPr>
          <w:rFonts w:ascii="Times New Roman" w:eastAsia="Calibri" w:hAnsi="Times New Roman" w:cs="Times New Roman"/>
          <w:color w:val="000000" w:themeColor="text1"/>
        </w:rPr>
        <w:t>__» __________ 20__ г.</w:t>
      </w:r>
      <w:r w:rsidRPr="001D0DAF">
        <w:rPr>
          <w:rFonts w:ascii="Times New Roman" w:eastAsia="Calibri" w:hAnsi="Times New Roman" w:cs="Times New Roman"/>
          <w:color w:val="000000" w:themeColor="text1"/>
        </w:rPr>
        <w:tab/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D0DAF">
        <w:rPr>
          <w:rFonts w:ascii="Times New Roman" w:eastAsia="Calibri" w:hAnsi="Times New Roman" w:cs="Times New Roman"/>
          <w:color w:val="000000" w:themeColor="text1"/>
        </w:rPr>
        <w:tab/>
      </w:r>
      <w:r w:rsidRPr="001D0DAF">
        <w:rPr>
          <w:rFonts w:ascii="Times New Roman" w:eastAsia="Calibri" w:hAnsi="Times New Roman" w:cs="Times New Roman"/>
          <w:color w:val="000000" w:themeColor="text1"/>
        </w:rPr>
        <w:tab/>
      </w:r>
      <w:r w:rsidRPr="001D0DAF">
        <w:rPr>
          <w:rFonts w:ascii="Times New Roman" w:eastAsia="Calibri" w:hAnsi="Times New Roman" w:cs="Times New Roman"/>
          <w:color w:val="000000" w:themeColor="text1"/>
        </w:rPr>
        <w:tab/>
      </w:r>
      <w:r w:rsidRPr="001D0DAF">
        <w:rPr>
          <w:rFonts w:ascii="Times New Roman" w:eastAsia="Calibri" w:hAnsi="Times New Roman" w:cs="Times New Roman"/>
          <w:color w:val="000000" w:themeColor="text1"/>
        </w:rPr>
        <w:tab/>
      </w:r>
      <w:r w:rsidRPr="001D0DAF">
        <w:rPr>
          <w:rFonts w:ascii="Times New Roman" w:eastAsia="Calibri" w:hAnsi="Times New Roman" w:cs="Times New Roman"/>
          <w:color w:val="000000" w:themeColor="text1"/>
        </w:rPr>
        <w:tab/>
      </w:r>
      <w:r w:rsidRPr="001D0DAF">
        <w:rPr>
          <w:rFonts w:ascii="Times New Roman" w:eastAsia="Calibri" w:hAnsi="Times New Roman" w:cs="Times New Roman"/>
          <w:color w:val="000000" w:themeColor="text1"/>
        </w:rPr>
        <w:tab/>
      </w:r>
      <w:r w:rsidRPr="001D0DAF">
        <w:rPr>
          <w:rFonts w:ascii="Times New Roman" w:eastAsia="Calibri" w:hAnsi="Times New Roman" w:cs="Times New Roman"/>
          <w:color w:val="000000" w:themeColor="text1"/>
        </w:rPr>
        <w:tab/>
      </w:r>
      <w:r w:rsidRPr="001D0DAF">
        <w:rPr>
          <w:rFonts w:ascii="Times New Roman" w:eastAsia="Calibri" w:hAnsi="Times New Roman" w:cs="Times New Roman"/>
          <w:color w:val="000000" w:themeColor="text1"/>
        </w:rPr>
        <w:tab/>
      </w:r>
      <w:r w:rsidRPr="001D0DAF">
        <w:rPr>
          <w:rFonts w:ascii="Times New Roman" w:eastAsia="Calibri" w:hAnsi="Times New Roman" w:cs="Times New Roman"/>
          <w:color w:val="000000" w:themeColor="text1"/>
        </w:rPr>
        <w:tab/>
        <w:t>(подпись, ФИО)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D0DAF">
        <w:rPr>
          <w:rFonts w:ascii="Times New Roman" w:eastAsia="Calibri" w:hAnsi="Times New Roman" w:cs="Times New Roman"/>
          <w:color w:val="000000" w:themeColor="text1"/>
        </w:rPr>
        <w:t xml:space="preserve">Согласовано: 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D0DAF">
        <w:rPr>
          <w:rFonts w:ascii="Times New Roman" w:eastAsia="Calibri" w:hAnsi="Times New Roman" w:cs="Times New Roman"/>
          <w:color w:val="000000" w:themeColor="text1"/>
        </w:rPr>
        <w:t xml:space="preserve">Председатель Конкурсной комиссии 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D0DAF">
        <w:rPr>
          <w:rFonts w:ascii="Times New Roman" w:eastAsia="Calibri" w:hAnsi="Times New Roman" w:cs="Times New Roman"/>
          <w:color w:val="000000" w:themeColor="text1"/>
        </w:rPr>
        <w:t>Московской области по отбору проектов «</w:t>
      </w:r>
      <w:proofErr w:type="spellStart"/>
      <w:proofErr w:type="gramStart"/>
      <w:r w:rsidRPr="001D0DAF">
        <w:rPr>
          <w:rFonts w:ascii="Times New Roman" w:eastAsia="Calibri" w:hAnsi="Times New Roman" w:cs="Times New Roman"/>
          <w:color w:val="000000" w:themeColor="text1"/>
        </w:rPr>
        <w:t>Агростартап</w:t>
      </w:r>
      <w:proofErr w:type="spellEnd"/>
      <w:r w:rsidRPr="001D0DAF">
        <w:rPr>
          <w:rFonts w:ascii="Times New Roman" w:eastAsia="Calibri" w:hAnsi="Times New Roman" w:cs="Times New Roman"/>
          <w:color w:val="000000" w:themeColor="text1"/>
        </w:rPr>
        <w:t xml:space="preserve">»   </w:t>
      </w:r>
      <w:proofErr w:type="gramEnd"/>
      <w:r w:rsidRPr="001D0DAF">
        <w:rPr>
          <w:rFonts w:ascii="Times New Roman" w:eastAsia="Calibri" w:hAnsi="Times New Roman" w:cs="Times New Roman"/>
          <w:color w:val="000000" w:themeColor="text1"/>
        </w:rPr>
        <w:t>____________________ «____»__________20__г.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D0DAF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               (должность, ФИО)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D0DAF">
        <w:rPr>
          <w:rFonts w:ascii="Times New Roman" w:eastAsia="Calibri" w:hAnsi="Times New Roman" w:cs="Times New Roman"/>
          <w:color w:val="000000" w:themeColor="text1"/>
        </w:rPr>
        <w:t xml:space="preserve">Должностное лицо Министерства сельского хозяйства 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D0DAF">
        <w:rPr>
          <w:rFonts w:ascii="Times New Roman" w:eastAsia="Calibri" w:hAnsi="Times New Roman" w:cs="Times New Roman"/>
          <w:color w:val="000000" w:themeColor="text1"/>
        </w:rPr>
        <w:t xml:space="preserve">и продовольствия Московской области, уполномоченное 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D0DAF">
        <w:rPr>
          <w:rFonts w:ascii="Times New Roman" w:eastAsia="Calibri" w:hAnsi="Times New Roman" w:cs="Times New Roman"/>
          <w:color w:val="000000" w:themeColor="text1"/>
        </w:rPr>
        <w:t xml:space="preserve">на подписание соглашения о предоставлении 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D0DAF">
        <w:rPr>
          <w:rFonts w:ascii="Times New Roman" w:eastAsia="Calibri" w:hAnsi="Times New Roman" w:cs="Times New Roman"/>
          <w:color w:val="000000" w:themeColor="text1"/>
        </w:rPr>
        <w:t>Гранта «</w:t>
      </w:r>
      <w:proofErr w:type="spellStart"/>
      <w:r w:rsidRPr="001D0DAF">
        <w:rPr>
          <w:rFonts w:ascii="Times New Roman" w:eastAsia="Calibri" w:hAnsi="Times New Roman" w:cs="Times New Roman"/>
          <w:color w:val="000000" w:themeColor="text1"/>
        </w:rPr>
        <w:t>Агростартап</w:t>
      </w:r>
      <w:proofErr w:type="spellEnd"/>
      <w:r w:rsidRPr="001D0DAF">
        <w:rPr>
          <w:rFonts w:ascii="Times New Roman" w:eastAsia="Calibri" w:hAnsi="Times New Roman" w:cs="Times New Roman"/>
          <w:color w:val="000000" w:themeColor="text1"/>
        </w:rPr>
        <w:t>» ____________________ «___</w:t>
      </w:r>
      <w:proofErr w:type="gramStart"/>
      <w:r w:rsidRPr="001D0DAF">
        <w:rPr>
          <w:rFonts w:ascii="Times New Roman" w:eastAsia="Calibri" w:hAnsi="Times New Roman" w:cs="Times New Roman"/>
          <w:color w:val="000000" w:themeColor="text1"/>
        </w:rPr>
        <w:t>_»_</w:t>
      </w:r>
      <w:proofErr w:type="gramEnd"/>
      <w:r w:rsidRPr="001D0DAF">
        <w:rPr>
          <w:rFonts w:ascii="Times New Roman" w:eastAsia="Calibri" w:hAnsi="Times New Roman" w:cs="Times New Roman"/>
          <w:color w:val="000000" w:themeColor="text1"/>
        </w:rPr>
        <w:t>_________20__г.                                    (должность, ФИО)</w:t>
      </w:r>
    </w:p>
    <w:p w:rsidR="00A31A0C" w:rsidRPr="00FC0452" w:rsidRDefault="001D0DAF" w:rsidP="001D0D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br w:type="page"/>
      </w:r>
      <w:r w:rsidR="00A31A0C" w:rsidRPr="00FC0452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lastRenderedPageBreak/>
        <w:t>Форма</w:t>
      </w:r>
    </w:p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0452">
        <w:rPr>
          <w:rFonts w:ascii="Times New Roman" w:eastAsia="Times New Roman" w:hAnsi="Times New Roman" w:cs="Times New Roman"/>
          <w:color w:val="000000" w:themeColor="text1"/>
          <w:lang w:eastAsia="ru-RU"/>
        </w:rPr>
        <w:t>СВЕДЕНИЯ</w:t>
      </w:r>
    </w:p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04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финансовом обеспечении приобретаемого имущества, выполняемых работ, оказываемых услуг </w:t>
      </w:r>
    </w:p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FC0452">
        <w:rPr>
          <w:rFonts w:ascii="Times New Roman" w:eastAsia="Times New Roman" w:hAnsi="Times New Roman" w:cs="Times New Roman"/>
          <w:color w:val="000000" w:themeColor="text1"/>
          <w:lang w:eastAsia="ru-RU"/>
        </w:rPr>
        <w:t>за счет собственных средств</w:t>
      </w:r>
    </w:p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7"/>
        <w:gridCol w:w="1606"/>
        <w:gridCol w:w="1917"/>
        <w:gridCol w:w="2192"/>
        <w:gridCol w:w="2047"/>
      </w:tblGrid>
      <w:tr w:rsidR="00A31A0C" w:rsidRPr="00FC0452" w:rsidTr="00F24C62">
        <w:tc>
          <w:tcPr>
            <w:tcW w:w="1003" w:type="pct"/>
            <w:vMerge w:val="restar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3997" w:type="pct"/>
            <w:gridSpan w:val="4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средств, привлеченных в целях реализации мероприятия            (тыс. руб.)</w:t>
            </w:r>
          </w:p>
        </w:tc>
      </w:tr>
      <w:tr w:rsidR="00A31A0C" w:rsidRPr="00FC0452" w:rsidTr="00F24C62">
        <w:tc>
          <w:tcPr>
            <w:tcW w:w="1003" w:type="pct"/>
            <w:vMerge/>
          </w:tcPr>
          <w:p w:rsidR="00A31A0C" w:rsidRPr="00FC0452" w:rsidRDefault="00A31A0C" w:rsidP="00F24C62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7" w:type="pct"/>
            <w:vMerge w:val="restar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всего </w:t>
            </w:r>
            <w:r w:rsidRPr="00FC04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&lt;*&gt;</w:t>
            </w:r>
          </w:p>
        </w:tc>
        <w:tc>
          <w:tcPr>
            <w:tcW w:w="3170" w:type="pct"/>
            <w:gridSpan w:val="3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</w:t>
            </w:r>
          </w:p>
        </w:tc>
      </w:tr>
      <w:tr w:rsidR="00A31A0C" w:rsidRPr="00FC0452" w:rsidTr="00F24C62">
        <w:tc>
          <w:tcPr>
            <w:tcW w:w="1003" w:type="pct"/>
            <w:vMerge/>
          </w:tcPr>
          <w:p w:rsidR="00A31A0C" w:rsidRPr="00FC0452" w:rsidRDefault="00A31A0C" w:rsidP="00F24C62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:rsidR="00A31A0C" w:rsidRPr="00FC0452" w:rsidRDefault="00A31A0C" w:rsidP="00F24C62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87" w:type="pct"/>
            <w:vMerge w:val="restar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 гранта</w:t>
            </w:r>
          </w:p>
        </w:tc>
        <w:tc>
          <w:tcPr>
            <w:tcW w:w="2183" w:type="pct"/>
            <w:gridSpan w:val="2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Собственные средства </w:t>
            </w:r>
          </w:p>
        </w:tc>
      </w:tr>
      <w:tr w:rsidR="00A31A0C" w:rsidRPr="00FC0452" w:rsidTr="00F24C62">
        <w:tc>
          <w:tcPr>
            <w:tcW w:w="1003" w:type="pct"/>
            <w:vMerge/>
          </w:tcPr>
          <w:p w:rsidR="00A31A0C" w:rsidRPr="00FC0452" w:rsidRDefault="00A31A0C" w:rsidP="00F24C62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827" w:type="pct"/>
            <w:vMerge/>
          </w:tcPr>
          <w:p w:rsidR="00A31A0C" w:rsidRPr="00FC0452" w:rsidRDefault="00A31A0C" w:rsidP="00F24C62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987" w:type="pct"/>
            <w:vMerge/>
          </w:tcPr>
          <w:p w:rsidR="00A31A0C" w:rsidRPr="00FC0452" w:rsidRDefault="00A31A0C" w:rsidP="00F24C62">
            <w:pPr>
              <w:spacing w:after="160" w:line="259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29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уровень </w:t>
            </w:r>
            <w:proofErr w:type="spellStart"/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%</w:t>
            </w:r>
          </w:p>
        </w:tc>
        <w:tc>
          <w:tcPr>
            <w:tcW w:w="1054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</w:t>
            </w:r>
          </w:p>
        </w:tc>
      </w:tr>
      <w:tr w:rsidR="00A31A0C" w:rsidRPr="00FC0452" w:rsidTr="00F24C62">
        <w:tc>
          <w:tcPr>
            <w:tcW w:w="1003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27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7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29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54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04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A31A0C" w:rsidRPr="00FC0452" w:rsidTr="00F24C62">
        <w:tc>
          <w:tcPr>
            <w:tcW w:w="1003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7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7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9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31A0C" w:rsidRPr="00FC0452" w:rsidTr="00F24C62">
        <w:tc>
          <w:tcPr>
            <w:tcW w:w="1003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7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7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9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31A0C" w:rsidRPr="00FC0452" w:rsidTr="00F24C62">
        <w:tc>
          <w:tcPr>
            <w:tcW w:w="1003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7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7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9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54" w:type="pct"/>
          </w:tcPr>
          <w:p w:rsidR="00A31A0C" w:rsidRPr="00FC0452" w:rsidRDefault="00A31A0C" w:rsidP="00F24C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Указываются: без учета налога на добавленную стоимость (далее – НДС) - для получателей средств, применяющих общую систему налогообложения;</w:t>
      </w:r>
    </w:p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Times New Roman" w:hAnsi="Times New Roman" w:cs="Times New Roman"/>
          <w:sz w:val="16"/>
          <w:szCs w:val="16"/>
          <w:lang w:eastAsia="ru-RU"/>
        </w:rPr>
        <w:t>с учетом НДС - для получателей средств, использующих право на освобождение от исполнения обязанностей налогоплательщика, связанных с исчислением и уплатой НДС</w:t>
      </w:r>
    </w:p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Глава крестьянского (фермерского) хозяйства _______________      </w:t>
      </w:r>
      <w:proofErr w:type="gramStart"/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«</w:t>
      </w:r>
      <w:proofErr w:type="gramEnd"/>
      <w:r w:rsidRPr="00FC0452">
        <w:rPr>
          <w:rFonts w:ascii="Times New Roman" w:eastAsia="Calibri" w:hAnsi="Times New Roman" w:cs="Times New Roman"/>
          <w:color w:val="000000" w:themeColor="text1"/>
        </w:rPr>
        <w:t>__» __________ 20__ г.</w:t>
      </w:r>
    </w:p>
    <w:p w:rsidR="00A31A0C" w:rsidRPr="00FC0452" w:rsidRDefault="00A31A0C" w:rsidP="00A3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C045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(подпись, ФИО)</w:t>
      </w: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Default="00A31A0C" w:rsidP="00A31A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A31A0C" w:rsidRPr="00FC0452" w:rsidRDefault="00A31A0C" w:rsidP="00A31A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1D0DAF" w:rsidRPr="001D0DAF" w:rsidRDefault="001D0DAF" w:rsidP="001D0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КРИТЕРИИ</w:t>
      </w:r>
    </w:p>
    <w:p w:rsidR="001D0DAF" w:rsidRPr="001D0DAF" w:rsidRDefault="001D0DAF" w:rsidP="001D0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отбора проектов «</w:t>
      </w:r>
      <w:proofErr w:type="spellStart"/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Агростартап</w:t>
      </w:r>
      <w:proofErr w:type="spellEnd"/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»</w:t>
      </w:r>
    </w:p>
    <w:p w:rsidR="001D0DAF" w:rsidRPr="001D0DAF" w:rsidRDefault="001D0DAF" w:rsidP="001D0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1.</w:t>
      </w:r>
      <w:r w:rsidRPr="001D0DAF">
        <w:rPr>
          <w:color w:val="000000" w:themeColor="text1"/>
          <w:sz w:val="20"/>
          <w:szCs w:val="20"/>
        </w:rPr>
        <w:t xml:space="preserve"> </w:t>
      </w: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Направление деятельности крестьянского (фермерского) хозяйства в соответствии с бизнес-планом: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1.1 Разведение крупного рогатого скота, овец и коз молочного направлений: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при покупке с использованием средств </w:t>
      </w:r>
      <w:r w:rsidRPr="001D0DAF">
        <w:rPr>
          <w:rFonts w:ascii="Times New Roman" w:eastAsia="Calibri" w:hAnsi="Times New Roman" w:cs="Times New Roman"/>
          <w:sz w:val="20"/>
          <w:szCs w:val="20"/>
        </w:rPr>
        <w:t xml:space="preserve">гранта 10 голов </w:t>
      </w: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 более крупного рогатого скота молочного направления или 50 голов и более овец и коз молочного направления (согласно плану расходов) – 7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 покупке с использованием средств гранта от 5 до 9 голов крупного рогатого скота молочного направления или от 25 до 49 голов овец и коз молочного направления (согласно плану расходов) –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 покупке с использованием средств гранта менее 5 голов крупного рогатого скота молочного направления или менее 25 голов овец и коз молочного направления (согласно плану расходов) –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1.2. Иные направления деятельности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2. Оценка эффективности плана развития крестьянского (фермерского) хозяйства (бизнес-плана):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2.1. Рентабельность: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более 15 процентов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до 15 процентов (включительно)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2.2. Создание новых постоянных рабочих мест: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более двух рабочих мест на один гранта «</w:t>
      </w:r>
      <w:proofErr w:type="spellStart"/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Агростартап</w:t>
      </w:r>
      <w:proofErr w:type="spellEnd"/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»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два рабочих места на один грант «</w:t>
      </w:r>
      <w:proofErr w:type="spellStart"/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Агростартап</w:t>
      </w:r>
      <w:proofErr w:type="spellEnd"/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» - 3 балла 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3. Наличие земельных участков для осуществления деятельности крестьянского (фермерского) хозяйства (площадью не менее требуемой для реализации бизнес-плана):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собственности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аренде сроком не менее 5 лет (договор аренды зарегистрирован в установленном законодательством Российской Федерации                          порядке)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 Наличие поголовья сельскохозяйственных животных на дату подачи заявки по основному направлению деятельности (для хозяйств, занимающихся животноводством):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4.1. Крупного рогатого скота: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более 10 голов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5 до 10 голов - 4 балла;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менее 5 голов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4.2. Овец и коз: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более 50 голов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20 до 50 голов - 4 балла;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менее 20 голов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4.3. Сельскохозяйственной птицы, кроликов, рыбы: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более 300 голов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100 до 300 голов - 4 балла;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до 100 голов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4.4. Пчел: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более 40 пчелосемей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20 до 40 пчелосемей - 4 балла;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до 20 пчелосемей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Баллы по </w:t>
      </w:r>
      <w:hyperlink w:anchor="Par16" w:history="1">
        <w:r w:rsidRPr="001D0DAF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>пунктам 4.1</w:t>
        </w:r>
      </w:hyperlink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</w:t>
      </w:r>
      <w:hyperlink w:anchor="Par28" w:history="1">
        <w:r w:rsidRPr="001D0DAF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>4.4</w:t>
        </w:r>
      </w:hyperlink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не суммируются.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5. Общая посевная площадь на дату подачи заявки (для хозяйств, занимающихся растениеводством):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более 10 га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5 до 10 га - 4 балла;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менее 5 га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6. Наличие сельскохозяйственной техники на дату подачи заявки: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более 3 единиц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до 3 единиц (включительно)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7. Наличие у заявителя собственных каналов сбыта сельскохозяйственной продукции: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собственная торговая точка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наличие договоров с организациями розничной (оптовой) торговли и (или) с перерабатывающими предприятиями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8. Наличие рекомендаций: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органов местного самоуправления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общественных организаций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9. Наличие у заявителя сельскохозяйственного образования: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высшее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среднее специальное - 3 балла;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дополнительное - 2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10. Стаж в сельском хозяйстве и (или) опыт ведения личного подсобного хозяйства: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более 5 лет - 5 баллов;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от 3 до 5 лет - 3 балла.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11. Членство в сельскохозяйственном потребительском кооперативе - 5 баллов.</w:t>
      </w:r>
    </w:p>
    <w:p w:rsidR="001D0DAF" w:rsidRPr="001D0DAF" w:rsidRDefault="001D0DAF" w:rsidP="001D0D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D0DA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12. Заявитель является членом многодетной семьи – 3 балла.</w:t>
      </w:r>
    </w:p>
    <w:p w:rsidR="0018019C" w:rsidRDefault="0018019C" w:rsidP="00A31A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</w:pPr>
    </w:p>
    <w:sectPr w:rsidR="0018019C" w:rsidSect="00A31A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6A3"/>
    <w:multiLevelType w:val="hybridMultilevel"/>
    <w:tmpl w:val="898895DE"/>
    <w:lvl w:ilvl="0" w:tplc="8306F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0C"/>
    <w:rsid w:val="00027A67"/>
    <w:rsid w:val="00115EDD"/>
    <w:rsid w:val="00163983"/>
    <w:rsid w:val="0018019C"/>
    <w:rsid w:val="001D0DAF"/>
    <w:rsid w:val="004457F2"/>
    <w:rsid w:val="006B2A19"/>
    <w:rsid w:val="00745ED9"/>
    <w:rsid w:val="008602A7"/>
    <w:rsid w:val="00A31A0C"/>
    <w:rsid w:val="00AC1FF5"/>
    <w:rsid w:val="00AE5D8B"/>
    <w:rsid w:val="00AF40FE"/>
    <w:rsid w:val="00B67DF4"/>
    <w:rsid w:val="00BE0EC1"/>
    <w:rsid w:val="00C20543"/>
    <w:rsid w:val="00CF3EE1"/>
    <w:rsid w:val="00DA5EE0"/>
    <w:rsid w:val="00E379D9"/>
    <w:rsid w:val="00F047BA"/>
    <w:rsid w:val="00F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446B1-8FD4-46EA-9C09-15BD4E45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0C"/>
    <w:pPr>
      <w:ind w:left="720"/>
      <w:contextualSpacing/>
    </w:pPr>
  </w:style>
  <w:style w:type="table" w:customStyle="1" w:styleId="621">
    <w:name w:val="Сетка таблицы621"/>
    <w:basedOn w:val="a1"/>
    <w:next w:val="a4"/>
    <w:uiPriority w:val="59"/>
    <w:rsid w:val="001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7171</Words>
  <Characters>40876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Юрий Владимирович</dc:creator>
  <cp:lastModifiedBy>User</cp:lastModifiedBy>
  <cp:revision>2</cp:revision>
  <dcterms:created xsi:type="dcterms:W3CDTF">2020-04-24T07:30:00Z</dcterms:created>
  <dcterms:modified xsi:type="dcterms:W3CDTF">2020-04-24T07:30:00Z</dcterms:modified>
</cp:coreProperties>
</file>