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58" w:rsidRDefault="00CD2158" w:rsidP="00B67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67ED9" w:rsidRPr="00B05796" w:rsidRDefault="00B67ED9" w:rsidP="00B67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9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контрольного мероприятия </w:t>
      </w:r>
    </w:p>
    <w:p w:rsidR="00B67ED9" w:rsidRPr="00B05796" w:rsidRDefault="00B67ED9" w:rsidP="00B67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96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="00B90494">
        <w:rPr>
          <w:rFonts w:ascii="Times New Roman" w:hAnsi="Times New Roman" w:cs="Times New Roman"/>
          <w:b/>
          <w:sz w:val="28"/>
          <w:szCs w:val="28"/>
        </w:rPr>
        <w:t>Сытьков</w:t>
      </w:r>
      <w:r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B0579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B67ED9" w:rsidRPr="00FE5EF9" w:rsidRDefault="00B67ED9" w:rsidP="00B67ED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7ED9" w:rsidRPr="00EF0B78" w:rsidRDefault="00B67ED9" w:rsidP="00B6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D9" w:rsidRPr="000D13E7" w:rsidRDefault="00B67ED9" w:rsidP="00B67ED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Тема контрольного мероприятия: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 w:rsidRPr="000D13E7">
        <w:rPr>
          <w:rFonts w:ascii="Times New Roman" w:hAnsi="Times New Roman" w:cs="Times New Roman"/>
          <w:sz w:val="28"/>
          <w:szCs w:val="28"/>
        </w:rPr>
        <w:t xml:space="preserve">«Проверка правомерности и эффективности использования средств бюджета Рузского </w:t>
      </w:r>
      <w:r w:rsidR="003765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D13E7">
        <w:rPr>
          <w:rFonts w:ascii="Times New Roman" w:hAnsi="Times New Roman" w:cs="Times New Roman"/>
          <w:sz w:val="28"/>
          <w:szCs w:val="28"/>
        </w:rPr>
        <w:t>муниципа</w:t>
      </w:r>
      <w:r w:rsidR="003765D2">
        <w:rPr>
          <w:rFonts w:ascii="Times New Roman" w:hAnsi="Times New Roman" w:cs="Times New Roman"/>
          <w:sz w:val="28"/>
          <w:szCs w:val="28"/>
        </w:rPr>
        <w:t xml:space="preserve">льным </w:t>
      </w:r>
      <w:r w:rsidRPr="000D13E7">
        <w:rPr>
          <w:rFonts w:ascii="Times New Roman" w:hAnsi="Times New Roman" w:cs="Times New Roman"/>
          <w:sz w:val="28"/>
          <w:szCs w:val="28"/>
        </w:rPr>
        <w:t>бюджетным общеобразовательным учреждением «</w:t>
      </w:r>
      <w:proofErr w:type="spellStart"/>
      <w:r w:rsidR="00F454AC">
        <w:rPr>
          <w:rFonts w:ascii="Times New Roman" w:hAnsi="Times New Roman" w:cs="Times New Roman"/>
          <w:sz w:val="28"/>
          <w:szCs w:val="28"/>
        </w:rPr>
        <w:t>Сытьков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0D13E7">
        <w:rPr>
          <w:rFonts w:ascii="Times New Roman" w:hAnsi="Times New Roman" w:cs="Times New Roman"/>
          <w:sz w:val="28"/>
          <w:szCs w:val="28"/>
        </w:rPr>
        <w:t>».</w:t>
      </w:r>
    </w:p>
    <w:p w:rsidR="00B67ED9" w:rsidRPr="00EF0B78" w:rsidRDefault="00B67ED9" w:rsidP="00B67ED9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Основание назначения контрольного мероприятия: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п</w:t>
      </w:r>
      <w:r w:rsidRPr="00EF0B7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B78">
        <w:rPr>
          <w:rFonts w:ascii="Times New Roman" w:hAnsi="Times New Roman" w:cs="Times New Roman"/>
          <w:sz w:val="28"/>
          <w:szCs w:val="28"/>
        </w:rPr>
        <w:t xml:space="preserve">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0B78">
        <w:rPr>
          <w:rFonts w:ascii="Times New Roman" w:hAnsi="Times New Roman" w:cs="Times New Roman"/>
          <w:sz w:val="28"/>
          <w:szCs w:val="28"/>
        </w:rPr>
        <w:t>инансового управления администрации Рузско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1064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10648">
        <w:rPr>
          <w:rFonts w:ascii="Times New Roman" w:hAnsi="Times New Roman" w:cs="Times New Roman"/>
          <w:sz w:val="28"/>
          <w:szCs w:val="28"/>
        </w:rPr>
        <w:t>8</w:t>
      </w:r>
      <w:r w:rsidRPr="00EF0B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10648">
        <w:rPr>
          <w:rFonts w:ascii="Times New Roman" w:hAnsi="Times New Roman" w:cs="Times New Roman"/>
          <w:sz w:val="28"/>
          <w:szCs w:val="28"/>
        </w:rPr>
        <w:t xml:space="preserve">Главы Рузского городского </w:t>
      </w:r>
      <w:r w:rsidR="000238B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238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238B7">
        <w:rPr>
          <w:rFonts w:ascii="Times New Roman" w:hAnsi="Times New Roman" w:cs="Times New Roman"/>
          <w:sz w:val="28"/>
          <w:szCs w:val="28"/>
        </w:rPr>
        <w:t>7</w:t>
      </w:r>
      <w:r w:rsidR="000D475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38B7">
        <w:rPr>
          <w:rFonts w:ascii="Times New Roman" w:hAnsi="Times New Roman" w:cs="Times New Roman"/>
          <w:sz w:val="28"/>
          <w:szCs w:val="28"/>
        </w:rPr>
        <w:t>3350</w:t>
      </w:r>
      <w:r w:rsidRPr="00EF0B78">
        <w:rPr>
          <w:rFonts w:ascii="Times New Roman" w:hAnsi="Times New Roman" w:cs="Times New Roman"/>
          <w:sz w:val="28"/>
          <w:szCs w:val="28"/>
        </w:rPr>
        <w:t xml:space="preserve">; </w:t>
      </w:r>
      <w:r w:rsidRPr="002447D8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0D4757" w:rsidRPr="002447D8">
        <w:rPr>
          <w:rFonts w:ascii="Times New Roman" w:hAnsi="Times New Roman" w:cs="Times New Roman"/>
          <w:sz w:val="28"/>
          <w:szCs w:val="28"/>
        </w:rPr>
        <w:t>1</w:t>
      </w:r>
      <w:r w:rsidR="002447D8" w:rsidRPr="002447D8">
        <w:rPr>
          <w:rFonts w:ascii="Times New Roman" w:hAnsi="Times New Roman" w:cs="Times New Roman"/>
          <w:sz w:val="28"/>
          <w:szCs w:val="28"/>
        </w:rPr>
        <w:t>5</w:t>
      </w:r>
      <w:r w:rsidRPr="002447D8">
        <w:rPr>
          <w:rFonts w:ascii="Times New Roman" w:hAnsi="Times New Roman" w:cs="Times New Roman"/>
          <w:sz w:val="28"/>
          <w:szCs w:val="28"/>
        </w:rPr>
        <w:t>.0</w:t>
      </w:r>
      <w:r w:rsidR="000D4757" w:rsidRPr="002447D8">
        <w:rPr>
          <w:rFonts w:ascii="Times New Roman" w:hAnsi="Times New Roman" w:cs="Times New Roman"/>
          <w:sz w:val="28"/>
          <w:szCs w:val="28"/>
        </w:rPr>
        <w:t>1</w:t>
      </w:r>
      <w:r w:rsidRPr="002447D8">
        <w:rPr>
          <w:rFonts w:ascii="Times New Roman" w:hAnsi="Times New Roman" w:cs="Times New Roman"/>
          <w:sz w:val="28"/>
          <w:szCs w:val="28"/>
        </w:rPr>
        <w:t>.201</w:t>
      </w:r>
      <w:r w:rsidR="002447D8" w:rsidRPr="002447D8">
        <w:rPr>
          <w:rFonts w:ascii="Times New Roman" w:hAnsi="Times New Roman" w:cs="Times New Roman"/>
          <w:sz w:val="28"/>
          <w:szCs w:val="28"/>
        </w:rPr>
        <w:t>8</w:t>
      </w:r>
      <w:r w:rsidRPr="002447D8">
        <w:rPr>
          <w:rFonts w:ascii="Times New Roman" w:hAnsi="Times New Roman" w:cs="Times New Roman"/>
          <w:sz w:val="28"/>
          <w:szCs w:val="28"/>
        </w:rPr>
        <w:t xml:space="preserve"> г. №</w:t>
      </w:r>
      <w:r w:rsidR="000B3A41">
        <w:rPr>
          <w:rFonts w:ascii="Times New Roman" w:hAnsi="Times New Roman" w:cs="Times New Roman"/>
          <w:sz w:val="28"/>
          <w:szCs w:val="28"/>
        </w:rPr>
        <w:t xml:space="preserve"> 7</w:t>
      </w:r>
      <w:r w:rsidRPr="002447D8">
        <w:rPr>
          <w:rFonts w:ascii="Times New Roman" w:hAnsi="Times New Roman" w:cs="Times New Roman"/>
          <w:sz w:val="28"/>
          <w:szCs w:val="28"/>
        </w:rPr>
        <w:t>.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D9" w:rsidRPr="00EF0B78" w:rsidRDefault="00B67ED9" w:rsidP="00B67ED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64EED">
        <w:rPr>
          <w:rFonts w:ascii="Times New Roman" w:hAnsi="Times New Roman" w:cs="Times New Roman"/>
          <w:sz w:val="28"/>
          <w:szCs w:val="28"/>
        </w:rPr>
        <w:t>6</w:t>
      </w:r>
      <w:r w:rsidR="00B64167">
        <w:rPr>
          <w:rFonts w:ascii="Times New Roman" w:hAnsi="Times New Roman" w:cs="Times New Roman"/>
          <w:sz w:val="28"/>
          <w:szCs w:val="28"/>
        </w:rPr>
        <w:t xml:space="preserve"> - 201</w:t>
      </w:r>
      <w:r w:rsidR="00A64E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67ED9" w:rsidRPr="00EF0B78" w:rsidRDefault="00B67ED9" w:rsidP="00B67ED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мероприятия: </w:t>
      </w:r>
      <w:r w:rsidRPr="004835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E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41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A64EED">
        <w:rPr>
          <w:rFonts w:ascii="Times New Roman" w:hAnsi="Times New Roman" w:cs="Times New Roman"/>
          <w:sz w:val="28"/>
          <w:szCs w:val="28"/>
        </w:rPr>
        <w:t>8</w:t>
      </w:r>
      <w:r w:rsidRPr="00EF0B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B64167">
        <w:rPr>
          <w:rFonts w:ascii="Times New Roman" w:hAnsi="Times New Roman" w:cs="Times New Roman"/>
          <w:sz w:val="28"/>
          <w:szCs w:val="28"/>
        </w:rPr>
        <w:t>1</w:t>
      </w:r>
      <w:r w:rsidR="00A64EED">
        <w:rPr>
          <w:rFonts w:ascii="Times New Roman" w:hAnsi="Times New Roman" w:cs="Times New Roman"/>
          <w:sz w:val="28"/>
          <w:szCs w:val="28"/>
        </w:rPr>
        <w:t>6</w:t>
      </w:r>
      <w:r w:rsidRPr="00982C6E">
        <w:rPr>
          <w:rFonts w:ascii="Times New Roman" w:hAnsi="Times New Roman" w:cs="Times New Roman"/>
          <w:sz w:val="28"/>
          <w:szCs w:val="28"/>
        </w:rPr>
        <w:t>.</w:t>
      </w:r>
      <w:r w:rsidR="00B64167">
        <w:rPr>
          <w:rFonts w:ascii="Times New Roman" w:hAnsi="Times New Roman" w:cs="Times New Roman"/>
          <w:sz w:val="28"/>
          <w:szCs w:val="28"/>
        </w:rPr>
        <w:t>0</w:t>
      </w:r>
      <w:r w:rsidRPr="00982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64E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F0B78">
        <w:rPr>
          <w:rFonts w:ascii="Times New Roman" w:hAnsi="Times New Roman" w:cs="Times New Roman"/>
          <w:sz w:val="28"/>
          <w:szCs w:val="28"/>
        </w:rPr>
        <w:t>.</w:t>
      </w:r>
    </w:p>
    <w:p w:rsidR="00B67ED9" w:rsidRPr="00D858A3" w:rsidRDefault="00B67ED9" w:rsidP="00D858A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</w:t>
      </w:r>
      <w:r w:rsidRPr="00EF0B78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D858A3">
        <w:rPr>
          <w:rFonts w:ascii="Times New Roman" w:hAnsi="Times New Roman" w:cs="Times New Roman"/>
          <w:sz w:val="28"/>
          <w:szCs w:val="28"/>
        </w:rPr>
        <w:t xml:space="preserve"> </w:t>
      </w:r>
      <w:r w:rsidRPr="00A510C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10C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10C4">
        <w:rPr>
          <w:rFonts w:ascii="Times New Roman" w:hAnsi="Times New Roman" w:cs="Times New Roman"/>
          <w:sz w:val="28"/>
          <w:szCs w:val="28"/>
        </w:rPr>
        <w:t xml:space="preserve"> </w:t>
      </w:r>
      <w:r w:rsidRPr="000D13E7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13E7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="00A64EED">
        <w:rPr>
          <w:rFonts w:ascii="Times New Roman" w:hAnsi="Times New Roman" w:cs="Times New Roman"/>
          <w:sz w:val="28"/>
          <w:szCs w:val="28"/>
        </w:rPr>
        <w:t>Сытьков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0D13E7">
        <w:rPr>
          <w:rFonts w:ascii="Times New Roman" w:hAnsi="Times New Roman" w:cs="Times New Roman"/>
          <w:sz w:val="28"/>
          <w:szCs w:val="28"/>
        </w:rPr>
        <w:t>»</w:t>
      </w:r>
      <w:r w:rsidRPr="00EF0B78">
        <w:rPr>
          <w:rFonts w:ascii="Times New Roman" w:hAnsi="Times New Roman" w:cs="Times New Roman"/>
          <w:sz w:val="28"/>
          <w:szCs w:val="28"/>
        </w:rPr>
        <w:t xml:space="preserve">, </w:t>
      </w:r>
      <w:r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сокращенное наименование: </w:t>
      </w:r>
      <w:r w:rsidR="008E6D2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64EED">
        <w:rPr>
          <w:rFonts w:ascii="Times New Roman" w:hAnsi="Times New Roman" w:cs="Times New Roman"/>
          <w:sz w:val="28"/>
          <w:szCs w:val="28"/>
        </w:rPr>
        <w:t>Сытьков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(далее - </w:t>
      </w:r>
      <w:r w:rsidR="00F32F2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32F2F">
        <w:rPr>
          <w:rFonts w:ascii="Times New Roman" w:hAnsi="Times New Roman" w:cs="Times New Roman"/>
          <w:sz w:val="28"/>
          <w:szCs w:val="28"/>
        </w:rPr>
        <w:t>Сытьковская</w:t>
      </w:r>
      <w:proofErr w:type="spellEnd"/>
      <w:r w:rsidR="00F32F2F">
        <w:rPr>
          <w:rFonts w:ascii="Times New Roman" w:hAnsi="Times New Roman" w:cs="Times New Roman"/>
          <w:sz w:val="28"/>
          <w:szCs w:val="28"/>
        </w:rPr>
        <w:t xml:space="preserve"> СОШ»,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000B">
        <w:rPr>
          <w:rFonts w:ascii="Times New Roman" w:hAnsi="Times New Roman" w:cs="Times New Roman"/>
          <w:sz w:val="28"/>
          <w:szCs w:val="28"/>
        </w:rPr>
        <w:t>, Заказчик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B78">
        <w:rPr>
          <w:rFonts w:ascii="Times New Roman" w:hAnsi="Times New Roman" w:cs="Times New Roman"/>
          <w:sz w:val="28"/>
          <w:szCs w:val="28"/>
        </w:rPr>
        <w:t xml:space="preserve">, </w:t>
      </w:r>
      <w:r w:rsidR="002F1533" w:rsidRPr="001C0290">
        <w:rPr>
          <w:rFonts w:ascii="Times New Roman" w:hAnsi="Times New Roman" w:cs="Times New Roman"/>
          <w:sz w:val="28"/>
          <w:szCs w:val="28"/>
        </w:rPr>
        <w:t xml:space="preserve"> </w:t>
      </w:r>
      <w:r w:rsidRPr="001C0290">
        <w:rPr>
          <w:rFonts w:ascii="Times New Roman" w:hAnsi="Times New Roman" w:cs="Times New Roman"/>
          <w:sz w:val="28"/>
          <w:szCs w:val="28"/>
        </w:rPr>
        <w:t xml:space="preserve">ОГРН </w:t>
      </w:r>
      <w:r w:rsidR="002F1533" w:rsidRPr="001C0290">
        <w:rPr>
          <w:rFonts w:ascii="Times New Roman" w:hAnsi="Times New Roman" w:cs="Times New Roman"/>
          <w:sz w:val="28"/>
          <w:szCs w:val="28"/>
        </w:rPr>
        <w:t>1035011652730</w:t>
      </w:r>
      <w:r w:rsidRPr="001C0290">
        <w:rPr>
          <w:rFonts w:ascii="Times New Roman" w:hAnsi="Times New Roman" w:cs="Times New Roman"/>
          <w:sz w:val="28"/>
          <w:szCs w:val="28"/>
        </w:rPr>
        <w:t>, зарегистрировано в Межрайонной инспекции Федеральной налоговой службы № 21 по Московской области</w:t>
      </w:r>
      <w:r w:rsidR="00C447B8">
        <w:rPr>
          <w:rFonts w:ascii="Times New Roman" w:hAnsi="Times New Roman" w:cs="Times New Roman"/>
          <w:sz w:val="28"/>
          <w:szCs w:val="28"/>
        </w:rPr>
        <w:t>.</w:t>
      </w:r>
    </w:p>
    <w:p w:rsidR="00A61B55" w:rsidRDefault="00B67ED9" w:rsidP="00B67ED9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ab/>
      </w:r>
      <w:r w:rsidRPr="009E2AA1">
        <w:rPr>
          <w:b/>
          <w:color w:val="323232"/>
          <w:sz w:val="28"/>
          <w:szCs w:val="28"/>
        </w:rPr>
        <w:t>В ходе контрольного мероприятия были рассмотрены следующие вопросы:</w:t>
      </w:r>
      <w:r w:rsidR="00A61B55">
        <w:rPr>
          <w:b/>
          <w:color w:val="323232"/>
          <w:sz w:val="28"/>
          <w:szCs w:val="28"/>
        </w:rPr>
        <w:t xml:space="preserve"> </w:t>
      </w:r>
    </w:p>
    <w:p w:rsidR="00ED373F" w:rsidRPr="009C12A9" w:rsidRDefault="00ED373F" w:rsidP="00984ECA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center"/>
        <w:rPr>
          <w:b/>
          <w:color w:val="323232"/>
          <w:sz w:val="28"/>
          <w:szCs w:val="28"/>
          <w:u w:val="single"/>
        </w:rPr>
      </w:pPr>
      <w:r w:rsidRPr="009C12A9">
        <w:rPr>
          <w:b/>
          <w:sz w:val="28"/>
          <w:szCs w:val="28"/>
          <w:u w:val="single"/>
        </w:rPr>
        <w:t>Расходование средств, предусмотренных муниципальной программой «Развитие образования и воспитания в Рузском муниципальном районе» на 2015-2019 годы в рамках мероприятия 2.3.12.4 «</w:t>
      </w:r>
      <w:r w:rsidRPr="009C12A9">
        <w:rPr>
          <w:b/>
          <w:color w:val="000000"/>
          <w:sz w:val="28"/>
          <w:szCs w:val="28"/>
          <w:u w:val="single"/>
        </w:rPr>
        <w:t>Проведение</w:t>
      </w:r>
      <w:r w:rsidRPr="009C12A9">
        <w:rPr>
          <w:color w:val="000000"/>
          <w:sz w:val="28"/>
          <w:szCs w:val="28"/>
          <w:u w:val="single"/>
        </w:rPr>
        <w:t xml:space="preserve"> </w:t>
      </w:r>
      <w:r w:rsidRPr="009C12A9">
        <w:rPr>
          <w:b/>
          <w:color w:val="000000"/>
          <w:sz w:val="28"/>
          <w:szCs w:val="28"/>
          <w:u w:val="single"/>
        </w:rPr>
        <w:t xml:space="preserve">капитального ремонта, текущего ремонта, установка (переоборудование) </w:t>
      </w:r>
      <w:r w:rsidRPr="009C12A9">
        <w:rPr>
          <w:b/>
          <w:color w:val="000000"/>
          <w:sz w:val="28"/>
          <w:szCs w:val="28"/>
          <w:u w:val="single"/>
        </w:rPr>
        <w:lastRenderedPageBreak/>
        <w:t>пожарной сигнализации, замена приборов учета и другое</w:t>
      </w:r>
      <w:r w:rsidRPr="009C12A9">
        <w:rPr>
          <w:b/>
          <w:sz w:val="28"/>
          <w:szCs w:val="28"/>
          <w:u w:val="single"/>
        </w:rPr>
        <w:t>» подпрограммы «Общее образование»</w:t>
      </w:r>
    </w:p>
    <w:p w:rsidR="00ED373F" w:rsidRPr="0051620B" w:rsidRDefault="00ED373F" w:rsidP="00516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038B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5A038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проверку </w:t>
      </w:r>
      <w:r w:rsidRPr="005A038B">
        <w:rPr>
          <w:rFonts w:ascii="Times New Roman" w:hAnsi="Times New Roman" w:cs="Times New Roman"/>
          <w:sz w:val="28"/>
          <w:szCs w:val="28"/>
        </w:rPr>
        <w:t>правомерности и эффективности использования средств бюджета</w:t>
      </w:r>
      <w:r w:rsidR="00C56508">
        <w:rPr>
          <w:rFonts w:ascii="Times New Roman" w:hAnsi="Times New Roman" w:cs="Times New Roman"/>
          <w:sz w:val="28"/>
          <w:szCs w:val="28"/>
        </w:rPr>
        <w:t xml:space="preserve"> сельского поселения Старорузское</w:t>
      </w:r>
      <w:r w:rsidR="00A51825">
        <w:rPr>
          <w:rFonts w:ascii="Times New Roman" w:hAnsi="Times New Roman" w:cs="Times New Roman"/>
          <w:sz w:val="28"/>
          <w:szCs w:val="28"/>
        </w:rPr>
        <w:t xml:space="preserve"> Рузского муниципального района </w:t>
      </w:r>
      <w:r w:rsidRPr="005A038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роведение капитального ремонта, текущего ремонта, установка (переоборудование</w:t>
      </w:r>
      <w:r w:rsidRPr="00D46EBD">
        <w:rPr>
          <w:rFonts w:ascii="Times New Roman" w:hAnsi="Times New Roman" w:cs="Times New Roman"/>
          <w:color w:val="000000"/>
          <w:sz w:val="28"/>
          <w:szCs w:val="28"/>
        </w:rPr>
        <w:t xml:space="preserve">) пожарной сигнализации, замена приборов учета и другое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«Общее образование» программы «</w:t>
      </w:r>
      <w:r w:rsidRPr="00522B96">
        <w:rPr>
          <w:rFonts w:ascii="Times New Roman" w:hAnsi="Times New Roman" w:cs="Times New Roman"/>
          <w:sz w:val="28"/>
          <w:szCs w:val="28"/>
        </w:rPr>
        <w:t>Развитие образования и воспитания в Рузском муниципальном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утвержденной постановлени</w:t>
      </w:r>
      <w:r w:rsidR="00EB2C4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B2C4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Рузского муниципального района Московской области от 1</w:t>
      </w:r>
      <w:r w:rsidR="00A5182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5182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5182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A51825">
        <w:rPr>
          <w:rFonts w:ascii="Times New Roman" w:hAnsi="Times New Roman" w:cs="Times New Roman"/>
          <w:color w:val="000000"/>
          <w:sz w:val="28"/>
          <w:szCs w:val="28"/>
        </w:rPr>
        <w:t>579</w:t>
      </w:r>
      <w:r w:rsidR="00EB2C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C4C">
        <w:rPr>
          <w:rFonts w:ascii="Times New Roman" w:hAnsi="Times New Roman" w:cs="Times New Roman"/>
          <w:color w:val="000000"/>
          <w:sz w:val="28"/>
          <w:szCs w:val="28"/>
        </w:rPr>
        <w:t>от 28.04.2016 г</w:t>
      </w:r>
      <w:proofErr w:type="gramEnd"/>
      <w:r w:rsidR="00EB2C4C">
        <w:rPr>
          <w:rFonts w:ascii="Times New Roman" w:hAnsi="Times New Roman" w:cs="Times New Roman"/>
          <w:color w:val="000000"/>
          <w:sz w:val="28"/>
          <w:szCs w:val="28"/>
        </w:rPr>
        <w:t>. № 1142, от 03.06.2016 г. № 1481</w:t>
      </w:r>
      <w:r w:rsidR="001A06A1">
        <w:rPr>
          <w:rFonts w:ascii="Times New Roman" w:hAnsi="Times New Roman" w:cs="Times New Roman"/>
          <w:color w:val="000000"/>
          <w:sz w:val="28"/>
          <w:szCs w:val="28"/>
        </w:rPr>
        <w:t>, от 07.09.2016 г. № 2667, от 23.09.2016 г. № 2855, от 23.12.2016 г. № 4206, от 15.03.2017 г. № 860, от 03.04.2017 г. № 1074.</w:t>
      </w:r>
      <w:r w:rsidR="00107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D2F" w:rsidRPr="00107D2F" w:rsidRDefault="00107D2F" w:rsidP="00EE1C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07D2F">
        <w:rPr>
          <w:rFonts w:ascii="Times New Roman" w:hAnsi="Times New Roman" w:cs="Times New Roman"/>
          <w:b/>
          <w:sz w:val="28"/>
          <w:szCs w:val="28"/>
          <w:u w:val="single"/>
        </w:rPr>
        <w:t>2016 год</w:t>
      </w:r>
    </w:p>
    <w:p w:rsidR="00ED373F" w:rsidRDefault="00ED373F" w:rsidP="00ED37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 «Общее образование» в 201</w:t>
      </w:r>
      <w:r w:rsidR="0059219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9219F">
        <w:rPr>
          <w:rFonts w:ascii="Times New Roman" w:hAnsi="Times New Roman" w:cs="Times New Roman"/>
          <w:sz w:val="28"/>
          <w:szCs w:val="28"/>
        </w:rPr>
        <w:t>Сытьков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были выделены средства из бюджета </w:t>
      </w:r>
      <w:r w:rsidR="00EE404A">
        <w:rPr>
          <w:rFonts w:ascii="Times New Roman" w:hAnsi="Times New Roman" w:cs="Times New Roman"/>
          <w:sz w:val="28"/>
          <w:szCs w:val="28"/>
        </w:rPr>
        <w:t>сельского поселения Старорузское</w:t>
      </w:r>
      <w:r w:rsidR="00EE404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Рузского муниципального района на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ероприятие 2.3.12.4 «Проведение капитального ремонта, текущего ремонта, установка (переоборудование</w:t>
      </w:r>
      <w:r w:rsidRPr="00D46EBD">
        <w:rPr>
          <w:rFonts w:ascii="Times New Roman" w:hAnsi="Times New Roman" w:cs="Times New Roman"/>
          <w:color w:val="000000"/>
          <w:sz w:val="28"/>
          <w:szCs w:val="28"/>
        </w:rPr>
        <w:t>) пожарной сигнализации, замена приборов учета и другое (</w:t>
      </w:r>
      <w:r w:rsidR="00EE404A">
        <w:rPr>
          <w:rFonts w:ascii="Times New Roman" w:hAnsi="Times New Roman" w:cs="Times New Roman"/>
          <w:color w:val="000000"/>
          <w:sz w:val="28"/>
          <w:szCs w:val="28"/>
        </w:rPr>
        <w:t>замена оконных блоков на оконные профили ПВХ 2-го этажа здания</w:t>
      </w:r>
      <w:r w:rsidRPr="00D46EBD">
        <w:rPr>
          <w:rFonts w:ascii="Times New Roman" w:hAnsi="Times New Roman" w:cs="Times New Roman"/>
          <w:color w:val="000000"/>
          <w:sz w:val="28"/>
          <w:szCs w:val="28"/>
        </w:rPr>
        <w:t xml:space="preserve">)». </w:t>
      </w:r>
      <w:proofErr w:type="gramStart"/>
      <w:r w:rsidRPr="00DE455C">
        <w:rPr>
          <w:rFonts w:ascii="Times New Roman" w:hAnsi="Times New Roman" w:cs="Times New Roman"/>
          <w:color w:val="000000"/>
          <w:sz w:val="28"/>
          <w:szCs w:val="28"/>
        </w:rPr>
        <w:t>Мероприятие 2.3.</w:t>
      </w:r>
      <w:r>
        <w:rPr>
          <w:rFonts w:ascii="Times New Roman" w:hAnsi="Times New Roman" w:cs="Times New Roman"/>
          <w:color w:val="000000"/>
          <w:sz w:val="28"/>
          <w:szCs w:val="28"/>
        </w:rPr>
        <w:t>12.4</w:t>
      </w:r>
      <w:r w:rsidRPr="00DE455C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>дпрограммы «Общее образование» реализуе</w:t>
      </w:r>
      <w:r w:rsidRPr="00DE455C">
        <w:rPr>
          <w:rFonts w:ascii="Times New Roman" w:hAnsi="Times New Roman" w:cs="Times New Roman"/>
          <w:color w:val="000000"/>
          <w:sz w:val="28"/>
          <w:szCs w:val="28"/>
        </w:rPr>
        <w:t xml:space="preserve">тся путем предоставления субсидии исполнителю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в соответствии с Соглашением</w:t>
      </w:r>
      <w:r w:rsidRPr="00DE4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04A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и условиях предоставления субсидии на иные цели, не связанные с выполнением </w:t>
      </w:r>
      <w:r w:rsidR="00727FA1">
        <w:rPr>
          <w:rFonts w:ascii="Times New Roman" w:hAnsi="Times New Roman" w:cs="Times New Roman"/>
          <w:color w:val="000000"/>
          <w:sz w:val="28"/>
          <w:szCs w:val="28"/>
        </w:rPr>
        <w:t>муниципального задания на оказание муниципальных услуг (далее – Соглашение на ин</w:t>
      </w:r>
      <w:r>
        <w:rPr>
          <w:rFonts w:ascii="Times New Roman" w:hAnsi="Times New Roman" w:cs="Times New Roman"/>
          <w:color w:val="000000"/>
          <w:sz w:val="28"/>
          <w:szCs w:val="28"/>
        </w:rPr>
        <w:t>ые цели</w:t>
      </w:r>
      <w:r w:rsidR="00727FA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27FA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2.05.201</w:t>
      </w:r>
      <w:r w:rsidR="00727FA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на сумму </w:t>
      </w:r>
      <w:r w:rsidR="00727FA1">
        <w:rPr>
          <w:rFonts w:ascii="Times New Roman" w:hAnsi="Times New Roman" w:cs="Times New Roman"/>
          <w:color w:val="000000"/>
          <w:sz w:val="28"/>
          <w:szCs w:val="28"/>
        </w:rPr>
        <w:t>1 8</w:t>
      </w:r>
      <w:r w:rsidR="00984ECA">
        <w:rPr>
          <w:rFonts w:ascii="Times New Roman" w:hAnsi="Times New Roman" w:cs="Times New Roman"/>
          <w:color w:val="000000"/>
          <w:sz w:val="28"/>
          <w:szCs w:val="28"/>
        </w:rPr>
        <w:t xml:space="preserve">00 000,00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6E62B6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Дополнительным соглашением на и</w:t>
      </w:r>
      <w:r w:rsidR="00AD3B10">
        <w:rPr>
          <w:rFonts w:ascii="Times New Roman" w:hAnsi="Times New Roman" w:cs="Times New Roman"/>
          <w:color w:val="000000"/>
          <w:sz w:val="28"/>
          <w:szCs w:val="28"/>
        </w:rPr>
        <w:t>ные цели от 20.06.2016 г. (о</w:t>
      </w:r>
      <w:r w:rsidR="009F1F71">
        <w:rPr>
          <w:rFonts w:ascii="Times New Roman" w:hAnsi="Times New Roman" w:cs="Times New Roman"/>
          <w:color w:val="000000"/>
          <w:sz w:val="28"/>
          <w:szCs w:val="28"/>
        </w:rPr>
        <w:t xml:space="preserve"> вне</w:t>
      </w:r>
      <w:r w:rsidR="006E62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D3B10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="006E62B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proofErr w:type="gramEnd"/>
      <w:r w:rsidR="006E62B6">
        <w:rPr>
          <w:rFonts w:ascii="Times New Roman" w:hAnsi="Times New Roman" w:cs="Times New Roman"/>
          <w:color w:val="000000"/>
          <w:sz w:val="28"/>
          <w:szCs w:val="28"/>
        </w:rPr>
        <w:t xml:space="preserve"> в пункт 2</w:t>
      </w:r>
      <w:r w:rsidR="007E1E2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E62B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субсидии за счет иных межбюджетных трансфертов из бюджета </w:t>
      </w:r>
      <w:r w:rsidR="006E62B6">
        <w:rPr>
          <w:rFonts w:ascii="Times New Roman" w:hAnsi="Times New Roman" w:cs="Times New Roman"/>
          <w:sz w:val="28"/>
          <w:szCs w:val="28"/>
        </w:rPr>
        <w:t>сельского поселения Старорузское Рузского муниципального района</w:t>
      </w:r>
      <w:r w:rsidR="00CA79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заключенным между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27FA1">
        <w:rPr>
          <w:rFonts w:ascii="Times New Roman" w:hAnsi="Times New Roman" w:cs="Times New Roman"/>
          <w:sz w:val="28"/>
          <w:szCs w:val="28"/>
        </w:rPr>
        <w:t>Сытьковс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 образования.</w:t>
      </w:r>
    </w:p>
    <w:p w:rsidR="00ED373F" w:rsidRDefault="00ED373F" w:rsidP="00ED373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726625">
        <w:rPr>
          <w:rFonts w:ascii="Times New Roman" w:eastAsia="Calibri" w:hAnsi="Times New Roman" w:cs="Times New Roman"/>
          <w:sz w:val="28"/>
          <w:szCs w:val="28"/>
        </w:rPr>
        <w:t xml:space="preserve">ходе реализации </w:t>
      </w:r>
      <w:r w:rsidRPr="003C455D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3C455D">
        <w:rPr>
          <w:rFonts w:ascii="Times New Roman" w:hAnsi="Times New Roman" w:cs="Times New Roman"/>
          <w:color w:val="323232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323232"/>
          <w:sz w:val="28"/>
          <w:szCs w:val="28"/>
        </w:rPr>
        <w:t>«</w:t>
      </w:r>
      <w:proofErr w:type="spellStart"/>
      <w:r w:rsidR="00727FA1">
        <w:rPr>
          <w:rFonts w:ascii="Times New Roman" w:hAnsi="Times New Roman" w:cs="Times New Roman"/>
          <w:color w:val="323232"/>
          <w:sz w:val="28"/>
          <w:szCs w:val="28"/>
        </w:rPr>
        <w:t>Сытьков</w:t>
      </w:r>
      <w:r>
        <w:rPr>
          <w:rFonts w:ascii="Times New Roman" w:hAnsi="Times New Roman" w:cs="Times New Roman"/>
          <w:color w:val="323232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произвело</w:t>
      </w:r>
      <w:r w:rsidRPr="003C455D">
        <w:rPr>
          <w:rFonts w:ascii="Times New Roman" w:hAnsi="Times New Roman" w:cs="Times New Roman"/>
          <w:sz w:val="28"/>
          <w:szCs w:val="28"/>
        </w:rPr>
        <w:t xml:space="preserve"> следующие расходы:</w:t>
      </w:r>
    </w:p>
    <w:p w:rsidR="006658C4" w:rsidRPr="00401F05" w:rsidRDefault="006658C4" w:rsidP="006658C4">
      <w:pPr>
        <w:pStyle w:val="ConsPlusNormal"/>
        <w:spacing w:line="360" w:lineRule="auto"/>
        <w:ind w:firstLine="708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Выполнение ремонтных работ</w:t>
      </w:r>
    </w:p>
    <w:p w:rsidR="00E738D6" w:rsidRDefault="006658C4" w:rsidP="006658C4">
      <w:pPr>
        <w:pStyle w:val="ConsPlusNormal"/>
        <w:spacing w:line="360" w:lineRule="auto"/>
        <w:ind w:firstLine="708"/>
        <w:jc w:val="both"/>
      </w:pPr>
      <w:r>
        <w:t>В рамках данного мероприятия Учреждением заключен муниципальный контракт № 2016.119375 от 15.07.2016 г. на сумму 1 692 284,22 руб.</w:t>
      </w:r>
      <w:r w:rsidR="00E738D6">
        <w:t xml:space="preserve"> (</w:t>
      </w:r>
      <w:r w:rsidR="00E738D6" w:rsidRPr="00894260">
        <w:t xml:space="preserve">реестровый </w:t>
      </w:r>
      <w:hyperlink r:id="rId8" w:tgtFrame="_blank" w:history="1">
        <w:r w:rsidR="00E738D6" w:rsidRPr="00E738D6">
          <w:rPr>
            <w:rStyle w:val="a5"/>
            <w:color w:val="auto"/>
            <w:u w:val="none"/>
          </w:rPr>
          <w:t>№ 3507500967316000017</w:t>
        </w:r>
      </w:hyperlink>
      <w:r w:rsidR="00E738D6">
        <w:t>)</w:t>
      </w:r>
      <w:r>
        <w:t>, подрядчик – ООО «Сантехмонтаж Руза-2». Предмет контракта – выполнение работ</w:t>
      </w:r>
      <w:r w:rsidR="00E738D6">
        <w:t xml:space="preserve"> по замене оконных блоков. </w:t>
      </w:r>
    </w:p>
    <w:p w:rsidR="007A0642" w:rsidRDefault="007A0642" w:rsidP="006658C4">
      <w:pPr>
        <w:pStyle w:val="ConsPlusNormal"/>
        <w:spacing w:line="360" w:lineRule="auto"/>
        <w:ind w:firstLine="708"/>
        <w:jc w:val="both"/>
      </w:pPr>
      <w:r>
        <w:t xml:space="preserve">В </w:t>
      </w:r>
      <w:r w:rsidR="00C4158A">
        <w:t>пункте</w:t>
      </w:r>
      <w:r>
        <w:t xml:space="preserve"> 2.1</w:t>
      </w:r>
      <w:r w:rsidR="00C4158A">
        <w:t xml:space="preserve"> раздела 2</w:t>
      </w:r>
      <w:r>
        <w:t xml:space="preserve"> контракта «Цена контракта и порядок расчетов» указано, что цена настоящего контракта составляет 1 692 284,22 руб. без учета НДС, так как участник закупок освобожден от уплаты НДС.</w:t>
      </w:r>
      <w:r w:rsidR="00794B2E">
        <w:t xml:space="preserve"> </w:t>
      </w:r>
      <w:r>
        <w:t xml:space="preserve">Дополнительным соглашением № 1 от 15.07.2016 г. к контракту  </w:t>
      </w:r>
      <w:r w:rsidR="00C4158A">
        <w:t xml:space="preserve">пункт 2.1 </w:t>
      </w:r>
      <w:r>
        <w:t>раздел</w:t>
      </w:r>
      <w:r w:rsidR="00C4158A">
        <w:t>а 2</w:t>
      </w:r>
      <w:r>
        <w:t xml:space="preserve"> изложен в новой редакции: </w:t>
      </w:r>
      <w:proofErr w:type="gramStart"/>
      <w:r>
        <w:t>«Цена настоящего контракта составляет: 1 692 284,22 руб. в том числе компенсация НДС 258 145,47 руб.»</w:t>
      </w:r>
      <w:r w:rsidR="00794B2E">
        <w:t>, что нарушает требования статьи 432 Гражданского кодекса РФ</w:t>
      </w:r>
      <w:r w:rsidR="006B66D1">
        <w:t xml:space="preserve"> (далее – ГК РФ)</w:t>
      </w:r>
      <w:r w:rsidR="00B93FD5">
        <w:t xml:space="preserve"> и статьи 95 </w:t>
      </w:r>
      <w:r w:rsidR="00D4000B" w:rsidRPr="00502E44">
        <w:t>Федерального закона РФ от 05.04.2013 г. №</w:t>
      </w:r>
      <w:r w:rsidR="00D4000B">
        <w:t xml:space="preserve"> </w:t>
      </w:r>
      <w:r w:rsidR="00D4000B" w:rsidRPr="00502E44">
        <w:t>44-ФЗ «О контрактной системе в сфере закупок товаров, работ, услуг для обеспечения государственных и муниципальных нужд»</w:t>
      </w:r>
      <w:r w:rsidR="00D4000B">
        <w:t xml:space="preserve"> (далее - </w:t>
      </w:r>
      <w:r w:rsidR="00B93FD5">
        <w:t>Закон № 44-ФЗ</w:t>
      </w:r>
      <w:r w:rsidR="00D4000B">
        <w:t>)</w:t>
      </w:r>
      <w:r w:rsidR="00B93FD5">
        <w:t xml:space="preserve"> о том, что существенные условия</w:t>
      </w:r>
      <w:proofErr w:type="gramEnd"/>
      <w:r w:rsidR="00B93FD5">
        <w:t xml:space="preserve"> контракта, к которым относится цена контракта, </w:t>
      </w:r>
      <w:r w:rsidR="00C4158A">
        <w:t xml:space="preserve">изменять </w:t>
      </w:r>
      <w:r w:rsidR="00B93FD5" w:rsidRPr="00E0557B">
        <w:t>недопустимо.</w:t>
      </w:r>
      <w:r w:rsidR="00877FCE">
        <w:t xml:space="preserve"> </w:t>
      </w:r>
      <w:r w:rsidR="00E0557B">
        <w:t xml:space="preserve">Кроме того, учитывая положения Закона № 44-ФЗ (пункт 4 статьи 3, часть 1 статьи 34 и др.), контракт заключается по цене, предложенной участником закупки, с которым заключается контракт, вне зависимости от применения системы налогообложения у данного участника. Поэтому в контракте не корректно прописывать, что цена контракта составляет 1 692 284,22 руб. </w:t>
      </w:r>
      <w:r w:rsidR="00E0557B" w:rsidRPr="000563F8">
        <w:rPr>
          <w:u w:val="single"/>
        </w:rPr>
        <w:t>без учета НДС</w:t>
      </w:r>
      <w:r w:rsidR="00E0557B" w:rsidRPr="000563F8">
        <w:t>.</w:t>
      </w:r>
    </w:p>
    <w:p w:rsidR="00ED3DF0" w:rsidRDefault="00ED3DF0" w:rsidP="00ED3DF0">
      <w:pPr>
        <w:pStyle w:val="ConsPlusNormal"/>
        <w:spacing w:line="360" w:lineRule="auto"/>
        <w:ind w:firstLine="708"/>
        <w:jc w:val="both"/>
      </w:pPr>
      <w:r>
        <w:t xml:space="preserve">В контракте, в дополнительном соглашении к контракту не указаны реквизиты Заказчика, а именно лицевой счет № 21008610614, с которого произведены расходы. </w:t>
      </w:r>
    </w:p>
    <w:p w:rsidR="00E01A8C" w:rsidRDefault="00E01A8C" w:rsidP="00ED3DF0">
      <w:pPr>
        <w:pStyle w:val="ConsPlusNormal"/>
        <w:spacing w:line="360" w:lineRule="auto"/>
        <w:ind w:firstLine="708"/>
        <w:jc w:val="both"/>
      </w:pPr>
      <w:r>
        <w:t xml:space="preserve">Работы по замене оконных блоков выполнены в установленный контрактом срок </w:t>
      </w:r>
      <w:r w:rsidR="00FB7CCF">
        <w:t xml:space="preserve">01.08.2016 г. </w:t>
      </w:r>
      <w:r>
        <w:t>– в течение 30 календарных дней</w:t>
      </w:r>
      <w:r w:rsidR="008B4DDE">
        <w:t xml:space="preserve"> </w:t>
      </w:r>
      <w:proofErr w:type="gramStart"/>
      <w:r w:rsidR="00AA19FD">
        <w:t xml:space="preserve">с даты </w:t>
      </w:r>
      <w:r w:rsidR="00AA19FD">
        <w:lastRenderedPageBreak/>
        <w:t>заключения</w:t>
      </w:r>
      <w:proofErr w:type="gramEnd"/>
      <w:r w:rsidR="00AA19FD">
        <w:t xml:space="preserve"> контракта, в объеме, указанном в настоящем контракте. </w:t>
      </w:r>
      <w:r w:rsidR="00AA19FD" w:rsidRPr="00AA19FD">
        <w:t>В ходе проведения контрольного обмера расхождений с актом выполненных работ (форма № КС-2) не установлено.</w:t>
      </w:r>
    </w:p>
    <w:p w:rsidR="006658C4" w:rsidRDefault="00A25AAB" w:rsidP="006658C4">
      <w:pPr>
        <w:pStyle w:val="ConsPlusNormal"/>
        <w:spacing w:line="360" w:lineRule="auto"/>
        <w:ind w:firstLine="708"/>
        <w:jc w:val="both"/>
      </w:pPr>
      <w:r>
        <w:t xml:space="preserve">Оплата произведена </w:t>
      </w:r>
      <w:r w:rsidR="00833EFA">
        <w:t xml:space="preserve">по платежному поручению № 27962 </w:t>
      </w:r>
      <w:r w:rsidR="00A0291B">
        <w:t xml:space="preserve">от    </w:t>
      </w:r>
      <w:r w:rsidR="00833EFA">
        <w:t>12</w:t>
      </w:r>
      <w:r w:rsidR="006658C4" w:rsidRPr="00833EFA">
        <w:t xml:space="preserve">.09.2016 г. на сумму </w:t>
      </w:r>
      <w:r w:rsidR="00833EFA">
        <w:t>1 692 284,22</w:t>
      </w:r>
      <w:r w:rsidR="00D650E0">
        <w:t xml:space="preserve"> руб. согласно счету-фактуре</w:t>
      </w:r>
      <w:r w:rsidR="006658C4" w:rsidRPr="00833EFA">
        <w:t xml:space="preserve"> № 0</w:t>
      </w:r>
      <w:r w:rsidR="00833EFA">
        <w:t>0238</w:t>
      </w:r>
      <w:r w:rsidR="006658C4" w:rsidRPr="00833EFA">
        <w:t xml:space="preserve"> от </w:t>
      </w:r>
      <w:r w:rsidR="00833EFA">
        <w:t>0</w:t>
      </w:r>
      <w:r w:rsidR="006658C4" w:rsidRPr="00833EFA">
        <w:t>1.0</w:t>
      </w:r>
      <w:r w:rsidR="00833EFA">
        <w:t>8</w:t>
      </w:r>
      <w:r w:rsidR="004F6A87">
        <w:t xml:space="preserve">.2016 г., акту сдачи-приемки </w:t>
      </w:r>
      <w:proofErr w:type="gramStart"/>
      <w:r w:rsidR="004F6A87">
        <w:t>работ б</w:t>
      </w:r>
      <w:proofErr w:type="gramEnd"/>
      <w:r w:rsidR="004F6A87">
        <w:t>/</w:t>
      </w:r>
      <w:proofErr w:type="spellStart"/>
      <w:r w:rsidR="004F6A87">
        <w:t>н</w:t>
      </w:r>
      <w:proofErr w:type="spellEnd"/>
      <w:r w:rsidR="004F6A87">
        <w:t xml:space="preserve"> от 01.08.2016 г. (приложение № 4 </w:t>
      </w:r>
      <w:r w:rsidR="003D1E52">
        <w:t>к</w:t>
      </w:r>
      <w:r w:rsidR="004F6A87">
        <w:t xml:space="preserve"> контракту) </w:t>
      </w:r>
      <w:r w:rsidR="006658C4" w:rsidRPr="00833EFA">
        <w:t>и акту о приемке выполненных работ</w:t>
      </w:r>
      <w:r w:rsidR="00833EFA">
        <w:t xml:space="preserve"> (форма № КС-2)</w:t>
      </w:r>
      <w:r w:rsidR="006658C4" w:rsidRPr="00833EFA">
        <w:t xml:space="preserve"> </w:t>
      </w:r>
      <w:r w:rsidR="00833EFA">
        <w:t xml:space="preserve">№ 1 </w:t>
      </w:r>
      <w:r w:rsidR="006658C4" w:rsidRPr="00833EFA">
        <w:t xml:space="preserve">от </w:t>
      </w:r>
      <w:r w:rsidR="005702B7">
        <w:t>0</w:t>
      </w:r>
      <w:r w:rsidR="006658C4" w:rsidRPr="00833EFA">
        <w:t>1.0</w:t>
      </w:r>
      <w:r w:rsidR="005702B7">
        <w:t>8</w:t>
      </w:r>
      <w:r w:rsidR="006658C4" w:rsidRPr="00833EFA">
        <w:t>.2016 г.</w:t>
      </w:r>
    </w:p>
    <w:p w:rsidR="002D02AB" w:rsidRDefault="005B36F6" w:rsidP="00077F3F">
      <w:pPr>
        <w:pStyle w:val="ConsPlusNormal"/>
        <w:spacing w:line="360" w:lineRule="auto"/>
        <w:ind w:firstLine="708"/>
        <w:jc w:val="both"/>
      </w:pPr>
      <w:proofErr w:type="gramStart"/>
      <w:r>
        <w:t xml:space="preserve">В нарушение части 3 статьи 103 Закона № 44-ФЗ </w:t>
      </w:r>
      <w:r w:rsidR="000A721A">
        <w:t xml:space="preserve">документ </w:t>
      </w:r>
      <w:r>
        <w:t>о</w:t>
      </w:r>
      <w:r w:rsidR="000A721A">
        <w:t xml:space="preserve"> приемке</w:t>
      </w:r>
      <w:r>
        <w:t xml:space="preserve"> выполненной работ</w:t>
      </w:r>
      <w:r w:rsidR="000A721A">
        <w:t>ы</w:t>
      </w:r>
      <w:r>
        <w:t xml:space="preserve"> по</w:t>
      </w:r>
      <w:r w:rsidR="00D650E0">
        <w:t xml:space="preserve"> замене оконных блоков размещен</w:t>
      </w:r>
      <w:r>
        <w:t xml:space="preserve"> в ЕИС несвоевреме</w:t>
      </w:r>
      <w:r w:rsidR="00DF6267">
        <w:t xml:space="preserve">нно – 13.09.2016 г., тогда как </w:t>
      </w:r>
      <w:r>
        <w:t xml:space="preserve">работы выполнены </w:t>
      </w:r>
      <w:r w:rsidR="00A83797">
        <w:t>0</w:t>
      </w:r>
      <w:r>
        <w:t>1</w:t>
      </w:r>
      <w:r w:rsidR="00A83797">
        <w:t>.08</w:t>
      </w:r>
      <w:r>
        <w:t xml:space="preserve">.2016 г. что подтверждается актом </w:t>
      </w:r>
      <w:r w:rsidRPr="00833EFA">
        <w:t>о приемке выполненных работ</w:t>
      </w:r>
      <w:r>
        <w:t xml:space="preserve"> (форма № КС-2)</w:t>
      </w:r>
      <w:r w:rsidR="001A6879">
        <w:t xml:space="preserve">  </w:t>
      </w:r>
      <w:r w:rsidRPr="00833EFA">
        <w:t xml:space="preserve"> </w:t>
      </w:r>
      <w:r w:rsidR="001A6879">
        <w:t xml:space="preserve">№ </w:t>
      </w:r>
      <w:r>
        <w:t xml:space="preserve">1 </w:t>
      </w:r>
      <w:r w:rsidRPr="00833EFA">
        <w:t xml:space="preserve">от </w:t>
      </w:r>
      <w:r w:rsidR="00A83797">
        <w:t>0</w:t>
      </w:r>
      <w:r w:rsidRPr="00833EFA">
        <w:t>1.0</w:t>
      </w:r>
      <w:r w:rsidR="00A83797">
        <w:t>8</w:t>
      </w:r>
      <w:r>
        <w:t>.2016</w:t>
      </w:r>
      <w:r w:rsidR="002D02AB">
        <w:t xml:space="preserve"> </w:t>
      </w:r>
      <w:r w:rsidRPr="00833EFA">
        <w:t>г.</w:t>
      </w:r>
      <w:r w:rsidR="002D02AB">
        <w:t xml:space="preserve"> </w:t>
      </w:r>
      <w:r w:rsidR="002D02AB" w:rsidRPr="00927542">
        <w:t xml:space="preserve">Данное нарушение содержит признаки </w:t>
      </w:r>
      <w:r w:rsidR="002D02AB" w:rsidRPr="00927542">
        <w:rPr>
          <w:bCs/>
        </w:rPr>
        <w:t>административного правонарушения, предусмотренного</w:t>
      </w:r>
      <w:r w:rsidR="00927542" w:rsidRPr="00927542">
        <w:t xml:space="preserve">  частью 2 статьи 7.31 </w:t>
      </w:r>
      <w:r w:rsidR="004F0AF2" w:rsidRPr="004F0AF2">
        <w:t>Кодекса Российской Федерации об административных правонарушениях</w:t>
      </w:r>
      <w:r w:rsidR="004F0AF2">
        <w:rPr>
          <w:b/>
        </w:rPr>
        <w:t xml:space="preserve"> (</w:t>
      </w:r>
      <w:r w:rsidR="004F0AF2">
        <w:t>далее</w:t>
      </w:r>
      <w:proofErr w:type="gramEnd"/>
      <w:r w:rsidR="004F0AF2">
        <w:t xml:space="preserve"> – </w:t>
      </w:r>
      <w:proofErr w:type="spellStart"/>
      <w:proofErr w:type="gramStart"/>
      <w:r w:rsidR="004F0AF2">
        <w:t>КоАП</w:t>
      </w:r>
      <w:proofErr w:type="spellEnd"/>
      <w:r w:rsidR="004F0AF2">
        <w:t xml:space="preserve"> РФ),</w:t>
      </w:r>
      <w:r w:rsidR="002D02AB" w:rsidRPr="00927542">
        <w:t xml:space="preserve"> </w:t>
      </w:r>
      <w:r w:rsidR="00927542" w:rsidRPr="00927542">
        <w:t>но срок давности привлечения к административной ответственности за нарушение законодательства в сфере закупок истек.</w:t>
      </w:r>
      <w:proofErr w:type="gramEnd"/>
    </w:p>
    <w:p w:rsidR="00E738D6" w:rsidRDefault="00E738D6" w:rsidP="00E738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72">
        <w:rPr>
          <w:rFonts w:ascii="Times New Roman" w:hAnsi="Times New Roman" w:cs="Times New Roman"/>
          <w:sz w:val="28"/>
          <w:szCs w:val="28"/>
        </w:rPr>
        <w:t>Во исполнение части 3 статьи 103 Закона № 44-ФЗ информация об исполнении (расторжении) контракта размещена в ЕИС своевременно – 1</w:t>
      </w:r>
      <w:r w:rsidR="005B36F6">
        <w:rPr>
          <w:rFonts w:ascii="Times New Roman" w:hAnsi="Times New Roman" w:cs="Times New Roman"/>
          <w:sz w:val="28"/>
          <w:szCs w:val="28"/>
        </w:rPr>
        <w:t>3</w:t>
      </w:r>
      <w:r w:rsidRPr="006F0A72">
        <w:rPr>
          <w:rFonts w:ascii="Times New Roman" w:hAnsi="Times New Roman" w:cs="Times New Roman"/>
          <w:sz w:val="28"/>
          <w:szCs w:val="28"/>
        </w:rPr>
        <w:t>.0</w:t>
      </w:r>
      <w:r w:rsidR="005B36F6">
        <w:rPr>
          <w:rFonts w:ascii="Times New Roman" w:hAnsi="Times New Roman" w:cs="Times New Roman"/>
          <w:sz w:val="28"/>
          <w:szCs w:val="28"/>
        </w:rPr>
        <w:t>9</w:t>
      </w:r>
      <w:r w:rsidRPr="006F0A72">
        <w:rPr>
          <w:rFonts w:ascii="Times New Roman" w:hAnsi="Times New Roman" w:cs="Times New Roman"/>
          <w:sz w:val="28"/>
          <w:szCs w:val="28"/>
        </w:rPr>
        <w:t>.201</w:t>
      </w:r>
      <w:r w:rsidR="005B36F6">
        <w:rPr>
          <w:rFonts w:ascii="Times New Roman" w:hAnsi="Times New Roman" w:cs="Times New Roman"/>
          <w:sz w:val="28"/>
          <w:szCs w:val="28"/>
        </w:rPr>
        <w:t>6</w:t>
      </w:r>
      <w:r w:rsidRPr="006F0A72">
        <w:rPr>
          <w:rFonts w:ascii="Times New Roman" w:hAnsi="Times New Roman" w:cs="Times New Roman"/>
          <w:sz w:val="28"/>
          <w:szCs w:val="28"/>
        </w:rPr>
        <w:t xml:space="preserve"> г.</w:t>
      </w:r>
      <w:r w:rsidR="005B36F6">
        <w:rPr>
          <w:rFonts w:ascii="Times New Roman" w:hAnsi="Times New Roman" w:cs="Times New Roman"/>
          <w:sz w:val="28"/>
          <w:szCs w:val="28"/>
        </w:rPr>
        <w:t xml:space="preserve"> (контракт исполнен</w:t>
      </w:r>
      <w:r w:rsidRPr="006F0A72">
        <w:rPr>
          <w:rFonts w:ascii="Times New Roman" w:hAnsi="Times New Roman" w:cs="Times New Roman"/>
          <w:sz w:val="28"/>
          <w:szCs w:val="28"/>
        </w:rPr>
        <w:t xml:space="preserve"> 1</w:t>
      </w:r>
      <w:r w:rsidR="005B36F6">
        <w:rPr>
          <w:rFonts w:ascii="Times New Roman" w:hAnsi="Times New Roman" w:cs="Times New Roman"/>
          <w:sz w:val="28"/>
          <w:szCs w:val="28"/>
        </w:rPr>
        <w:t>2</w:t>
      </w:r>
      <w:r w:rsidRPr="006F0A72">
        <w:rPr>
          <w:rFonts w:ascii="Times New Roman" w:hAnsi="Times New Roman" w:cs="Times New Roman"/>
          <w:sz w:val="28"/>
          <w:szCs w:val="28"/>
        </w:rPr>
        <w:t>.0</w:t>
      </w:r>
      <w:r w:rsidR="005B36F6">
        <w:rPr>
          <w:rFonts w:ascii="Times New Roman" w:hAnsi="Times New Roman" w:cs="Times New Roman"/>
          <w:sz w:val="28"/>
          <w:szCs w:val="28"/>
        </w:rPr>
        <w:t>9.2016</w:t>
      </w:r>
      <w:r w:rsidRPr="006F0A72">
        <w:rPr>
          <w:rFonts w:ascii="Times New Roman" w:hAnsi="Times New Roman" w:cs="Times New Roman"/>
          <w:sz w:val="28"/>
          <w:szCs w:val="28"/>
        </w:rPr>
        <w:t xml:space="preserve"> г.).</w:t>
      </w:r>
      <w:r w:rsidR="005B36F6">
        <w:rPr>
          <w:rFonts w:ascii="Times New Roman" w:hAnsi="Times New Roman" w:cs="Times New Roman"/>
          <w:sz w:val="28"/>
          <w:szCs w:val="28"/>
        </w:rPr>
        <w:t xml:space="preserve"> </w:t>
      </w:r>
      <w:r w:rsidRPr="006F0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8D6" w:rsidRPr="00E557DC" w:rsidRDefault="00E738D6" w:rsidP="00E738D6">
      <w:pPr>
        <w:pStyle w:val="ConsPlusNormal"/>
        <w:tabs>
          <w:tab w:val="left" w:pos="709"/>
        </w:tabs>
        <w:spacing w:line="360" w:lineRule="auto"/>
        <w:jc w:val="both"/>
      </w:pPr>
      <w:r>
        <w:tab/>
      </w:r>
      <w:r w:rsidRPr="001D20B3">
        <w:t xml:space="preserve">Контракт в реестре контрактов в ЕИС находится в статусе «Исполнение </w:t>
      </w:r>
      <w:r w:rsidR="00355223">
        <w:t>заверш</w:t>
      </w:r>
      <w:r w:rsidRPr="001D20B3">
        <w:t xml:space="preserve">ено». </w:t>
      </w:r>
    </w:p>
    <w:p w:rsidR="00AD5207" w:rsidRDefault="00BB48C1" w:rsidP="00AD5207">
      <w:pPr>
        <w:pStyle w:val="title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нарушение ч</w:t>
      </w:r>
      <w:r w:rsidR="00AD5207">
        <w:rPr>
          <w:b w:val="0"/>
          <w:sz w:val="28"/>
          <w:szCs w:val="28"/>
        </w:rPr>
        <w:t>асти</w:t>
      </w:r>
      <w:r>
        <w:rPr>
          <w:b w:val="0"/>
          <w:sz w:val="28"/>
          <w:szCs w:val="28"/>
        </w:rPr>
        <w:t xml:space="preserve"> 9 ст</w:t>
      </w:r>
      <w:r w:rsidR="00AD5207">
        <w:rPr>
          <w:b w:val="0"/>
          <w:sz w:val="28"/>
          <w:szCs w:val="28"/>
        </w:rPr>
        <w:t>атьи</w:t>
      </w:r>
      <w:r>
        <w:rPr>
          <w:b w:val="0"/>
          <w:sz w:val="28"/>
          <w:szCs w:val="28"/>
        </w:rPr>
        <w:t xml:space="preserve"> 94 Закона №</w:t>
      </w:r>
      <w:r w:rsidR="007F2E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44-ФЗ отчет об исполнении </w:t>
      </w:r>
      <w:r w:rsidRPr="00BB48C1">
        <w:rPr>
          <w:b w:val="0"/>
          <w:sz w:val="28"/>
          <w:szCs w:val="28"/>
        </w:rPr>
        <w:t>государственного (муниципального) контракта и (или) о результатах отдельного этапа его исполнения</w:t>
      </w:r>
      <w:r>
        <w:rPr>
          <w:b w:val="0"/>
          <w:sz w:val="28"/>
          <w:szCs w:val="28"/>
        </w:rPr>
        <w:t xml:space="preserve"> не размещен в ЕИС.</w:t>
      </w:r>
      <w:r w:rsidR="00AD5207">
        <w:rPr>
          <w:b w:val="0"/>
          <w:sz w:val="28"/>
          <w:szCs w:val="28"/>
        </w:rPr>
        <w:t xml:space="preserve"> </w:t>
      </w:r>
      <w:r w:rsidRPr="00AD5207">
        <w:rPr>
          <w:b w:val="0"/>
          <w:sz w:val="28"/>
          <w:szCs w:val="28"/>
        </w:rPr>
        <w:t>Данн</w:t>
      </w:r>
      <w:r w:rsidR="007F2E3E">
        <w:rPr>
          <w:b w:val="0"/>
          <w:sz w:val="28"/>
          <w:szCs w:val="28"/>
        </w:rPr>
        <w:t>о</w:t>
      </w:r>
      <w:r w:rsidRPr="00AD5207">
        <w:rPr>
          <w:b w:val="0"/>
          <w:sz w:val="28"/>
          <w:szCs w:val="28"/>
        </w:rPr>
        <w:t>е нарушени</w:t>
      </w:r>
      <w:r w:rsidR="007F2E3E">
        <w:rPr>
          <w:b w:val="0"/>
          <w:sz w:val="28"/>
          <w:szCs w:val="28"/>
        </w:rPr>
        <w:t>е</w:t>
      </w:r>
      <w:r w:rsidRPr="00AD5207">
        <w:rPr>
          <w:b w:val="0"/>
          <w:sz w:val="28"/>
          <w:szCs w:val="28"/>
        </w:rPr>
        <w:t xml:space="preserve"> </w:t>
      </w:r>
      <w:r w:rsidR="007F2E3E">
        <w:rPr>
          <w:b w:val="0"/>
          <w:sz w:val="28"/>
          <w:szCs w:val="28"/>
        </w:rPr>
        <w:t>содержи</w:t>
      </w:r>
      <w:r w:rsidRPr="00AD5207">
        <w:rPr>
          <w:b w:val="0"/>
          <w:sz w:val="28"/>
          <w:szCs w:val="28"/>
        </w:rPr>
        <w:t xml:space="preserve">т признаки административного правонарушения, предусмотренного  </w:t>
      </w:r>
      <w:proofErr w:type="gramStart"/>
      <w:r w:rsidRPr="00AD5207">
        <w:rPr>
          <w:b w:val="0"/>
          <w:sz w:val="28"/>
          <w:szCs w:val="28"/>
        </w:rPr>
        <w:t>ч</w:t>
      </w:r>
      <w:proofErr w:type="gramEnd"/>
      <w:r w:rsidRPr="00AD5207">
        <w:rPr>
          <w:b w:val="0"/>
          <w:sz w:val="28"/>
          <w:szCs w:val="28"/>
        </w:rPr>
        <w:t>. 3 ст. 7.3</w:t>
      </w:r>
      <w:r w:rsidR="00AD5207">
        <w:rPr>
          <w:b w:val="0"/>
          <w:sz w:val="28"/>
          <w:szCs w:val="28"/>
        </w:rPr>
        <w:t xml:space="preserve">0 </w:t>
      </w:r>
      <w:proofErr w:type="spellStart"/>
      <w:r w:rsidR="00AD5207">
        <w:rPr>
          <w:b w:val="0"/>
          <w:sz w:val="28"/>
          <w:szCs w:val="28"/>
        </w:rPr>
        <w:t>КоАП</w:t>
      </w:r>
      <w:proofErr w:type="spellEnd"/>
      <w:r w:rsidR="00AD5207">
        <w:rPr>
          <w:b w:val="0"/>
          <w:sz w:val="28"/>
          <w:szCs w:val="28"/>
        </w:rPr>
        <w:t xml:space="preserve"> РФ,</w:t>
      </w:r>
      <w:r w:rsidRPr="00AD5207">
        <w:rPr>
          <w:b w:val="0"/>
          <w:sz w:val="28"/>
          <w:szCs w:val="28"/>
        </w:rPr>
        <w:t xml:space="preserve"> </w:t>
      </w:r>
      <w:r w:rsidR="00AD5207" w:rsidRPr="00AD5207">
        <w:rPr>
          <w:b w:val="0"/>
          <w:sz w:val="28"/>
          <w:szCs w:val="28"/>
        </w:rPr>
        <w:t>но срок давности привлечения к административной ответственности за нарушение законодательства в сфере закупок истек.</w:t>
      </w:r>
    </w:p>
    <w:p w:rsidR="0073180D" w:rsidRDefault="0073180D" w:rsidP="007318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Оказание услуг технического надзора</w:t>
      </w:r>
    </w:p>
    <w:p w:rsidR="00AD5CE5" w:rsidRDefault="0073180D" w:rsidP="00AD5CE5">
      <w:pPr>
        <w:pStyle w:val="ConsPlusNormal"/>
        <w:spacing w:line="360" w:lineRule="auto"/>
        <w:ind w:firstLine="708"/>
        <w:jc w:val="both"/>
      </w:pPr>
      <w:r>
        <w:lastRenderedPageBreak/>
        <w:t>В рамках данного мероприятия Учреждением заключен договор с ООО «Управление единого заказчика» № 9</w:t>
      </w:r>
      <w:proofErr w:type="gramStart"/>
      <w:r>
        <w:t>/Т</w:t>
      </w:r>
      <w:proofErr w:type="gramEnd"/>
      <w:r>
        <w:t>/119406 от 22.08.2016 г. на сумму 23 178,00 руб. Предмет договора – оказание услуг технического надзора</w:t>
      </w:r>
      <w:r w:rsidR="001A57DA">
        <w:t xml:space="preserve"> за строительно-монтажными работами по объекту: «Замена окон 2-го этажа в здании МБОУ «</w:t>
      </w:r>
      <w:proofErr w:type="spellStart"/>
      <w:r w:rsidR="001A57DA">
        <w:t>Сытьковская</w:t>
      </w:r>
      <w:proofErr w:type="spellEnd"/>
      <w:r w:rsidR="001A57DA">
        <w:t xml:space="preserve"> средняя общеобразовательная школа»</w:t>
      </w:r>
      <w:r w:rsidR="00AD5CE5">
        <w:t>, которые вып</w:t>
      </w:r>
      <w:r w:rsidR="00532CB5">
        <w:t>олнялись согласно муниципальному контракту</w:t>
      </w:r>
      <w:r w:rsidR="00AD5CE5">
        <w:t xml:space="preserve"> № 2016.119375 от 15.07.2016 г. на сумму 1 692 284,22 руб. и на момент заключения договора работы по замене оконных блоков были завершены о чем свидетельствует </w:t>
      </w:r>
      <w:proofErr w:type="gramStart"/>
      <w:r w:rsidR="001C31FA">
        <w:t>акт</w:t>
      </w:r>
      <w:proofErr w:type="gramEnd"/>
      <w:r w:rsidR="00AD5CE5" w:rsidRPr="00833EFA">
        <w:t xml:space="preserve"> о приемке выполненных работ</w:t>
      </w:r>
      <w:r w:rsidR="00AD5CE5">
        <w:t xml:space="preserve"> (форма № КС-2)</w:t>
      </w:r>
      <w:r w:rsidR="00AD5CE5" w:rsidRPr="00833EFA">
        <w:t xml:space="preserve"> </w:t>
      </w:r>
      <w:r w:rsidR="00AD5CE5">
        <w:t xml:space="preserve">№ 1 </w:t>
      </w:r>
      <w:r w:rsidR="00AD5CE5" w:rsidRPr="00833EFA">
        <w:t xml:space="preserve">от </w:t>
      </w:r>
      <w:r w:rsidR="00AD5CE5">
        <w:t>0</w:t>
      </w:r>
      <w:r w:rsidR="00AD5CE5" w:rsidRPr="00833EFA">
        <w:t>1.0</w:t>
      </w:r>
      <w:r w:rsidR="00AD5CE5">
        <w:t>8</w:t>
      </w:r>
      <w:r w:rsidR="00AD5CE5" w:rsidRPr="00833EFA">
        <w:t>.2016 г.</w:t>
      </w:r>
    </w:p>
    <w:p w:rsidR="0073180D" w:rsidRDefault="0073180D" w:rsidP="0073180D">
      <w:pPr>
        <w:pStyle w:val="ConsPlusNormal"/>
        <w:spacing w:line="360" w:lineRule="auto"/>
        <w:ind w:firstLine="708"/>
        <w:jc w:val="both"/>
      </w:pPr>
      <w:r>
        <w:t xml:space="preserve">  При проверке установлено, </w:t>
      </w:r>
      <w:r w:rsidRPr="003E65A6">
        <w:t xml:space="preserve">что в нарушение части 2 статьи 34 </w:t>
      </w:r>
      <w:r>
        <w:t>З</w:t>
      </w:r>
      <w:r w:rsidRPr="00502E44">
        <w:t>акон</w:t>
      </w:r>
      <w:r>
        <w:t>а</w:t>
      </w:r>
      <w:r w:rsidRPr="00502E44">
        <w:t xml:space="preserve"> №</w:t>
      </w:r>
      <w:r>
        <w:t xml:space="preserve"> 44-ФЗ </w:t>
      </w:r>
      <w:r w:rsidRPr="003E65A6">
        <w:t>в</w:t>
      </w:r>
      <w:r>
        <w:t xml:space="preserve"> </w:t>
      </w:r>
      <w:r w:rsidRPr="003E65A6">
        <w:t>д</w:t>
      </w:r>
      <w:r>
        <w:t>оговоре</w:t>
      </w:r>
      <w:r w:rsidRPr="003E65A6">
        <w:t xml:space="preserve"> </w:t>
      </w:r>
      <w:r>
        <w:t xml:space="preserve">не </w:t>
      </w:r>
      <w:r w:rsidRPr="003E65A6">
        <w:t xml:space="preserve">указано, что цена договора </w:t>
      </w:r>
      <w:proofErr w:type="gramStart"/>
      <w:r w:rsidRPr="003E65A6">
        <w:t>является твердой и определяется</w:t>
      </w:r>
      <w:proofErr w:type="gramEnd"/>
      <w:r w:rsidRPr="003E65A6">
        <w:t xml:space="preserve"> на весь срок его исполнения, за исключением случаев, предусмотренных статьей 34 и с</w:t>
      </w:r>
      <w:r>
        <w:t xml:space="preserve">татьей 95 вышеуказанного закона. Также, указанные в договоре реквизиты Заказчика (лицевой счет № 20008610614) не соответствуют </w:t>
      </w:r>
      <w:proofErr w:type="gramStart"/>
      <w:r>
        <w:t>фактическим</w:t>
      </w:r>
      <w:proofErr w:type="gramEnd"/>
      <w:r>
        <w:t xml:space="preserve"> (лицевой счет № </w:t>
      </w:r>
      <w:r>
        <w:rPr>
          <w:color w:val="323232"/>
        </w:rPr>
        <w:t>21008610614</w:t>
      </w:r>
      <w:r>
        <w:t xml:space="preserve">), с которых произвели расходы. </w:t>
      </w:r>
    </w:p>
    <w:p w:rsidR="0073180D" w:rsidRDefault="007F2E3E" w:rsidP="00AD5CE5">
      <w:pPr>
        <w:pStyle w:val="ConsPlusNormal"/>
        <w:spacing w:line="360" w:lineRule="auto"/>
        <w:ind w:firstLine="708"/>
        <w:jc w:val="both"/>
        <w:rPr>
          <w:b/>
        </w:rPr>
      </w:pPr>
      <w:proofErr w:type="gramStart"/>
      <w:r>
        <w:t>Оплата произведена</w:t>
      </w:r>
      <w:r w:rsidR="0073180D" w:rsidRPr="00275AAC">
        <w:t xml:space="preserve"> по платежному поручению № </w:t>
      </w:r>
      <w:r w:rsidR="001A57DA">
        <w:t>40320</w:t>
      </w:r>
      <w:r>
        <w:t xml:space="preserve"> от     </w:t>
      </w:r>
      <w:r w:rsidR="0073180D" w:rsidRPr="00275AAC">
        <w:t>2</w:t>
      </w:r>
      <w:r w:rsidR="001A57DA">
        <w:t>0</w:t>
      </w:r>
      <w:r w:rsidR="0073180D">
        <w:t>.</w:t>
      </w:r>
      <w:r w:rsidR="001A57DA">
        <w:t>12</w:t>
      </w:r>
      <w:r w:rsidR="0073180D">
        <w:t xml:space="preserve">.2016 </w:t>
      </w:r>
      <w:r w:rsidR="0073180D" w:rsidRPr="00275AAC">
        <w:t xml:space="preserve">г. на сумму </w:t>
      </w:r>
      <w:r w:rsidR="001A57DA">
        <w:t xml:space="preserve">23 178,00 </w:t>
      </w:r>
      <w:r w:rsidR="0073180D" w:rsidRPr="00275AAC">
        <w:t xml:space="preserve">руб. согласно акту </w:t>
      </w:r>
      <w:r w:rsidR="001A57DA">
        <w:t>на услуги по проведению технического надзора</w:t>
      </w:r>
      <w:r w:rsidR="00D5709A">
        <w:t xml:space="preserve"> за строительно-монтажными работами</w:t>
      </w:r>
      <w:r w:rsidR="00AD5CE5">
        <w:t xml:space="preserve"> (замена оконных блоков)</w:t>
      </w:r>
      <w:r w:rsidR="00D5709A">
        <w:t xml:space="preserve"> </w:t>
      </w:r>
      <w:r w:rsidR="0073180D" w:rsidRPr="00275AAC">
        <w:t xml:space="preserve">№ </w:t>
      </w:r>
      <w:r w:rsidR="0073180D">
        <w:t>00001</w:t>
      </w:r>
      <w:r w:rsidR="001A57DA">
        <w:t>3</w:t>
      </w:r>
      <w:r w:rsidR="0073180D" w:rsidRPr="00275AAC">
        <w:t xml:space="preserve"> от 1</w:t>
      </w:r>
      <w:r w:rsidR="001A57DA">
        <w:t>6</w:t>
      </w:r>
      <w:r w:rsidR="0073180D">
        <w:t>.09.2016</w:t>
      </w:r>
      <w:r w:rsidR="00D5709A">
        <w:t xml:space="preserve"> г., тогда как сами </w:t>
      </w:r>
      <w:r w:rsidR="00B42E9C">
        <w:t xml:space="preserve">строительно-монтажные </w:t>
      </w:r>
      <w:r w:rsidR="00D5709A">
        <w:t>рабо</w:t>
      </w:r>
      <w:r w:rsidR="0017051A">
        <w:t xml:space="preserve">ты были выполнены </w:t>
      </w:r>
      <w:r w:rsidR="00AD5CE5">
        <w:t>01.08.2016 г.</w:t>
      </w:r>
      <w:r w:rsidR="0017051A">
        <w:t xml:space="preserve"> с сопровождением службы технического надзора, что подтверждается отметкой на акте </w:t>
      </w:r>
      <w:r w:rsidR="0017051A" w:rsidRPr="00833EFA">
        <w:t>о приемке выполненных работ</w:t>
      </w:r>
      <w:r w:rsidR="0017051A">
        <w:t xml:space="preserve"> (форма № КС-2)</w:t>
      </w:r>
      <w:r w:rsidR="0017051A" w:rsidRPr="00833EFA">
        <w:t xml:space="preserve"> </w:t>
      </w:r>
      <w:r w:rsidR="0017051A">
        <w:t xml:space="preserve">№ 1 </w:t>
      </w:r>
      <w:r w:rsidR="0017051A" w:rsidRPr="00833EFA">
        <w:t xml:space="preserve">от </w:t>
      </w:r>
      <w:r w:rsidR="0017051A">
        <w:t>0</w:t>
      </w:r>
      <w:r w:rsidR="0017051A" w:rsidRPr="00833EFA">
        <w:t>1.0</w:t>
      </w:r>
      <w:r w:rsidR="0017051A">
        <w:t>8</w:t>
      </w:r>
      <w:r w:rsidR="0017051A" w:rsidRPr="00833EFA">
        <w:t>.2016</w:t>
      </w:r>
      <w:proofErr w:type="gramEnd"/>
      <w:r w:rsidR="0017051A" w:rsidRPr="00833EFA">
        <w:t xml:space="preserve"> г.</w:t>
      </w:r>
      <w:r w:rsidR="0017051A">
        <w:t xml:space="preserve"> В нарушение статьи 425 ГК РФ в договоре № 9</w:t>
      </w:r>
      <w:proofErr w:type="gramStart"/>
      <w:r w:rsidR="0017051A">
        <w:t>/Т</w:t>
      </w:r>
      <w:proofErr w:type="gramEnd"/>
      <w:r w:rsidR="0017051A">
        <w:t>/119406 от 22.08.2016 г. не указано, что условия заключенного сторонами договора применяются к их отношениям, возникшим до заключения договора.</w:t>
      </w:r>
      <w:r w:rsidR="0096678F">
        <w:t xml:space="preserve"> </w:t>
      </w:r>
    </w:p>
    <w:p w:rsidR="00F8377D" w:rsidRPr="00107D2F" w:rsidRDefault="00887AE3" w:rsidP="00107D2F">
      <w:pPr>
        <w:pStyle w:val="ConsPlusNormal"/>
        <w:spacing w:line="360" w:lineRule="auto"/>
        <w:ind w:firstLine="708"/>
        <w:jc w:val="both"/>
        <w:rPr>
          <w:u w:val="single"/>
        </w:rPr>
      </w:pPr>
      <w:r w:rsidRPr="00407715">
        <w:rPr>
          <w:b/>
          <w:u w:val="single"/>
        </w:rPr>
        <w:t>2017 год</w:t>
      </w:r>
    </w:p>
    <w:p w:rsidR="00923B4F" w:rsidRDefault="00F8377D" w:rsidP="00F837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подпрог</w:t>
      </w:r>
      <w:r w:rsidR="00107D2F">
        <w:rPr>
          <w:rFonts w:ascii="Times New Roman" w:hAnsi="Times New Roman" w:cs="Times New Roman"/>
          <w:color w:val="000000"/>
          <w:sz w:val="28"/>
          <w:szCs w:val="28"/>
        </w:rPr>
        <w:t>раммы «Общее образование» в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color w:val="323232"/>
          <w:sz w:val="28"/>
          <w:szCs w:val="28"/>
        </w:rPr>
        <w:t>были выделены средства</w:t>
      </w:r>
      <w:r w:rsidR="00107D2F">
        <w:rPr>
          <w:rFonts w:ascii="Times New Roman" w:hAnsi="Times New Roman" w:cs="Times New Roman"/>
          <w:color w:val="323232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107D2F">
        <w:rPr>
          <w:rFonts w:ascii="Times New Roman" w:hAnsi="Times New Roman" w:cs="Times New Roman"/>
          <w:color w:val="323232"/>
          <w:sz w:val="28"/>
          <w:szCs w:val="28"/>
        </w:rPr>
        <w:t xml:space="preserve">3 047 673,00 руб., из них: </w:t>
      </w:r>
    </w:p>
    <w:p w:rsidR="00F8377D" w:rsidRPr="002A711D" w:rsidRDefault="002A711D" w:rsidP="002A71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681">
        <w:rPr>
          <w:rFonts w:ascii="Times New Roman" w:hAnsi="Times New Roman" w:cs="Times New Roman"/>
          <w:b/>
          <w:color w:val="323232"/>
          <w:sz w:val="28"/>
          <w:szCs w:val="28"/>
        </w:rPr>
        <w:lastRenderedPageBreak/>
        <w:t>1.</w:t>
      </w:r>
      <w:r w:rsidR="00E85681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F8377D" w:rsidRPr="002A711D">
        <w:rPr>
          <w:rFonts w:ascii="Times New Roman" w:hAnsi="Times New Roman" w:cs="Times New Roman"/>
          <w:color w:val="323232"/>
          <w:sz w:val="28"/>
          <w:szCs w:val="28"/>
        </w:rPr>
        <w:t xml:space="preserve">из бюджета </w:t>
      </w:r>
      <w:r w:rsidR="00F8377D" w:rsidRPr="002A711D">
        <w:rPr>
          <w:rFonts w:ascii="Times New Roman" w:hAnsi="Times New Roman" w:cs="Times New Roman"/>
          <w:sz w:val="28"/>
          <w:szCs w:val="28"/>
        </w:rPr>
        <w:t>сельского поселения Старорузское</w:t>
      </w:r>
      <w:r w:rsidR="00F8377D" w:rsidRPr="002A711D">
        <w:rPr>
          <w:rFonts w:ascii="Times New Roman" w:hAnsi="Times New Roman" w:cs="Times New Roman"/>
          <w:color w:val="323232"/>
          <w:sz w:val="28"/>
          <w:szCs w:val="28"/>
        </w:rPr>
        <w:t xml:space="preserve"> Рузского муниципального района на м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>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 (</w:t>
      </w:r>
      <w:r w:rsidR="00923B4F" w:rsidRPr="002A711D">
        <w:rPr>
          <w:rFonts w:ascii="Times New Roman" w:hAnsi="Times New Roman" w:cs="Times New Roman"/>
          <w:color w:val="000000"/>
          <w:sz w:val="28"/>
          <w:szCs w:val="28"/>
        </w:rPr>
        <w:t>разработка проектно-сметной документации, проверка сметной документации, выполнение работ по замене оконных блоков на оконные профили ПФХ 1-го этажа и спортивного зала, оплата услуг технадзора здания)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>Мероприятие 2.3.12.4 подпрограммы «Общее образование» реализуется путем предоставления субсидии исполнителю подпрограммы в соответствии с Соглашением на иные цели</w:t>
      </w:r>
      <w:r w:rsidR="00AC7E0C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от 05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>.05.201</w:t>
      </w:r>
      <w:r w:rsidR="00AC7E0C" w:rsidRPr="002A71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г. на сумму </w:t>
      </w:r>
      <w:r w:rsidR="00AC7E0C" w:rsidRPr="002A71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E0C" w:rsidRPr="002A711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>00 000,00 руб. и Дополнительным соглашением на иные цели от 20.0</w:t>
      </w:r>
      <w:r w:rsidR="00E856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856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84492">
        <w:rPr>
          <w:rFonts w:ascii="Times New Roman" w:hAnsi="Times New Roman" w:cs="Times New Roman"/>
          <w:color w:val="000000"/>
          <w:sz w:val="28"/>
          <w:szCs w:val="28"/>
        </w:rPr>
        <w:t xml:space="preserve"> г. (о внесении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78449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в пункт 2, которыми </w:t>
      </w:r>
      <w:r w:rsidR="00E85681">
        <w:rPr>
          <w:rFonts w:ascii="Times New Roman" w:hAnsi="Times New Roman" w:cs="Times New Roman"/>
          <w:color w:val="000000"/>
          <w:sz w:val="28"/>
          <w:szCs w:val="28"/>
        </w:rPr>
        <w:t>дополняется перечень работ – выполнение работ по ремонту помещений</w:t>
      </w:r>
      <w:r w:rsidR="006E09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заключенным между </w:t>
      </w:r>
      <w:r w:rsidR="00F8377D" w:rsidRPr="002A711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8377D" w:rsidRPr="002A711D">
        <w:rPr>
          <w:rFonts w:ascii="Times New Roman" w:hAnsi="Times New Roman" w:cs="Times New Roman"/>
          <w:sz w:val="28"/>
          <w:szCs w:val="28"/>
        </w:rPr>
        <w:t>Сытьковская</w:t>
      </w:r>
      <w:proofErr w:type="spellEnd"/>
      <w:r w:rsidR="00F8377D" w:rsidRPr="002A711D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77D" w:rsidRPr="002A711D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F8377D" w:rsidRPr="002A711D">
        <w:rPr>
          <w:rFonts w:ascii="Times New Roman" w:hAnsi="Times New Roman" w:cs="Times New Roman"/>
          <w:color w:val="000000"/>
          <w:sz w:val="28"/>
          <w:szCs w:val="28"/>
        </w:rPr>
        <w:t>Управлением образования.</w:t>
      </w:r>
      <w:proofErr w:type="gramEnd"/>
    </w:p>
    <w:p w:rsidR="00F8377D" w:rsidRDefault="00F8377D" w:rsidP="00F837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5D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Pr="003C455D">
        <w:rPr>
          <w:rFonts w:ascii="Times New Roman" w:hAnsi="Times New Roman" w:cs="Times New Roman"/>
          <w:color w:val="323232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32323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</w:rPr>
        <w:t>Сытьковская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произвело</w:t>
      </w:r>
      <w:r w:rsidRPr="003C455D">
        <w:rPr>
          <w:rFonts w:ascii="Times New Roman" w:hAnsi="Times New Roman" w:cs="Times New Roman"/>
          <w:sz w:val="28"/>
          <w:szCs w:val="28"/>
        </w:rPr>
        <w:t xml:space="preserve"> следующие расходы:</w:t>
      </w:r>
    </w:p>
    <w:p w:rsidR="00F8377D" w:rsidRPr="00401F05" w:rsidRDefault="00F8377D" w:rsidP="00F8377D">
      <w:pPr>
        <w:pStyle w:val="ConsPlusNormal"/>
        <w:spacing w:line="360" w:lineRule="auto"/>
        <w:ind w:firstLine="708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Выполнение ремонтных работ</w:t>
      </w:r>
      <w:r w:rsidR="004B7E80">
        <w:rPr>
          <w:rFonts w:eastAsia="Calibri"/>
          <w:b/>
          <w:i/>
        </w:rPr>
        <w:t xml:space="preserve"> по замене оконных блоков 1-го этажа и спортивного зала </w:t>
      </w:r>
    </w:p>
    <w:p w:rsidR="00F8377D" w:rsidRPr="004B7E80" w:rsidRDefault="00F8377D" w:rsidP="004B7E80">
      <w:pPr>
        <w:pStyle w:val="ConsPlusNormal"/>
        <w:spacing w:line="360" w:lineRule="auto"/>
        <w:ind w:firstLine="708"/>
        <w:jc w:val="both"/>
        <w:rPr>
          <w:rFonts w:eastAsia="Calibri"/>
        </w:rPr>
      </w:pPr>
      <w:r>
        <w:t xml:space="preserve">В рамках данного мероприятия Учреждением заключен муниципальный контракт № </w:t>
      </w:r>
      <w:r w:rsidR="004B7E80">
        <w:t>Ф.</w:t>
      </w:r>
      <w:r>
        <w:t>201</w:t>
      </w:r>
      <w:r w:rsidR="004B7E80">
        <w:t>7</w:t>
      </w:r>
      <w:r>
        <w:t>.</w:t>
      </w:r>
      <w:r w:rsidR="004B7E80">
        <w:t>349017</w:t>
      </w:r>
      <w:r>
        <w:t xml:space="preserve"> от 1</w:t>
      </w:r>
      <w:r w:rsidR="004B7E80">
        <w:t>8</w:t>
      </w:r>
      <w:r>
        <w:t>.0</w:t>
      </w:r>
      <w:r w:rsidR="004B7E80">
        <w:t>8</w:t>
      </w:r>
      <w:r>
        <w:t>.201</w:t>
      </w:r>
      <w:r w:rsidR="004B7E80">
        <w:t>7</w:t>
      </w:r>
      <w:r>
        <w:t xml:space="preserve"> г. на сумму </w:t>
      </w:r>
      <w:r w:rsidR="004B7E80">
        <w:t>2</w:t>
      </w:r>
      <w:r>
        <w:t> 62</w:t>
      </w:r>
      <w:r w:rsidR="004B7E80">
        <w:t>9 361,47</w:t>
      </w:r>
      <w:r>
        <w:t xml:space="preserve"> руб. (</w:t>
      </w:r>
      <w:r w:rsidRPr="00894260">
        <w:t xml:space="preserve">реестровый </w:t>
      </w:r>
      <w:r w:rsidR="00214A31">
        <w:t xml:space="preserve"> </w:t>
      </w:r>
      <w:hyperlink r:id="rId9" w:tgtFrame="_blank" w:history="1">
        <w:r w:rsidR="00214A31" w:rsidRPr="00214A31">
          <w:rPr>
            <w:rStyle w:val="a5"/>
            <w:color w:val="auto"/>
            <w:u w:val="none"/>
          </w:rPr>
          <w:t>№ 3507500967317000013</w:t>
        </w:r>
      </w:hyperlink>
      <w:hyperlink r:id="rId10" w:tgtFrame="_blank" w:history="1"/>
      <w:r w:rsidRPr="00214A31">
        <w:t>)</w:t>
      </w:r>
      <w:r>
        <w:t>, подрядчик – ООО «Сантехмонтаж Руза-2». Предмет контракта – выполнение работ по замене оконных блоков</w:t>
      </w:r>
      <w:r w:rsidR="004B7E80">
        <w:t xml:space="preserve"> </w:t>
      </w:r>
      <w:r w:rsidR="004B7E80" w:rsidRPr="004B7E80">
        <w:rPr>
          <w:rFonts w:eastAsia="Calibri"/>
        </w:rPr>
        <w:t>1-го этажа и спортивного зала</w:t>
      </w:r>
      <w:r w:rsidR="004B7E80">
        <w:rPr>
          <w:rFonts w:eastAsia="Calibri"/>
        </w:rPr>
        <w:t>.</w:t>
      </w:r>
      <w:r w:rsidR="004B7E80">
        <w:rPr>
          <w:rFonts w:eastAsia="Calibri"/>
          <w:b/>
          <w:i/>
        </w:rPr>
        <w:t xml:space="preserve"> </w:t>
      </w:r>
    </w:p>
    <w:p w:rsidR="00F8377D" w:rsidRDefault="00F8377D" w:rsidP="00F8377D">
      <w:pPr>
        <w:pStyle w:val="ConsPlusNormal"/>
        <w:spacing w:line="360" w:lineRule="auto"/>
        <w:ind w:firstLine="708"/>
        <w:jc w:val="both"/>
      </w:pPr>
      <w:r>
        <w:t xml:space="preserve">В пункте 2.1 раздела 2 контракта «Цена контракта и порядок расчетов» указано, что цена настоящего контракта составляет </w:t>
      </w:r>
      <w:r w:rsidR="00214A31">
        <w:t>2 629 361,47</w:t>
      </w:r>
      <w:r>
        <w:t xml:space="preserve"> руб. без учета НДС, так как участник закупок освобожден от уплаты НДС. </w:t>
      </w:r>
      <w:r w:rsidR="00BA1E8C">
        <w:t>У</w:t>
      </w:r>
      <w:r>
        <w:t xml:space="preserve">читывая положения Закона № 44-ФЗ (пункт 4 статьи 3, часть 1 статьи 34 и др.), контракт заключается по цене, предложенной участником закупки, с которым заключается контракт, вне зависимости от применения системы </w:t>
      </w:r>
      <w:r>
        <w:lastRenderedPageBreak/>
        <w:t xml:space="preserve">налогообложения у данного участника. Поэтому в контракте не корректно прописывать, что цена контракта составляет </w:t>
      </w:r>
      <w:r w:rsidR="00BA1E8C">
        <w:t>2 629 361,47</w:t>
      </w:r>
      <w:r>
        <w:t xml:space="preserve"> руб. </w:t>
      </w:r>
      <w:r w:rsidRPr="000563F8">
        <w:rPr>
          <w:u w:val="single"/>
        </w:rPr>
        <w:t>без учета НДС</w:t>
      </w:r>
      <w:r w:rsidRPr="000563F8">
        <w:t>.</w:t>
      </w:r>
    </w:p>
    <w:p w:rsidR="000A1FBF" w:rsidRDefault="00CC6BFE" w:rsidP="000A1FBF">
      <w:pPr>
        <w:pStyle w:val="ConsPlusNormal"/>
        <w:spacing w:line="360" w:lineRule="auto"/>
        <w:ind w:firstLine="708"/>
        <w:jc w:val="both"/>
      </w:pPr>
      <w:r>
        <w:t xml:space="preserve">Срок выполнения </w:t>
      </w:r>
      <w:r w:rsidR="005916F5">
        <w:t xml:space="preserve">работ определен пунктом 3.2. настоящего контракта, календарным планом (график выполнения работ) (Приложение № 3 к контракту) – </w:t>
      </w:r>
      <w:proofErr w:type="gramStart"/>
      <w:r w:rsidR="005916F5">
        <w:t>с даты заключения</w:t>
      </w:r>
      <w:proofErr w:type="gramEnd"/>
      <w:r w:rsidR="005916F5">
        <w:t xml:space="preserve"> контракта в течение 30-ти рабочих дней</w:t>
      </w:r>
      <w:r w:rsidR="00A7765C">
        <w:t>, т.е. до 29.09.2017 г.</w:t>
      </w:r>
    </w:p>
    <w:p w:rsidR="00362543" w:rsidRDefault="00362543" w:rsidP="004D7F7F">
      <w:pPr>
        <w:pStyle w:val="ConsPlusNormal"/>
        <w:spacing w:line="360" w:lineRule="auto"/>
        <w:ind w:firstLine="708"/>
        <w:jc w:val="both"/>
      </w:pPr>
      <w:proofErr w:type="gramStart"/>
      <w:r>
        <w:t>При проведении проверки установлено, что ч</w:t>
      </w:r>
      <w:r w:rsidR="00361C5F">
        <w:t>асть работ</w:t>
      </w:r>
      <w:r w:rsidR="004927A1">
        <w:t xml:space="preserve"> выполнена в установленный срок согласно акту о приемке выполненных работ</w:t>
      </w:r>
      <w:r w:rsidR="00F45435">
        <w:t xml:space="preserve"> (по форме № КС-2)</w:t>
      </w:r>
      <w:r w:rsidR="004927A1">
        <w:t xml:space="preserve"> № 1 от 05.09.2017 г. на сумму 1 920 020,00 руб.</w:t>
      </w:r>
      <w:r w:rsidR="0078025F">
        <w:t>,</w:t>
      </w:r>
      <w:r>
        <w:t xml:space="preserve"> о</w:t>
      </w:r>
      <w:r w:rsidR="004927A1">
        <w:t xml:space="preserve">ставшаяся часть работ выполнена </w:t>
      </w:r>
      <w:r w:rsidR="00F45435">
        <w:t>с нарушением установленного срока</w:t>
      </w:r>
      <w:r w:rsidR="001E4290">
        <w:t>, что подтверждается актом</w:t>
      </w:r>
      <w:r w:rsidR="004927A1">
        <w:t xml:space="preserve"> о приемке выполненных работ </w:t>
      </w:r>
      <w:r w:rsidR="00F45435">
        <w:t xml:space="preserve">(по форме № КС-2) </w:t>
      </w:r>
      <w:r w:rsidR="001E4290">
        <w:t>№ 1 от 03.10.2017 г. и справкой</w:t>
      </w:r>
      <w:r w:rsidR="004927A1">
        <w:t xml:space="preserve"> о стоимости выполненных работ и затрат</w:t>
      </w:r>
      <w:proofErr w:type="gramEnd"/>
      <w:r w:rsidR="00F45435">
        <w:t xml:space="preserve"> (по форме № КС-3)</w:t>
      </w:r>
      <w:r w:rsidR="001E4290">
        <w:t xml:space="preserve"> </w:t>
      </w:r>
      <w:r w:rsidR="00F45435">
        <w:t xml:space="preserve">№ 1 от 03.10.2017 г. на сумму 709 341,47 руб. </w:t>
      </w:r>
      <w:r w:rsidR="004927A1">
        <w:t xml:space="preserve"> </w:t>
      </w:r>
      <w:r w:rsidR="000F2A9F">
        <w:t xml:space="preserve">Срок просрочки исполнения обязательств, предусмотренных контрактом со стороны подрядчика – ООО «Сантехмонтаж Руза-2» составил 2 дня. </w:t>
      </w:r>
      <w:r>
        <w:rPr>
          <w:bCs/>
        </w:rPr>
        <w:t>Сумма пеней</w:t>
      </w:r>
      <w:r w:rsidR="0064192F">
        <w:rPr>
          <w:bCs/>
        </w:rPr>
        <w:t xml:space="preserve"> за два дня просрочки </w:t>
      </w:r>
      <w:r>
        <w:rPr>
          <w:bCs/>
        </w:rPr>
        <w:t xml:space="preserve"> </w:t>
      </w:r>
      <w:r w:rsidR="0085552F">
        <w:rPr>
          <w:bCs/>
        </w:rPr>
        <w:t xml:space="preserve">составила </w:t>
      </w:r>
      <w:r w:rsidR="00B3403B">
        <w:rPr>
          <w:bCs/>
        </w:rPr>
        <w:t>3</w:t>
      </w:r>
      <w:r w:rsidR="008A242E">
        <w:rPr>
          <w:bCs/>
        </w:rPr>
        <w:t>54,67</w:t>
      </w:r>
      <w:r>
        <w:rPr>
          <w:bCs/>
        </w:rPr>
        <w:t xml:space="preserve"> руб.</w:t>
      </w:r>
      <w:r w:rsidR="0064192F">
        <w:rPr>
          <w:bCs/>
        </w:rPr>
        <w:t xml:space="preserve"> (при установленной ЦБ РФ ед</w:t>
      </w:r>
      <w:r w:rsidR="008A242E">
        <w:rPr>
          <w:bCs/>
        </w:rPr>
        <w:t>иной ставки рефинансирования с 12</w:t>
      </w:r>
      <w:r w:rsidR="0064192F">
        <w:rPr>
          <w:bCs/>
        </w:rPr>
        <w:t>.0</w:t>
      </w:r>
      <w:r w:rsidR="008A242E">
        <w:rPr>
          <w:bCs/>
        </w:rPr>
        <w:t>2.2018 г. по 26</w:t>
      </w:r>
      <w:r w:rsidR="0064192F">
        <w:rPr>
          <w:bCs/>
        </w:rPr>
        <w:t>.0</w:t>
      </w:r>
      <w:r w:rsidR="008A242E">
        <w:rPr>
          <w:bCs/>
        </w:rPr>
        <w:t>3</w:t>
      </w:r>
      <w:r w:rsidR="0064192F">
        <w:rPr>
          <w:bCs/>
        </w:rPr>
        <w:t xml:space="preserve">.2018 г. в размере 7,5 % годовых). </w:t>
      </w:r>
      <w:r>
        <w:rPr>
          <w:bCs/>
        </w:rPr>
        <w:t xml:space="preserve">В нарушение части 6 статьи 34 </w:t>
      </w:r>
      <w:r w:rsidR="007C5E4B">
        <w:rPr>
          <w:bCs/>
        </w:rPr>
        <w:t>З</w:t>
      </w:r>
      <w:r w:rsidRPr="00B24A6D">
        <w:t>акона №</w:t>
      </w:r>
      <w:r>
        <w:t xml:space="preserve"> </w:t>
      </w:r>
      <w:r w:rsidRPr="00B24A6D">
        <w:t>44-ФЗ</w:t>
      </w:r>
      <w:r>
        <w:t xml:space="preserve"> </w:t>
      </w:r>
      <w:r w:rsidRPr="003F42DC">
        <w:t>МБОУ «</w:t>
      </w:r>
      <w:proofErr w:type="spellStart"/>
      <w:r w:rsidR="000F2A9F">
        <w:t>Сытьков</w:t>
      </w:r>
      <w:r w:rsidRPr="003F42DC">
        <w:t>ская</w:t>
      </w:r>
      <w:proofErr w:type="spellEnd"/>
      <w:r w:rsidRPr="003F42DC">
        <w:t xml:space="preserve"> СОШ»</w:t>
      </w:r>
      <w:r>
        <w:t xml:space="preserve"> не направляло в адрес </w:t>
      </w:r>
      <w:r>
        <w:rPr>
          <w:bCs/>
        </w:rPr>
        <w:t xml:space="preserve">ООО </w:t>
      </w:r>
      <w:r w:rsidR="000F2A9F">
        <w:t xml:space="preserve">«Сантехмонтаж Руза-2» </w:t>
      </w:r>
      <w:r>
        <w:t>требование об уплате пеней.</w:t>
      </w:r>
    </w:p>
    <w:p w:rsidR="000A1FBF" w:rsidRDefault="000A1FBF" w:rsidP="000A1FBF">
      <w:pPr>
        <w:pStyle w:val="ConsPlusNormal"/>
        <w:spacing w:line="360" w:lineRule="auto"/>
        <w:ind w:firstLine="708"/>
        <w:jc w:val="both"/>
      </w:pPr>
      <w:r w:rsidRPr="00275AAC">
        <w:t>О</w:t>
      </w:r>
      <w:r>
        <w:t>плата произведена по платежным</w:t>
      </w:r>
      <w:r w:rsidRPr="00275AAC">
        <w:t xml:space="preserve"> поручени</w:t>
      </w:r>
      <w:r>
        <w:t>ям</w:t>
      </w:r>
      <w:r w:rsidRPr="00275AAC">
        <w:t xml:space="preserve"> № </w:t>
      </w:r>
      <w:r>
        <w:t xml:space="preserve">34423 от   </w:t>
      </w:r>
      <w:r w:rsidR="00F44C80">
        <w:t xml:space="preserve"> </w:t>
      </w:r>
      <w:r>
        <w:t xml:space="preserve">29.09.2017 </w:t>
      </w:r>
      <w:r w:rsidRPr="00275AAC">
        <w:t xml:space="preserve">г. на сумму </w:t>
      </w:r>
      <w:r>
        <w:t xml:space="preserve">1 920 020,00 </w:t>
      </w:r>
      <w:r w:rsidRPr="00275AAC">
        <w:t>руб.</w:t>
      </w:r>
      <w:r>
        <w:t xml:space="preserve"> и № 41689 от 20.11.2017 г. на сумму 709 341,47 руб.</w:t>
      </w:r>
      <w:r w:rsidRPr="00275AAC">
        <w:t xml:space="preserve"> согласно</w:t>
      </w:r>
      <w:r>
        <w:t xml:space="preserve"> вышеуказанным актам </w:t>
      </w:r>
      <w:r w:rsidRPr="00B232F4">
        <w:t>о приемке выполненных работ (по форме № КС-2)</w:t>
      </w:r>
      <w:r>
        <w:t>.</w:t>
      </w:r>
    </w:p>
    <w:p w:rsidR="000A1FBF" w:rsidRDefault="000A1FBF" w:rsidP="004D7F7F">
      <w:pPr>
        <w:pStyle w:val="ConsPlusNormal"/>
        <w:spacing w:line="360" w:lineRule="auto"/>
        <w:ind w:firstLine="708"/>
        <w:jc w:val="both"/>
      </w:pPr>
    </w:p>
    <w:p w:rsidR="00F8377D" w:rsidRDefault="00F8377D" w:rsidP="00F8377D">
      <w:pPr>
        <w:pStyle w:val="ConsPlusNormal"/>
        <w:spacing w:line="360" w:lineRule="auto"/>
        <w:ind w:firstLine="708"/>
        <w:jc w:val="both"/>
      </w:pPr>
      <w:r w:rsidRPr="0096678F">
        <w:t>В ходе проведения контрольного обмера</w:t>
      </w:r>
      <w:r w:rsidR="0096678F" w:rsidRPr="0096678F">
        <w:t xml:space="preserve"> </w:t>
      </w:r>
      <w:r w:rsidR="00521625">
        <w:t xml:space="preserve">выполненных работ </w:t>
      </w:r>
      <w:r w:rsidR="0096678F" w:rsidRPr="0096678F">
        <w:t>расхождений с а</w:t>
      </w:r>
      <w:r w:rsidR="0096678F">
        <w:t>ктом о приемке выполненных работ (по форме № КС-2) № 1 от 03.10.2017 г. не выявлено.</w:t>
      </w:r>
    </w:p>
    <w:p w:rsidR="00F8377D" w:rsidRPr="0002220F" w:rsidRDefault="00F8377D" w:rsidP="00F8377D">
      <w:pPr>
        <w:pStyle w:val="ConsPlusNormal"/>
        <w:spacing w:line="360" w:lineRule="auto"/>
        <w:ind w:firstLine="708"/>
        <w:jc w:val="both"/>
        <w:rPr>
          <w:b/>
        </w:rPr>
      </w:pPr>
      <w:proofErr w:type="gramStart"/>
      <w:r w:rsidRPr="00B705FC">
        <w:t xml:space="preserve">В нарушение части 3 статьи 103 Закона № 44-ФЗ </w:t>
      </w:r>
      <w:r w:rsidR="00AC341B">
        <w:t>документ</w:t>
      </w:r>
      <w:r w:rsidRPr="00B705FC">
        <w:t xml:space="preserve"> о</w:t>
      </w:r>
      <w:r w:rsidR="00AC341B">
        <w:t xml:space="preserve"> приемке</w:t>
      </w:r>
      <w:r>
        <w:t xml:space="preserve"> выполненной работ</w:t>
      </w:r>
      <w:r w:rsidR="00AC341B">
        <w:t>ы</w:t>
      </w:r>
      <w:r>
        <w:t xml:space="preserve"> по</w:t>
      </w:r>
      <w:r w:rsidR="00182987">
        <w:t xml:space="preserve"> замене оконных блоков размещен</w:t>
      </w:r>
      <w:r>
        <w:t xml:space="preserve"> в ЕИС </w:t>
      </w:r>
      <w:r>
        <w:lastRenderedPageBreak/>
        <w:t xml:space="preserve">несвоевременно – </w:t>
      </w:r>
      <w:r w:rsidR="00B705FC">
        <w:t>2</w:t>
      </w:r>
      <w:r>
        <w:t>3.</w:t>
      </w:r>
      <w:r w:rsidR="00B705FC">
        <w:t>11</w:t>
      </w:r>
      <w:r>
        <w:t>.201</w:t>
      </w:r>
      <w:r w:rsidR="00B705FC">
        <w:t>7</w:t>
      </w:r>
      <w:r w:rsidR="002A052F">
        <w:t xml:space="preserve"> </w:t>
      </w:r>
      <w:r>
        <w:t>г., тогда как работы</w:t>
      </w:r>
      <w:r w:rsidR="00B705FC">
        <w:t xml:space="preserve"> на сумму</w:t>
      </w:r>
      <w:r>
        <w:t xml:space="preserve"> </w:t>
      </w:r>
      <w:r w:rsidR="00B705FC">
        <w:t>1 920 020,00 руб. выполнены 05</w:t>
      </w:r>
      <w:r>
        <w:t>.0</w:t>
      </w:r>
      <w:r w:rsidR="00B705FC">
        <w:t>9</w:t>
      </w:r>
      <w:r>
        <w:t>.201</w:t>
      </w:r>
      <w:r w:rsidR="002A052F">
        <w:t>7</w:t>
      </w:r>
      <w:r>
        <w:t xml:space="preserve"> г. что подтверждается актом </w:t>
      </w:r>
      <w:r w:rsidRPr="00833EFA">
        <w:t>о приемке выполненных работ</w:t>
      </w:r>
      <w:r>
        <w:t xml:space="preserve"> (форма № КС-2)</w:t>
      </w:r>
      <w:r w:rsidRPr="00833EFA">
        <w:t xml:space="preserve"> </w:t>
      </w:r>
      <w:r>
        <w:t xml:space="preserve">№ 1 </w:t>
      </w:r>
      <w:r w:rsidRPr="00833EFA">
        <w:t xml:space="preserve">от </w:t>
      </w:r>
      <w:r>
        <w:t>0</w:t>
      </w:r>
      <w:r w:rsidR="00B705FC">
        <w:t>5</w:t>
      </w:r>
      <w:r w:rsidRPr="00833EFA">
        <w:t>.0</w:t>
      </w:r>
      <w:r w:rsidR="00B705FC">
        <w:t>9</w:t>
      </w:r>
      <w:r>
        <w:t>.201</w:t>
      </w:r>
      <w:r w:rsidR="00B705FC">
        <w:t>7</w:t>
      </w:r>
      <w:r>
        <w:t xml:space="preserve"> </w:t>
      </w:r>
      <w:r w:rsidRPr="00833EFA">
        <w:t>г.</w:t>
      </w:r>
      <w:r w:rsidR="00B705FC">
        <w:t xml:space="preserve">, работы на сумму </w:t>
      </w:r>
      <w:r w:rsidR="00086F7C">
        <w:t>709 341</w:t>
      </w:r>
      <w:r w:rsidR="00B705FC">
        <w:t>,</w:t>
      </w:r>
      <w:r w:rsidR="00086F7C">
        <w:t>47</w:t>
      </w:r>
      <w:r w:rsidR="00B705FC">
        <w:t xml:space="preserve"> руб. выполнены 0</w:t>
      </w:r>
      <w:r w:rsidR="00086F7C">
        <w:t>3</w:t>
      </w:r>
      <w:r w:rsidR="00B705FC">
        <w:t>.</w:t>
      </w:r>
      <w:r w:rsidR="00086F7C">
        <w:t>1</w:t>
      </w:r>
      <w:r w:rsidR="00B705FC">
        <w:t>0.201</w:t>
      </w:r>
      <w:r w:rsidR="00086F7C">
        <w:t>7</w:t>
      </w:r>
      <w:r w:rsidR="00B705FC">
        <w:t xml:space="preserve"> г. что подтверждается актом</w:t>
      </w:r>
      <w:proofErr w:type="gramEnd"/>
      <w:r w:rsidR="00B705FC">
        <w:t xml:space="preserve"> </w:t>
      </w:r>
      <w:r w:rsidR="00B705FC" w:rsidRPr="00833EFA">
        <w:t>о приемке выполненных работ</w:t>
      </w:r>
      <w:r w:rsidR="00B705FC">
        <w:t xml:space="preserve"> (форма № КС-2)</w:t>
      </w:r>
      <w:r w:rsidR="00B705FC" w:rsidRPr="00833EFA">
        <w:t xml:space="preserve"> </w:t>
      </w:r>
      <w:r w:rsidR="00B705FC">
        <w:t xml:space="preserve">№ 1 </w:t>
      </w:r>
      <w:r w:rsidR="00B705FC" w:rsidRPr="00833EFA">
        <w:t xml:space="preserve">от </w:t>
      </w:r>
      <w:r w:rsidR="00B705FC">
        <w:t>0</w:t>
      </w:r>
      <w:r w:rsidR="00086F7C">
        <w:t>3</w:t>
      </w:r>
      <w:r w:rsidR="00B705FC" w:rsidRPr="00833EFA">
        <w:t>.</w:t>
      </w:r>
      <w:r w:rsidR="00086F7C">
        <w:t>1</w:t>
      </w:r>
      <w:r w:rsidR="00B705FC" w:rsidRPr="00833EFA">
        <w:t>0</w:t>
      </w:r>
      <w:r w:rsidR="00B705FC">
        <w:t xml:space="preserve">.2017 </w:t>
      </w:r>
      <w:r w:rsidR="00B705FC" w:rsidRPr="00833EFA">
        <w:t>г</w:t>
      </w:r>
      <w:r w:rsidR="00086F7C">
        <w:t>.</w:t>
      </w:r>
      <w:r>
        <w:t xml:space="preserve"> </w:t>
      </w:r>
      <w:r w:rsidRPr="0002220F">
        <w:rPr>
          <w:b/>
        </w:rPr>
        <w:t xml:space="preserve">Данное нарушение содержит признаки </w:t>
      </w:r>
      <w:r w:rsidRPr="0002220F">
        <w:rPr>
          <w:b/>
          <w:bCs/>
        </w:rPr>
        <w:t>административного правонарушения, предусмотренного</w:t>
      </w:r>
      <w:r w:rsidRPr="0002220F">
        <w:rPr>
          <w:b/>
        </w:rPr>
        <w:t xml:space="preserve">  частью 2 статьи 7.31 </w:t>
      </w:r>
      <w:proofErr w:type="spellStart"/>
      <w:r w:rsidRPr="0002220F">
        <w:rPr>
          <w:b/>
        </w:rPr>
        <w:t>КоАП</w:t>
      </w:r>
      <w:proofErr w:type="spellEnd"/>
      <w:r w:rsidRPr="0002220F">
        <w:rPr>
          <w:b/>
        </w:rPr>
        <w:t xml:space="preserve"> РФ.</w:t>
      </w:r>
    </w:p>
    <w:p w:rsidR="00F8377D" w:rsidRDefault="00F8377D" w:rsidP="00F837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55">
        <w:rPr>
          <w:rFonts w:ascii="Times New Roman" w:hAnsi="Times New Roman" w:cs="Times New Roman"/>
          <w:sz w:val="28"/>
          <w:szCs w:val="28"/>
        </w:rPr>
        <w:t>Во</w:t>
      </w:r>
      <w:r w:rsidRPr="006F0A72">
        <w:rPr>
          <w:rFonts w:ascii="Times New Roman" w:hAnsi="Times New Roman" w:cs="Times New Roman"/>
          <w:sz w:val="28"/>
          <w:szCs w:val="28"/>
        </w:rPr>
        <w:t xml:space="preserve"> исполнение части 3 статьи 103 Закона № 44-ФЗ информация об исполнении (расторжении) контракта размещена в ЕИС своевременно –</w:t>
      </w:r>
      <w:r w:rsidR="00CE4755">
        <w:rPr>
          <w:rFonts w:ascii="Times New Roman" w:hAnsi="Times New Roman" w:cs="Times New Roman"/>
          <w:sz w:val="28"/>
          <w:szCs w:val="28"/>
        </w:rPr>
        <w:t>23</w:t>
      </w:r>
      <w:r w:rsidRPr="006F0A72">
        <w:rPr>
          <w:rFonts w:ascii="Times New Roman" w:hAnsi="Times New Roman" w:cs="Times New Roman"/>
          <w:sz w:val="28"/>
          <w:szCs w:val="28"/>
        </w:rPr>
        <w:t>.</w:t>
      </w:r>
      <w:r w:rsidR="00CE4755">
        <w:rPr>
          <w:rFonts w:ascii="Times New Roman" w:hAnsi="Times New Roman" w:cs="Times New Roman"/>
          <w:sz w:val="28"/>
          <w:szCs w:val="28"/>
        </w:rPr>
        <w:t>11</w:t>
      </w:r>
      <w:r w:rsidRPr="006F0A72">
        <w:rPr>
          <w:rFonts w:ascii="Times New Roman" w:hAnsi="Times New Roman" w:cs="Times New Roman"/>
          <w:sz w:val="28"/>
          <w:szCs w:val="28"/>
        </w:rPr>
        <w:t>.201</w:t>
      </w:r>
      <w:r w:rsidR="00CE4755">
        <w:rPr>
          <w:rFonts w:ascii="Times New Roman" w:hAnsi="Times New Roman" w:cs="Times New Roman"/>
          <w:sz w:val="28"/>
          <w:szCs w:val="28"/>
        </w:rPr>
        <w:t>7</w:t>
      </w:r>
      <w:r w:rsidRPr="006F0A7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(контракт исполнен</w:t>
      </w:r>
      <w:r w:rsidRPr="006F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4755">
        <w:rPr>
          <w:rFonts w:ascii="Times New Roman" w:hAnsi="Times New Roman" w:cs="Times New Roman"/>
          <w:sz w:val="28"/>
          <w:szCs w:val="28"/>
        </w:rPr>
        <w:t>0</w:t>
      </w:r>
      <w:r w:rsidRPr="006F0A72">
        <w:rPr>
          <w:rFonts w:ascii="Times New Roman" w:hAnsi="Times New Roman" w:cs="Times New Roman"/>
          <w:sz w:val="28"/>
          <w:szCs w:val="28"/>
        </w:rPr>
        <w:t>.</w:t>
      </w:r>
      <w:r w:rsidR="00CE47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E4755">
        <w:rPr>
          <w:rFonts w:ascii="Times New Roman" w:hAnsi="Times New Roman" w:cs="Times New Roman"/>
          <w:sz w:val="28"/>
          <w:szCs w:val="28"/>
        </w:rPr>
        <w:t>7</w:t>
      </w:r>
      <w:r w:rsidRPr="006F0A72">
        <w:rPr>
          <w:rFonts w:ascii="Times New Roman" w:hAnsi="Times New Roman" w:cs="Times New Roman"/>
          <w:sz w:val="28"/>
          <w:szCs w:val="28"/>
        </w:rPr>
        <w:t xml:space="preserve">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77D" w:rsidRPr="00E557DC" w:rsidRDefault="00F8377D" w:rsidP="00F8377D">
      <w:pPr>
        <w:pStyle w:val="ConsPlusNormal"/>
        <w:tabs>
          <w:tab w:val="left" w:pos="709"/>
        </w:tabs>
        <w:spacing w:line="360" w:lineRule="auto"/>
        <w:jc w:val="both"/>
      </w:pPr>
      <w:r>
        <w:tab/>
      </w:r>
      <w:r w:rsidRPr="001D20B3">
        <w:t xml:space="preserve">Контракт в реестре контрактов в ЕИС находится в статусе «Исполнение </w:t>
      </w:r>
      <w:r>
        <w:t>заверш</w:t>
      </w:r>
      <w:r w:rsidRPr="001D20B3">
        <w:t xml:space="preserve">ено». </w:t>
      </w:r>
    </w:p>
    <w:p w:rsidR="00F8377D" w:rsidRDefault="00F8377D" w:rsidP="00F8377D">
      <w:pPr>
        <w:pStyle w:val="title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1C345A">
        <w:rPr>
          <w:b w:val="0"/>
          <w:sz w:val="28"/>
          <w:szCs w:val="28"/>
        </w:rPr>
        <w:t>В</w:t>
      </w:r>
      <w:r w:rsidR="001C345A">
        <w:rPr>
          <w:b w:val="0"/>
          <w:sz w:val="28"/>
          <w:szCs w:val="28"/>
        </w:rPr>
        <w:t>о исполне</w:t>
      </w:r>
      <w:r>
        <w:rPr>
          <w:b w:val="0"/>
          <w:sz w:val="28"/>
          <w:szCs w:val="28"/>
        </w:rPr>
        <w:t>ние части 9 статьи 94 Закона №</w:t>
      </w:r>
      <w:r w:rsidR="001829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44-ФЗ отчет об исполнении </w:t>
      </w:r>
      <w:r w:rsidRPr="00BB48C1">
        <w:rPr>
          <w:b w:val="0"/>
          <w:sz w:val="28"/>
          <w:szCs w:val="28"/>
        </w:rPr>
        <w:t>государственного (муниципального) контракта и (или) о результатах отдельного этапа его исполнения</w:t>
      </w:r>
      <w:r>
        <w:rPr>
          <w:b w:val="0"/>
          <w:sz w:val="28"/>
          <w:szCs w:val="28"/>
        </w:rPr>
        <w:t xml:space="preserve"> размещен в ЕИС</w:t>
      </w:r>
      <w:r w:rsidR="001C345A">
        <w:rPr>
          <w:b w:val="0"/>
          <w:sz w:val="28"/>
          <w:szCs w:val="28"/>
        </w:rPr>
        <w:t xml:space="preserve"> своевременно – </w:t>
      </w:r>
      <w:r w:rsidR="00F0401F">
        <w:rPr>
          <w:b w:val="0"/>
          <w:sz w:val="28"/>
          <w:szCs w:val="28"/>
        </w:rPr>
        <w:t xml:space="preserve"> </w:t>
      </w:r>
      <w:r w:rsidR="001C345A">
        <w:rPr>
          <w:b w:val="0"/>
          <w:sz w:val="28"/>
          <w:szCs w:val="28"/>
        </w:rPr>
        <w:t>23.11.2017 г.</w:t>
      </w:r>
      <w:r>
        <w:rPr>
          <w:b w:val="0"/>
          <w:sz w:val="28"/>
          <w:szCs w:val="28"/>
        </w:rPr>
        <w:t xml:space="preserve"> </w:t>
      </w:r>
    </w:p>
    <w:p w:rsidR="00FD7AD8" w:rsidRPr="00A04B83" w:rsidRDefault="00FD7AD8" w:rsidP="00FD7AD8">
      <w:pPr>
        <w:pStyle w:val="ConsPlusNormal"/>
        <w:spacing w:line="360" w:lineRule="auto"/>
        <w:ind w:firstLine="708"/>
        <w:jc w:val="center"/>
        <w:rPr>
          <w:rFonts w:eastAsia="Calibri"/>
          <w:b/>
          <w:i/>
        </w:rPr>
      </w:pPr>
      <w:r w:rsidRPr="00A04B83">
        <w:rPr>
          <w:rFonts w:eastAsia="Calibri"/>
          <w:b/>
          <w:i/>
        </w:rPr>
        <w:t xml:space="preserve">Выполнение работ по ремонту помещений пищеблока </w:t>
      </w:r>
    </w:p>
    <w:p w:rsidR="002030BC" w:rsidRDefault="002030BC" w:rsidP="002030BC">
      <w:pPr>
        <w:pStyle w:val="ConsPlusNormal"/>
        <w:spacing w:line="360" w:lineRule="auto"/>
        <w:ind w:firstLine="708"/>
        <w:jc w:val="both"/>
      </w:pPr>
      <w:r>
        <w:t>В рамках данного мероприятия Учреждением заключен муниципальный контракт № ЕП-01 от 14.08.2017 г. на сумму 237 416,18 руб. с единстве</w:t>
      </w:r>
      <w:r w:rsidR="00BA2C30">
        <w:t>нным поставщиком согласно пункту</w:t>
      </w:r>
      <w:r>
        <w:t xml:space="preserve"> 5 части 1 статьи 93 </w:t>
      </w:r>
      <w:r w:rsidR="004078A9">
        <w:t>З</w:t>
      </w:r>
      <w:r w:rsidRPr="00B24A6D">
        <w:t>акона</w:t>
      </w:r>
      <w:r w:rsidR="004078A9">
        <w:t xml:space="preserve"> </w:t>
      </w:r>
      <w:r w:rsidR="009C0701">
        <w:t xml:space="preserve"> </w:t>
      </w:r>
      <w:r w:rsidR="004078A9">
        <w:t xml:space="preserve"> </w:t>
      </w:r>
      <w:r w:rsidRPr="00B24A6D">
        <w:t xml:space="preserve"> №</w:t>
      </w:r>
      <w:r>
        <w:t xml:space="preserve"> </w:t>
      </w:r>
      <w:r w:rsidRPr="00B24A6D">
        <w:t>44-ФЗ</w:t>
      </w:r>
      <w:r w:rsidR="002D70A6">
        <w:t xml:space="preserve"> – ООО «</w:t>
      </w:r>
      <w:proofErr w:type="spellStart"/>
      <w:r w:rsidR="002D70A6">
        <w:t>Рузское</w:t>
      </w:r>
      <w:proofErr w:type="spellEnd"/>
      <w:r w:rsidR="002D70A6">
        <w:t xml:space="preserve"> Подворье</w:t>
      </w:r>
      <w:r>
        <w:t>». Предмет контракта – выполнение работ по ремонту помещений пищеблока в здан</w:t>
      </w:r>
      <w:r w:rsidR="002D70A6">
        <w:t>ии</w:t>
      </w:r>
      <w:r>
        <w:t xml:space="preserve"> МБОУ «</w:t>
      </w:r>
      <w:proofErr w:type="spellStart"/>
      <w:r>
        <w:t>Сытьковская</w:t>
      </w:r>
      <w:proofErr w:type="spellEnd"/>
      <w:r>
        <w:t xml:space="preserve"> СОШ».</w:t>
      </w:r>
    </w:p>
    <w:p w:rsidR="00AA3B27" w:rsidRPr="00AA3B27" w:rsidRDefault="00AA3B27" w:rsidP="00AA3B27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>
        <w:rPr>
          <w:b w:val="0"/>
          <w:sz w:val="28"/>
          <w:szCs w:val="28"/>
        </w:rPr>
        <w:t xml:space="preserve"> в муниципальном контракте не указан идентификационный код закупки (далее – ИКЗ).</w:t>
      </w:r>
    </w:p>
    <w:p w:rsidR="002030BC" w:rsidRDefault="002030BC" w:rsidP="002030BC">
      <w:pPr>
        <w:pStyle w:val="ConsPlusNormal"/>
        <w:spacing w:line="360" w:lineRule="auto"/>
        <w:ind w:firstLine="708"/>
        <w:jc w:val="both"/>
      </w:pPr>
      <w:r>
        <w:t xml:space="preserve">В пункте 2.1 раздела 2 контракта «Цена контракта и порядок расчетов» указано, что цена настоящего контракта составляет 237 416,18 руб. без учета НДС, так как участник закупок освобожден от уплаты НДС. Учитывая положения Закона № 44-ФЗ (пункт 4 статьи 3, часть 1 статьи 34 и др.), контракт заключается по цене, предложенной участником закупки, с </w:t>
      </w:r>
      <w:r>
        <w:lastRenderedPageBreak/>
        <w:t>которым заключается контракт, вне зависимости от применения системы налогообложения у данного участника. Поэтому в контракте не корректно прописывать, что цена контракта составляет</w:t>
      </w:r>
      <w:r w:rsidR="00386978">
        <w:t xml:space="preserve"> 237 416,18 </w:t>
      </w:r>
      <w:r>
        <w:t xml:space="preserve">руб. </w:t>
      </w:r>
      <w:r w:rsidRPr="000563F8">
        <w:rPr>
          <w:u w:val="single"/>
        </w:rPr>
        <w:t>без учета НДС</w:t>
      </w:r>
      <w:r w:rsidRPr="000563F8">
        <w:t>.</w:t>
      </w:r>
    </w:p>
    <w:p w:rsidR="002030BC" w:rsidRPr="007E4863" w:rsidRDefault="002030BC" w:rsidP="002030BC">
      <w:pPr>
        <w:pStyle w:val="ConsPlusNormal"/>
        <w:spacing w:line="360" w:lineRule="auto"/>
        <w:ind w:firstLine="708"/>
        <w:jc w:val="both"/>
        <w:rPr>
          <w:highlight w:val="yellow"/>
        </w:rPr>
      </w:pPr>
      <w:r>
        <w:t xml:space="preserve">Срок выполнения работ определен пунктом 3.2. настоящего контракта, календарным планом (график выполнения работ) (Приложение № 3 к контракту) – </w:t>
      </w:r>
      <w:proofErr w:type="gramStart"/>
      <w:r>
        <w:t>с даты заключения</w:t>
      </w:r>
      <w:proofErr w:type="gramEnd"/>
      <w:r>
        <w:t xml:space="preserve"> контракта в течение </w:t>
      </w:r>
      <w:r w:rsidR="00386978">
        <w:t>6</w:t>
      </w:r>
      <w:r>
        <w:t xml:space="preserve">0-ти </w:t>
      </w:r>
      <w:r w:rsidR="00386978">
        <w:t>календарны</w:t>
      </w:r>
      <w:r>
        <w:t xml:space="preserve">х дней, </w:t>
      </w:r>
      <w:r w:rsidRPr="007E4863">
        <w:t xml:space="preserve">т.е. до </w:t>
      </w:r>
      <w:r w:rsidR="00F13BFD" w:rsidRPr="007E4863">
        <w:t>13.10</w:t>
      </w:r>
      <w:r w:rsidRPr="007E4863">
        <w:t>.2017 г.</w:t>
      </w:r>
    </w:p>
    <w:p w:rsidR="00B232F4" w:rsidRDefault="002030BC" w:rsidP="002030BC">
      <w:pPr>
        <w:pStyle w:val="ConsPlusNormal"/>
        <w:spacing w:line="360" w:lineRule="auto"/>
        <w:ind w:firstLine="708"/>
        <w:jc w:val="both"/>
      </w:pPr>
      <w:r w:rsidRPr="00B232F4">
        <w:t>При проведении проверки установлено, что работ</w:t>
      </w:r>
      <w:r w:rsidR="00B232F4">
        <w:t>ы</w:t>
      </w:r>
      <w:r w:rsidRPr="00B232F4">
        <w:t xml:space="preserve"> выполнен</w:t>
      </w:r>
      <w:r w:rsidR="00B232F4">
        <w:t>ы</w:t>
      </w:r>
      <w:r w:rsidRPr="00B232F4">
        <w:t xml:space="preserve"> в установленный срок</w:t>
      </w:r>
      <w:r w:rsidR="00B232F4">
        <w:t>, что подтверждается</w:t>
      </w:r>
      <w:r w:rsidRPr="00B232F4">
        <w:t xml:space="preserve"> акт</w:t>
      </w:r>
      <w:r w:rsidR="00B232F4">
        <w:t>ом</w:t>
      </w:r>
      <w:r w:rsidRPr="00B232F4">
        <w:t xml:space="preserve"> о приемке выполненных работ (по форме № КС-2) № 1 от </w:t>
      </w:r>
      <w:r w:rsidR="00B232F4">
        <w:t>11</w:t>
      </w:r>
      <w:r w:rsidRPr="00B232F4">
        <w:t xml:space="preserve">.09.2017 г. на сумму </w:t>
      </w:r>
      <w:r w:rsidR="00B232F4">
        <w:t>237 416,18</w:t>
      </w:r>
      <w:r w:rsidRPr="00B232F4">
        <w:t xml:space="preserve"> руб</w:t>
      </w:r>
      <w:r w:rsidR="00B232F4">
        <w:t>.</w:t>
      </w:r>
      <w:r>
        <w:t xml:space="preserve"> </w:t>
      </w:r>
    </w:p>
    <w:p w:rsidR="004E08FA" w:rsidRDefault="009C0701" w:rsidP="002030BC">
      <w:pPr>
        <w:pStyle w:val="ConsPlusNormal"/>
        <w:spacing w:line="360" w:lineRule="auto"/>
        <w:ind w:firstLine="708"/>
        <w:jc w:val="both"/>
      </w:pPr>
      <w:r>
        <w:t>Оплата произведена</w:t>
      </w:r>
      <w:r w:rsidR="004E08FA" w:rsidRPr="00275AAC">
        <w:t xml:space="preserve"> по платежному поручению № </w:t>
      </w:r>
      <w:r w:rsidR="00781018">
        <w:t xml:space="preserve">36334 от </w:t>
      </w:r>
      <w:r w:rsidR="00363126">
        <w:t xml:space="preserve"> </w:t>
      </w:r>
      <w:r>
        <w:t xml:space="preserve"> </w:t>
      </w:r>
      <w:r w:rsidR="00363126">
        <w:t xml:space="preserve"> </w:t>
      </w:r>
      <w:r w:rsidR="00781018">
        <w:t>11</w:t>
      </w:r>
      <w:r w:rsidR="004E08FA">
        <w:t>.1</w:t>
      </w:r>
      <w:r w:rsidR="00781018">
        <w:t>0</w:t>
      </w:r>
      <w:r w:rsidR="004E08FA">
        <w:t>.201</w:t>
      </w:r>
      <w:r w:rsidR="00781018">
        <w:t>7</w:t>
      </w:r>
      <w:r w:rsidR="004E08FA">
        <w:t xml:space="preserve"> </w:t>
      </w:r>
      <w:r w:rsidR="004E08FA" w:rsidRPr="00275AAC">
        <w:t xml:space="preserve">г. на сумму </w:t>
      </w:r>
      <w:r w:rsidR="004E08FA">
        <w:t>23</w:t>
      </w:r>
      <w:r w:rsidR="00781018">
        <w:t>7 416,18</w:t>
      </w:r>
      <w:r w:rsidR="004E08FA">
        <w:t xml:space="preserve"> </w:t>
      </w:r>
      <w:r w:rsidR="004E08FA" w:rsidRPr="00275AAC">
        <w:t>руб. согласно</w:t>
      </w:r>
      <w:r w:rsidR="00781018">
        <w:t xml:space="preserve"> </w:t>
      </w:r>
      <w:r w:rsidR="00781018" w:rsidRPr="00B232F4">
        <w:t>акт</w:t>
      </w:r>
      <w:r w:rsidR="00781018">
        <w:t>у</w:t>
      </w:r>
      <w:r w:rsidR="00781018" w:rsidRPr="00B232F4">
        <w:t xml:space="preserve"> о приемке выполненных работ (по форме № КС-2) № 1 от </w:t>
      </w:r>
      <w:r w:rsidR="00781018">
        <w:t>11</w:t>
      </w:r>
      <w:r w:rsidR="00781018" w:rsidRPr="00B232F4">
        <w:t>.09.2017 г.</w:t>
      </w:r>
    </w:p>
    <w:p w:rsidR="00FD7AD8" w:rsidRPr="00BF0BCA" w:rsidRDefault="002030BC" w:rsidP="00550781">
      <w:pPr>
        <w:pStyle w:val="ConsPlusNormal"/>
        <w:spacing w:line="360" w:lineRule="auto"/>
        <w:ind w:firstLine="708"/>
        <w:jc w:val="both"/>
      </w:pPr>
      <w:proofErr w:type="gramStart"/>
      <w:r w:rsidRPr="005B4290">
        <w:t>В ходе проведения контрольного обмера установлено</w:t>
      </w:r>
      <w:r w:rsidR="00A04B83" w:rsidRPr="005B4290">
        <w:t>, что в локальном сметном расчете (приложение к муниципальному контракту № 2) и акте о приемке выполненных работ № 1 от 11.09.2017 г. в разделе</w:t>
      </w:r>
      <w:r w:rsidR="005B4290" w:rsidRPr="005B4290">
        <w:t xml:space="preserve"> «Помещение № 46» </w:t>
      </w:r>
      <w:r w:rsidR="005B4290" w:rsidRPr="001757D9">
        <w:rPr>
          <w:b/>
        </w:rPr>
        <w:t>шифр расценки Е11-01-039-01 МДС35 п. 4.7</w:t>
      </w:r>
      <w:r w:rsidR="001757D9">
        <w:t xml:space="preserve"> </w:t>
      </w:r>
      <w:r w:rsidR="001757D9">
        <w:rPr>
          <w:b/>
        </w:rPr>
        <w:t>Устройство плинтусов деревянных</w:t>
      </w:r>
      <w:r w:rsidR="005B4290" w:rsidRPr="005B4290">
        <w:t xml:space="preserve"> </w:t>
      </w:r>
      <w:r w:rsidR="005B4290">
        <w:t>(</w:t>
      </w:r>
      <w:r w:rsidR="005B4290" w:rsidRPr="005B4290">
        <w:t>позиция</w:t>
      </w:r>
      <w:r w:rsidR="00A04B83" w:rsidRPr="005B4290">
        <w:t xml:space="preserve"> 2</w:t>
      </w:r>
      <w:r w:rsidR="005B4290" w:rsidRPr="005B4290">
        <w:t xml:space="preserve"> «Устройство плинтусов» шифр расценки </w:t>
      </w:r>
      <w:r w:rsidR="00A04B83" w:rsidRPr="005B4290">
        <w:t xml:space="preserve"> и </w:t>
      </w:r>
      <w:r w:rsidR="005B4290" w:rsidRPr="005B4290">
        <w:t xml:space="preserve">позиция </w:t>
      </w:r>
      <w:r w:rsidR="00A04B83" w:rsidRPr="005B4290">
        <w:t>3</w:t>
      </w:r>
      <w:r w:rsidR="005B4290" w:rsidRPr="005B4290">
        <w:t xml:space="preserve"> «Окраска масляными составами плинтусов и галтелей»</w:t>
      </w:r>
      <w:r w:rsidR="005B4290">
        <w:t>)</w:t>
      </w:r>
      <w:r w:rsidR="00A04B83" w:rsidRPr="005B4290">
        <w:t xml:space="preserve"> учтено устройство плинтусов деревянных 25,4116 м</w:t>
      </w:r>
      <w:proofErr w:type="gramEnd"/>
      <w:r w:rsidR="00A04B83" w:rsidRPr="005B4290">
        <w:t xml:space="preserve"> </w:t>
      </w:r>
      <w:proofErr w:type="gramStart"/>
      <w:r w:rsidR="00A04B83" w:rsidRPr="005B4290">
        <w:t xml:space="preserve">и их окраска на общую сумму 3 879,14 руб. </w:t>
      </w:r>
      <w:r w:rsidR="0085638B" w:rsidRPr="005B4290">
        <w:t>По факту на объекте у</w:t>
      </w:r>
      <w:r w:rsidR="005B4290">
        <w:t xml:space="preserve">становлены плинтуса пластиковые </w:t>
      </w:r>
      <w:r w:rsidR="005B4290" w:rsidRPr="001757D9">
        <w:rPr>
          <w:b/>
        </w:rPr>
        <w:t>шифр расценки Е11-01-040-03 МДС35 п. 4.7</w:t>
      </w:r>
      <w:r w:rsidR="001757D9" w:rsidRPr="001757D9">
        <w:rPr>
          <w:b/>
        </w:rPr>
        <w:t xml:space="preserve"> пр. 1 т. 1</w:t>
      </w:r>
      <w:r w:rsidR="001757D9">
        <w:rPr>
          <w:b/>
        </w:rPr>
        <w:t xml:space="preserve"> Устройство плинтусов поливинилхлоридных </w:t>
      </w:r>
      <w:r w:rsidR="00BF0BCA">
        <w:rPr>
          <w:b/>
        </w:rPr>
        <w:t>на винтах самонарезающих</w:t>
      </w:r>
      <w:r w:rsidR="00BF0BCA">
        <w:t xml:space="preserve">, согласно которому общая стоимость установленных плинтусов равна 2 036,48 руб. </w:t>
      </w:r>
      <w:r w:rsidR="00425FD8">
        <w:t xml:space="preserve">Переплата подрядчику составила 1 842,66 руб. </w:t>
      </w:r>
      <w:r w:rsidR="00425FD8" w:rsidRPr="002B764F">
        <w:rPr>
          <w:b/>
          <w:i/>
        </w:rPr>
        <w:t>Выявленное нарушение является нарушением бюджетного законодательства в части не</w:t>
      </w:r>
      <w:r w:rsidR="00425FD8">
        <w:rPr>
          <w:b/>
          <w:i/>
        </w:rPr>
        <w:t>целев</w:t>
      </w:r>
      <w:r w:rsidR="00425FD8" w:rsidRPr="002B764F">
        <w:rPr>
          <w:b/>
          <w:i/>
        </w:rPr>
        <w:t>ого использования средств субсидии</w:t>
      </w:r>
      <w:proofErr w:type="gramEnd"/>
      <w:r w:rsidR="00425FD8" w:rsidRPr="002B764F">
        <w:rPr>
          <w:b/>
          <w:i/>
        </w:rPr>
        <w:t xml:space="preserve">. Сумма нарушения </w:t>
      </w:r>
      <w:r w:rsidR="00425FD8">
        <w:rPr>
          <w:b/>
          <w:i/>
        </w:rPr>
        <w:t>1 842,66</w:t>
      </w:r>
      <w:r w:rsidR="00425FD8" w:rsidRPr="00AD5CE5">
        <w:rPr>
          <w:b/>
          <w:i/>
        </w:rPr>
        <w:t xml:space="preserve"> ру</w:t>
      </w:r>
      <w:r w:rsidR="00425FD8">
        <w:rPr>
          <w:b/>
          <w:i/>
        </w:rPr>
        <w:t>б.</w:t>
      </w:r>
    </w:p>
    <w:p w:rsidR="00F8377D" w:rsidRDefault="00F8377D" w:rsidP="00F837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C30">
        <w:rPr>
          <w:rFonts w:ascii="Times New Roman" w:hAnsi="Times New Roman" w:cs="Times New Roman"/>
          <w:b/>
          <w:i/>
          <w:sz w:val="28"/>
          <w:szCs w:val="28"/>
        </w:rPr>
        <w:t xml:space="preserve">Оказание услуг </w:t>
      </w:r>
      <w:r w:rsidR="009331D0">
        <w:rPr>
          <w:rFonts w:ascii="Times New Roman" w:hAnsi="Times New Roman" w:cs="Times New Roman"/>
          <w:b/>
          <w:i/>
          <w:sz w:val="28"/>
          <w:szCs w:val="28"/>
        </w:rPr>
        <w:t>строительного контроля (</w:t>
      </w:r>
      <w:r w:rsidRPr="00BA2C30">
        <w:rPr>
          <w:rFonts w:ascii="Times New Roman" w:hAnsi="Times New Roman" w:cs="Times New Roman"/>
          <w:b/>
          <w:i/>
          <w:sz w:val="28"/>
          <w:szCs w:val="28"/>
        </w:rPr>
        <w:t>технического надзора</w:t>
      </w:r>
      <w:r w:rsidR="009331D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133F8" w:rsidRPr="00710D25" w:rsidRDefault="00F8377D" w:rsidP="00710D25">
      <w:pPr>
        <w:pStyle w:val="ConsPlusNormal"/>
        <w:spacing w:line="360" w:lineRule="auto"/>
        <w:ind w:firstLine="708"/>
        <w:jc w:val="both"/>
        <w:rPr>
          <w:b/>
        </w:rPr>
      </w:pPr>
      <w:r>
        <w:t xml:space="preserve">В рамках данного мероприятия Учреждением заключен договор с ООО «Управление единого заказчика» № </w:t>
      </w:r>
      <w:r w:rsidR="009331D0">
        <w:t xml:space="preserve">26/т </w:t>
      </w:r>
      <w:r>
        <w:t xml:space="preserve">от </w:t>
      </w:r>
      <w:r w:rsidR="009331D0">
        <w:t>09</w:t>
      </w:r>
      <w:r>
        <w:t>.</w:t>
      </w:r>
      <w:r w:rsidR="009331D0">
        <w:t>1</w:t>
      </w:r>
      <w:r>
        <w:t>0.201</w:t>
      </w:r>
      <w:r w:rsidR="009331D0">
        <w:t>7</w:t>
      </w:r>
      <w:r>
        <w:t xml:space="preserve"> г. на сумму 3</w:t>
      </w:r>
      <w:r w:rsidR="009331D0">
        <w:t xml:space="preserve">5 831,52 </w:t>
      </w:r>
      <w:r w:rsidR="009331D0">
        <w:lastRenderedPageBreak/>
        <w:t xml:space="preserve">руб. Предмет договора – осуществление функций строительного контроля (технического надзора) </w:t>
      </w:r>
      <w:r>
        <w:t xml:space="preserve">за строительно-монтажными работами по объекту: </w:t>
      </w:r>
      <w:proofErr w:type="gramStart"/>
      <w:r>
        <w:t>«</w:t>
      </w:r>
      <w:r w:rsidR="009331D0">
        <w:t>Работы по замене</w:t>
      </w:r>
      <w:r>
        <w:t xml:space="preserve"> окон </w:t>
      </w:r>
      <w:r w:rsidR="009331D0">
        <w:t>1</w:t>
      </w:r>
      <w:r>
        <w:t>-го этажа</w:t>
      </w:r>
      <w:r w:rsidR="009331D0">
        <w:t xml:space="preserve"> и спортзала в </w:t>
      </w:r>
      <w:r>
        <w:t>МБОУ «</w:t>
      </w:r>
      <w:proofErr w:type="spellStart"/>
      <w:r>
        <w:t>Сытьковская</w:t>
      </w:r>
      <w:proofErr w:type="spellEnd"/>
      <w:r>
        <w:t xml:space="preserve"> средняя общеобразовательная школа»</w:t>
      </w:r>
      <w:r w:rsidR="000439C0">
        <w:t xml:space="preserve"> (муниципальный</w:t>
      </w:r>
      <w:r>
        <w:t xml:space="preserve"> контракт </w:t>
      </w:r>
      <w:r w:rsidR="000439C0">
        <w:t xml:space="preserve">                  </w:t>
      </w:r>
      <w:r>
        <w:t>№</w:t>
      </w:r>
      <w:r w:rsidR="009331D0">
        <w:t xml:space="preserve"> Ф.</w:t>
      </w:r>
      <w:r>
        <w:t>201</w:t>
      </w:r>
      <w:r w:rsidR="009331D0">
        <w:t>7.349017 от 18</w:t>
      </w:r>
      <w:r>
        <w:t>.0</w:t>
      </w:r>
      <w:r w:rsidR="009331D0">
        <w:t>8</w:t>
      </w:r>
      <w:r>
        <w:t>.201</w:t>
      </w:r>
      <w:r w:rsidR="009331D0">
        <w:t>7</w:t>
      </w:r>
      <w:r>
        <w:t xml:space="preserve"> г. на сумму </w:t>
      </w:r>
      <w:r w:rsidR="009331D0">
        <w:t>2</w:t>
      </w:r>
      <w:r>
        <w:t> 6</w:t>
      </w:r>
      <w:r w:rsidR="009331D0">
        <w:t>29 361,47</w:t>
      </w:r>
      <w:r>
        <w:t xml:space="preserve"> руб.</w:t>
      </w:r>
      <w:r w:rsidR="000439C0">
        <w:t>)</w:t>
      </w:r>
      <w:r>
        <w:t xml:space="preserve"> </w:t>
      </w:r>
      <w:r w:rsidR="000439C0">
        <w:t>Н</w:t>
      </w:r>
      <w:r>
        <w:t xml:space="preserve">а момент заключения договора работы по замене оконных блоков были </w:t>
      </w:r>
      <w:r w:rsidR="00F037CC">
        <w:t xml:space="preserve">полностью </w:t>
      </w:r>
      <w:r w:rsidR="000439C0">
        <w:t>завершены</w:t>
      </w:r>
      <w:r w:rsidR="000737AE">
        <w:t>, что подтверждается</w:t>
      </w:r>
      <w:r>
        <w:t xml:space="preserve"> акт</w:t>
      </w:r>
      <w:r w:rsidR="000737AE">
        <w:t>ом</w:t>
      </w:r>
      <w:r w:rsidRPr="00833EFA">
        <w:t xml:space="preserve"> о приемке выполненных работ</w:t>
      </w:r>
      <w:r>
        <w:t xml:space="preserve"> (форма № КС-2)</w:t>
      </w:r>
      <w:r w:rsidRPr="00833EFA">
        <w:t xml:space="preserve"> </w:t>
      </w:r>
      <w:r>
        <w:t xml:space="preserve">№ 1 </w:t>
      </w:r>
      <w:r w:rsidRPr="00833EFA">
        <w:t xml:space="preserve">от </w:t>
      </w:r>
      <w:r>
        <w:t>0</w:t>
      </w:r>
      <w:r w:rsidR="009331D0">
        <w:t>5</w:t>
      </w:r>
      <w:r w:rsidRPr="00833EFA">
        <w:t>.0</w:t>
      </w:r>
      <w:r w:rsidR="009331D0">
        <w:t>9</w:t>
      </w:r>
      <w:r w:rsidRPr="00833EFA">
        <w:t>.201</w:t>
      </w:r>
      <w:r w:rsidR="009331D0">
        <w:t>7</w:t>
      </w:r>
      <w:r w:rsidRPr="00833EFA">
        <w:t xml:space="preserve"> г.</w:t>
      </w:r>
      <w:r w:rsidR="009331D0">
        <w:t xml:space="preserve"> и акт</w:t>
      </w:r>
      <w:r w:rsidR="000737AE">
        <w:t>ом</w:t>
      </w:r>
      <w:r w:rsidR="009331D0">
        <w:t xml:space="preserve"> о приемке выполненных работ (форма № КС-2</w:t>
      </w:r>
      <w:proofErr w:type="gramEnd"/>
      <w:r w:rsidR="009331D0">
        <w:t xml:space="preserve">) № 1 от </w:t>
      </w:r>
      <w:r w:rsidR="00BB59CA">
        <w:t>03</w:t>
      </w:r>
      <w:r w:rsidR="0036043C">
        <w:t>.10.2017 г.</w:t>
      </w:r>
      <w:r w:rsidR="009331D0">
        <w:t xml:space="preserve"> </w:t>
      </w:r>
      <w:r w:rsidR="00F133F8">
        <w:t xml:space="preserve"> Отметки ООО «Управление единого заказчика» о проведенном техническом надзоре за выполненными ремонтными работами на вышеуказанных актах о приемке выполненных работ (форма № КС-2), а также справках о стоимости выполненных работ и затрат (форма № КС-3) № 1 от 05.09.2017 г. и № 1 от 03.10.2017 г. отсутствуют. </w:t>
      </w:r>
      <w:proofErr w:type="gramStart"/>
      <w:r w:rsidR="007079CF">
        <w:t xml:space="preserve">Оплата произведена </w:t>
      </w:r>
      <w:r w:rsidR="007079CF" w:rsidRPr="00275AAC">
        <w:t xml:space="preserve">по платежному поручению № </w:t>
      </w:r>
      <w:r w:rsidR="007079CF">
        <w:t>46847</w:t>
      </w:r>
      <w:r w:rsidR="007079CF" w:rsidRPr="00275AAC">
        <w:t xml:space="preserve"> от 2</w:t>
      </w:r>
      <w:r w:rsidR="007079CF">
        <w:t xml:space="preserve">1.12.2017 г. </w:t>
      </w:r>
      <w:r w:rsidR="007079CF" w:rsidRPr="00275AAC">
        <w:t xml:space="preserve">на сумму </w:t>
      </w:r>
      <w:r w:rsidR="007079CF">
        <w:t xml:space="preserve">35 831,52 </w:t>
      </w:r>
      <w:r w:rsidR="007079CF" w:rsidRPr="00275AAC">
        <w:t xml:space="preserve">руб. согласно акту № </w:t>
      </w:r>
      <w:r w:rsidR="007079CF">
        <w:t>000048</w:t>
      </w:r>
      <w:r w:rsidR="007079CF" w:rsidRPr="00275AAC">
        <w:t xml:space="preserve"> от </w:t>
      </w:r>
      <w:r w:rsidR="007079CF">
        <w:t>27.10.2017 г., тогда как сами работы по замене окон были выполнены частично 05.09.2017 г. и частично 03.10.2017 г. Подтверждение того, что услуги по техническому надзору фактически выполнялись в период выполнения работ по замене окон согласно муниципальному контракту № Ф.2017.349017 от 18.08.2017 г</w:t>
      </w:r>
      <w:proofErr w:type="gramEnd"/>
      <w:r w:rsidR="007079CF">
        <w:t xml:space="preserve">. отсутствует. </w:t>
      </w:r>
      <w:r w:rsidR="007079CF" w:rsidRPr="002B764F">
        <w:rPr>
          <w:b/>
          <w:i/>
        </w:rPr>
        <w:t>Выявленное нарушение является нарушением бюджетного законодательства в части не</w:t>
      </w:r>
      <w:r w:rsidR="007079CF">
        <w:rPr>
          <w:b/>
          <w:i/>
        </w:rPr>
        <w:t>целев</w:t>
      </w:r>
      <w:r w:rsidR="007079CF" w:rsidRPr="002B764F">
        <w:rPr>
          <w:b/>
          <w:i/>
        </w:rPr>
        <w:t xml:space="preserve">ого использования средств субсидии. Сумма нарушения </w:t>
      </w:r>
      <w:r w:rsidR="007079CF" w:rsidRPr="00AD5CE5">
        <w:rPr>
          <w:b/>
          <w:i/>
        </w:rPr>
        <w:t>3</w:t>
      </w:r>
      <w:r w:rsidR="007079CF">
        <w:rPr>
          <w:b/>
          <w:i/>
        </w:rPr>
        <w:t>5 831,52</w:t>
      </w:r>
      <w:r w:rsidR="007079CF" w:rsidRPr="00AD5CE5">
        <w:rPr>
          <w:b/>
          <w:i/>
        </w:rPr>
        <w:t xml:space="preserve"> руб</w:t>
      </w:r>
      <w:r w:rsidR="007079CF" w:rsidRPr="002B764F">
        <w:rPr>
          <w:b/>
          <w:i/>
        </w:rPr>
        <w:t>.</w:t>
      </w:r>
      <w:r w:rsidR="007079CF" w:rsidRPr="002B764F">
        <w:rPr>
          <w:b/>
        </w:rPr>
        <w:t xml:space="preserve"> </w:t>
      </w:r>
    </w:p>
    <w:p w:rsidR="0036043C" w:rsidRDefault="00F8377D" w:rsidP="00F8377D">
      <w:pPr>
        <w:pStyle w:val="ConsPlusNormal"/>
        <w:spacing w:line="360" w:lineRule="auto"/>
        <w:ind w:firstLine="708"/>
        <w:jc w:val="both"/>
      </w:pPr>
      <w:r>
        <w:t xml:space="preserve">  При проверке установлено, </w:t>
      </w:r>
      <w:r w:rsidRPr="003E65A6">
        <w:t xml:space="preserve">что в нарушение части 2 статьи 34 </w:t>
      </w:r>
      <w:r>
        <w:t>З</w:t>
      </w:r>
      <w:r w:rsidRPr="00502E44">
        <w:t>акон</w:t>
      </w:r>
      <w:r>
        <w:t>а</w:t>
      </w:r>
      <w:r w:rsidRPr="00502E44">
        <w:t xml:space="preserve"> №</w:t>
      </w:r>
      <w:r>
        <w:t xml:space="preserve"> 44-ФЗ </w:t>
      </w:r>
      <w:r w:rsidRPr="003E65A6">
        <w:t>в</w:t>
      </w:r>
      <w:r>
        <w:t xml:space="preserve"> </w:t>
      </w:r>
      <w:r w:rsidRPr="003E65A6">
        <w:t>д</w:t>
      </w:r>
      <w:r>
        <w:t>оговоре</w:t>
      </w:r>
      <w:r w:rsidRPr="003E65A6">
        <w:t xml:space="preserve"> </w:t>
      </w:r>
      <w:r>
        <w:t xml:space="preserve">не </w:t>
      </w:r>
      <w:r w:rsidRPr="003E65A6">
        <w:t xml:space="preserve">указано, что цена договора </w:t>
      </w:r>
      <w:proofErr w:type="gramStart"/>
      <w:r w:rsidRPr="003E65A6">
        <w:t>является твердой и определяется</w:t>
      </w:r>
      <w:proofErr w:type="gramEnd"/>
      <w:r w:rsidRPr="003E65A6">
        <w:t xml:space="preserve"> на весь срок его исполнения, за исключением случаев, предусмотренных статьей 34 и с</w:t>
      </w:r>
      <w:r>
        <w:t xml:space="preserve">татьей 95 вышеуказанного закона. </w:t>
      </w:r>
    </w:p>
    <w:p w:rsidR="001422BE" w:rsidRPr="001422BE" w:rsidRDefault="001422BE" w:rsidP="001422BE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>
        <w:rPr>
          <w:b w:val="0"/>
          <w:sz w:val="28"/>
          <w:szCs w:val="28"/>
        </w:rPr>
        <w:t xml:space="preserve"> в договоре не </w:t>
      </w:r>
      <w:proofErr w:type="gramStart"/>
      <w:r>
        <w:rPr>
          <w:b w:val="0"/>
          <w:sz w:val="28"/>
          <w:szCs w:val="28"/>
        </w:rPr>
        <w:t>указан</w:t>
      </w:r>
      <w:proofErr w:type="gramEnd"/>
      <w:r>
        <w:rPr>
          <w:b w:val="0"/>
          <w:sz w:val="28"/>
          <w:szCs w:val="28"/>
        </w:rPr>
        <w:t xml:space="preserve"> ИКЗ.</w:t>
      </w:r>
    </w:p>
    <w:p w:rsidR="004A26AC" w:rsidRPr="00DF16AC" w:rsidRDefault="004A26AC" w:rsidP="004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</w:rPr>
        <w:t>2</w:t>
      </w:r>
      <w:r w:rsidRPr="00E85681">
        <w:rPr>
          <w:rFonts w:ascii="Times New Roman" w:hAnsi="Times New Roman" w:cs="Times New Roman"/>
          <w:b/>
          <w:color w:val="323232"/>
          <w:sz w:val="28"/>
          <w:szCs w:val="28"/>
        </w:rPr>
        <w:t>.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2A711D">
        <w:rPr>
          <w:rFonts w:ascii="Times New Roman" w:hAnsi="Times New Roman" w:cs="Times New Roman"/>
          <w:color w:val="323232"/>
          <w:sz w:val="28"/>
          <w:szCs w:val="28"/>
        </w:rPr>
        <w:t>из бюджета Рузского муниципального района на м</w:t>
      </w:r>
      <w:r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ероприятие 2.3.12.4 «Проведение капитального ремонта, текущего ремонта, установка </w:t>
      </w:r>
      <w:r w:rsidRPr="002A711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(переоборудование) пожарной сигнализации, замена приборов учета и другое (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замеры сопротивлений электропроводки</w:t>
      </w:r>
      <w:r w:rsidRPr="002A711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2A711D">
        <w:rPr>
          <w:rFonts w:ascii="Times New Roman" w:hAnsi="Times New Roman" w:cs="Times New Roman"/>
          <w:color w:val="000000"/>
          <w:sz w:val="28"/>
          <w:szCs w:val="28"/>
        </w:rPr>
        <w:t>Мероприятие 2.3.12.4 подпрограммы «Общее образование» реализуется путем предоставления субсидии исполнителю подпрограммы в соответствии с Соглашением на иные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13.02</w:t>
      </w:r>
      <w:r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.2017 г. на сумму </w:t>
      </w:r>
      <w:r w:rsidR="00006241">
        <w:rPr>
          <w:rFonts w:ascii="Times New Roman" w:hAnsi="Times New Roman" w:cs="Times New Roman"/>
          <w:color w:val="000000"/>
          <w:sz w:val="28"/>
          <w:szCs w:val="28"/>
        </w:rPr>
        <w:t>7 890,00</w:t>
      </w:r>
      <w:r w:rsidR="006A307B">
        <w:rPr>
          <w:rFonts w:ascii="Times New Roman" w:hAnsi="Times New Roman" w:cs="Times New Roman"/>
          <w:color w:val="000000"/>
          <w:sz w:val="28"/>
          <w:szCs w:val="28"/>
        </w:rPr>
        <w:t xml:space="preserve"> руб., </w:t>
      </w:r>
      <w:r w:rsidRPr="002A711D">
        <w:rPr>
          <w:rFonts w:ascii="Times New Roman" w:hAnsi="Times New Roman" w:cs="Times New Roman"/>
          <w:color w:val="000000"/>
          <w:sz w:val="28"/>
          <w:szCs w:val="28"/>
        </w:rPr>
        <w:t>Дополнительным соглашением на иные цели от 2</w:t>
      </w:r>
      <w:r w:rsidR="000062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711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062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A711D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0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A307B">
        <w:rPr>
          <w:rFonts w:ascii="Times New Roman" w:hAnsi="Times New Roman" w:cs="Times New Roman"/>
          <w:sz w:val="28"/>
          <w:szCs w:val="28"/>
        </w:rPr>
        <w:t>. (</w:t>
      </w:r>
      <w:r w:rsidR="006A307B">
        <w:rPr>
          <w:rFonts w:ascii="Times New Roman" w:hAnsi="Times New Roman" w:cs="Times New Roman"/>
          <w:sz w:val="28"/>
          <w:szCs w:val="28"/>
        </w:rPr>
        <w:t xml:space="preserve">сумма субсидии увеличена на 23 405,00 руб. на проведение работ по инспекционному контролю информационной системы персональных данных) и </w:t>
      </w:r>
      <w:r w:rsidR="006A307B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соглашением на иные цели от </w:t>
      </w:r>
      <w:r w:rsidR="006A307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A307B" w:rsidRPr="002A711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A307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A307B" w:rsidRPr="002A711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A30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A307B" w:rsidRPr="002A7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07B" w:rsidRPr="006A307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A307B" w:rsidRPr="006A307B">
        <w:rPr>
          <w:rFonts w:ascii="Times New Roman" w:hAnsi="Times New Roman" w:cs="Times New Roman"/>
          <w:sz w:val="28"/>
          <w:szCs w:val="28"/>
        </w:rPr>
        <w:t>. (</w:t>
      </w:r>
      <w:r w:rsidR="006A307B">
        <w:rPr>
          <w:rFonts w:ascii="Times New Roman" w:hAnsi="Times New Roman" w:cs="Times New Roman"/>
          <w:sz w:val="28"/>
          <w:szCs w:val="28"/>
        </w:rPr>
        <w:t>сумма субсидии увеличена на 16 378,00 руб. на ремонт оборудования пожарной сигнализации).</w:t>
      </w:r>
    </w:p>
    <w:p w:rsidR="00F8377D" w:rsidRDefault="004A26AC" w:rsidP="006A307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55D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Pr="003C455D">
        <w:rPr>
          <w:rFonts w:ascii="Times New Roman" w:hAnsi="Times New Roman" w:cs="Times New Roman"/>
          <w:color w:val="323232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32323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</w:rPr>
        <w:t>Сытьковская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произвело</w:t>
      </w:r>
      <w:r w:rsidRPr="003C455D">
        <w:rPr>
          <w:rFonts w:ascii="Times New Roman" w:hAnsi="Times New Roman" w:cs="Times New Roman"/>
          <w:sz w:val="28"/>
          <w:szCs w:val="28"/>
        </w:rPr>
        <w:t xml:space="preserve"> следующие расходы:</w:t>
      </w:r>
    </w:p>
    <w:p w:rsidR="006A307B" w:rsidRPr="006A307B" w:rsidRDefault="006A307B" w:rsidP="006A307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работ по инспекционному контролю информационной системы персональных данных</w:t>
      </w:r>
    </w:p>
    <w:p w:rsidR="00DB5795" w:rsidRDefault="006A307B" w:rsidP="006A307B">
      <w:pPr>
        <w:pStyle w:val="ConsPlusNormal"/>
        <w:spacing w:line="360" w:lineRule="auto"/>
        <w:ind w:firstLine="708"/>
        <w:jc w:val="both"/>
      </w:pPr>
      <w:r>
        <w:t>В рамках данного м</w:t>
      </w:r>
      <w:r w:rsidR="00363126">
        <w:t xml:space="preserve">ероприятия Учреждением заключен договор          </w:t>
      </w:r>
      <w:r>
        <w:t xml:space="preserve">№ </w:t>
      </w:r>
      <w:r w:rsidR="00F23733">
        <w:t>17ИК/4</w:t>
      </w:r>
      <w:r>
        <w:t xml:space="preserve"> от </w:t>
      </w:r>
      <w:r w:rsidR="00F23733">
        <w:t>3</w:t>
      </w:r>
      <w:r>
        <w:t>0.0</w:t>
      </w:r>
      <w:r w:rsidR="00F23733">
        <w:t>6</w:t>
      </w:r>
      <w:r w:rsidR="00DB5795">
        <w:t xml:space="preserve">.2017 г. на сумму 23 405,00 </w:t>
      </w:r>
      <w:r>
        <w:t xml:space="preserve">руб. </w:t>
      </w:r>
      <w:r w:rsidR="00363126">
        <w:t xml:space="preserve">с ООО «АСТРАЛ-М». </w:t>
      </w:r>
      <w:r>
        <w:t>Предмет договора –</w:t>
      </w:r>
      <w:r w:rsidR="00DB5795">
        <w:t xml:space="preserve"> проведение работ по инспекционному контролю информационной системы персональных данных. </w:t>
      </w:r>
    </w:p>
    <w:p w:rsidR="006A307B" w:rsidRDefault="006A307B" w:rsidP="006A307B">
      <w:pPr>
        <w:pStyle w:val="ConsPlusNormal"/>
        <w:spacing w:line="360" w:lineRule="auto"/>
        <w:ind w:firstLine="708"/>
        <w:jc w:val="both"/>
      </w:pPr>
      <w:r>
        <w:t xml:space="preserve">  </w:t>
      </w:r>
      <w:r w:rsidR="00DB5795">
        <w:t>В</w:t>
      </w:r>
      <w:r w:rsidRPr="003E65A6">
        <w:t xml:space="preserve"> нарушение части 2 статьи 34 </w:t>
      </w:r>
      <w:r>
        <w:t>З</w:t>
      </w:r>
      <w:r w:rsidRPr="00502E44">
        <w:t>акон</w:t>
      </w:r>
      <w:r>
        <w:t>а</w:t>
      </w:r>
      <w:r w:rsidRPr="00502E44">
        <w:t xml:space="preserve"> №</w:t>
      </w:r>
      <w:r>
        <w:t xml:space="preserve"> 44-ФЗ </w:t>
      </w:r>
      <w:r w:rsidRPr="003E65A6">
        <w:t>в</w:t>
      </w:r>
      <w:r>
        <w:t xml:space="preserve"> </w:t>
      </w:r>
      <w:r w:rsidRPr="003E65A6">
        <w:t>д</w:t>
      </w:r>
      <w:r>
        <w:t>оговоре</w:t>
      </w:r>
      <w:r w:rsidRPr="003E65A6">
        <w:t xml:space="preserve"> </w:t>
      </w:r>
      <w:r>
        <w:t xml:space="preserve">не </w:t>
      </w:r>
      <w:r w:rsidRPr="003E65A6">
        <w:t xml:space="preserve">указано, что цена договора </w:t>
      </w:r>
      <w:proofErr w:type="gramStart"/>
      <w:r w:rsidRPr="003E65A6">
        <w:t>является твердой и определяется</w:t>
      </w:r>
      <w:proofErr w:type="gramEnd"/>
      <w:r w:rsidRPr="003E65A6">
        <w:t xml:space="preserve"> на весь срок его исполнения, за исключением случаев, предусмотренных статьей 34 и с</w:t>
      </w:r>
      <w:r>
        <w:t xml:space="preserve">татьей 95 вышеуказанного закона. </w:t>
      </w:r>
    </w:p>
    <w:p w:rsidR="006A307B" w:rsidRDefault="006A307B" w:rsidP="006A307B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>
        <w:rPr>
          <w:b w:val="0"/>
          <w:sz w:val="28"/>
          <w:szCs w:val="28"/>
        </w:rPr>
        <w:t xml:space="preserve"> в договоре не </w:t>
      </w:r>
      <w:proofErr w:type="gramStart"/>
      <w:r>
        <w:rPr>
          <w:b w:val="0"/>
          <w:sz w:val="28"/>
          <w:szCs w:val="28"/>
        </w:rPr>
        <w:t>указан</w:t>
      </w:r>
      <w:proofErr w:type="gramEnd"/>
      <w:r>
        <w:rPr>
          <w:b w:val="0"/>
          <w:sz w:val="28"/>
          <w:szCs w:val="28"/>
        </w:rPr>
        <w:t xml:space="preserve"> ИКЗ.</w:t>
      </w:r>
    </w:p>
    <w:p w:rsidR="006A307B" w:rsidRDefault="006A307B" w:rsidP="006A307B">
      <w:pPr>
        <w:pStyle w:val="ConsPlusNormal"/>
        <w:spacing w:line="360" w:lineRule="auto"/>
        <w:ind w:firstLine="708"/>
        <w:jc w:val="both"/>
      </w:pPr>
      <w:proofErr w:type="gramStart"/>
      <w:r>
        <w:t xml:space="preserve">Оплата произведена </w:t>
      </w:r>
      <w:r w:rsidRPr="00275AAC">
        <w:t>по</w:t>
      </w:r>
      <w:r w:rsidR="008F09D7">
        <w:t xml:space="preserve"> </w:t>
      </w:r>
      <w:r w:rsidR="008F09D7" w:rsidRPr="00275AAC">
        <w:t xml:space="preserve">платежному поручению № </w:t>
      </w:r>
      <w:r w:rsidR="008F09D7">
        <w:t>35317</w:t>
      </w:r>
      <w:r w:rsidR="008F09D7" w:rsidRPr="00275AAC">
        <w:t xml:space="preserve"> от </w:t>
      </w:r>
      <w:r w:rsidR="00833B2C">
        <w:t xml:space="preserve">   </w:t>
      </w:r>
      <w:r w:rsidR="008F09D7">
        <w:t xml:space="preserve">10.10.2017 г. </w:t>
      </w:r>
      <w:r w:rsidR="008F09D7" w:rsidRPr="00275AAC">
        <w:t xml:space="preserve">на сумму </w:t>
      </w:r>
      <w:r w:rsidR="008F09D7">
        <w:t xml:space="preserve">7 021,50 </w:t>
      </w:r>
      <w:r w:rsidR="008F09D7" w:rsidRPr="00275AAC">
        <w:t>руб</w:t>
      </w:r>
      <w:r w:rsidR="008F09D7">
        <w:t>. – предоплата 30% согласно условиям договора, по</w:t>
      </w:r>
      <w:r w:rsidRPr="00275AAC">
        <w:t xml:space="preserve"> платежному поручению № </w:t>
      </w:r>
      <w:r w:rsidR="008F09D7">
        <w:t>35322</w:t>
      </w:r>
      <w:r w:rsidRPr="00275AAC">
        <w:t xml:space="preserve"> от </w:t>
      </w:r>
      <w:r>
        <w:t>1</w:t>
      </w:r>
      <w:r w:rsidR="008F09D7">
        <w:t>0</w:t>
      </w:r>
      <w:r>
        <w:t>.1</w:t>
      </w:r>
      <w:r w:rsidR="008F09D7">
        <w:t>0</w:t>
      </w:r>
      <w:r>
        <w:t xml:space="preserve">.2017 г. </w:t>
      </w:r>
      <w:r w:rsidRPr="00275AAC">
        <w:t xml:space="preserve">на сумму </w:t>
      </w:r>
      <w:r w:rsidR="008F09D7">
        <w:t xml:space="preserve">16 383,50 </w:t>
      </w:r>
      <w:r w:rsidRPr="00275AAC">
        <w:t xml:space="preserve">руб. согласно акту № </w:t>
      </w:r>
      <w:r w:rsidR="008F09D7">
        <w:t>701</w:t>
      </w:r>
      <w:r w:rsidRPr="00275AAC">
        <w:t xml:space="preserve"> от </w:t>
      </w:r>
      <w:r w:rsidR="008F09D7">
        <w:t>10</w:t>
      </w:r>
      <w:r>
        <w:t>.0</w:t>
      </w:r>
      <w:r w:rsidR="008F09D7">
        <w:t>7</w:t>
      </w:r>
      <w:r>
        <w:t>.2017 г</w:t>
      </w:r>
      <w:r w:rsidR="008F09D7">
        <w:t xml:space="preserve">. Работы выполнены в установленный </w:t>
      </w:r>
      <w:r w:rsidR="008F09D7" w:rsidRPr="008F09D7">
        <w:t>договором</w:t>
      </w:r>
      <w:r w:rsidR="008F09D7">
        <w:t xml:space="preserve"> срок – 30 календарных дней с момента подписания настоящего договора.</w:t>
      </w:r>
      <w:proofErr w:type="gramEnd"/>
    </w:p>
    <w:p w:rsidR="005E73C8" w:rsidRDefault="005E73C8" w:rsidP="005E73C8">
      <w:pPr>
        <w:pStyle w:val="ConsPlusNormal"/>
        <w:tabs>
          <w:tab w:val="left" w:pos="567"/>
        </w:tabs>
        <w:spacing w:line="360" w:lineRule="auto"/>
        <w:jc w:val="both"/>
      </w:pPr>
      <w:r>
        <w:lastRenderedPageBreak/>
        <w:tab/>
        <w:t>В нарушение части 13.1 статьи 34 З</w:t>
      </w:r>
      <w:r w:rsidRPr="00502E44">
        <w:t>акона №</w:t>
      </w:r>
      <w:r>
        <w:t xml:space="preserve"> </w:t>
      </w:r>
      <w:r w:rsidRPr="00502E44">
        <w:t>44-ФЗ</w:t>
      </w:r>
      <w:r>
        <w:t xml:space="preserve"> и пункта 9.1, 10.2 договора были нарушены порядки оплат</w:t>
      </w:r>
      <w:r w:rsidR="00443832">
        <w:t xml:space="preserve"> авансового платежа и</w:t>
      </w:r>
      <w:r>
        <w:t xml:space="preserve"> выполненных работ:</w:t>
      </w:r>
    </w:p>
    <w:p w:rsidR="00EF1CA4" w:rsidRDefault="00EF1CA4" w:rsidP="00EF1CA4">
      <w:pPr>
        <w:pStyle w:val="ConsPlusNormal"/>
        <w:tabs>
          <w:tab w:val="left" w:pos="567"/>
        </w:tabs>
        <w:spacing w:line="360" w:lineRule="auto"/>
        <w:jc w:val="right"/>
      </w:pPr>
      <w:r>
        <w:t>Таблица № 1</w:t>
      </w:r>
    </w:p>
    <w:tbl>
      <w:tblPr>
        <w:tblStyle w:val="a6"/>
        <w:tblW w:w="0" w:type="auto"/>
        <w:tblLook w:val="04A0"/>
      </w:tblPr>
      <w:tblGrid>
        <w:gridCol w:w="1951"/>
        <w:gridCol w:w="2977"/>
        <w:gridCol w:w="2268"/>
        <w:gridCol w:w="2268"/>
      </w:tblGrid>
      <w:tr w:rsidR="005C0DC9" w:rsidRPr="00CF71D2" w:rsidTr="0040739D">
        <w:trPr>
          <w:trHeight w:val="695"/>
        </w:trPr>
        <w:tc>
          <w:tcPr>
            <w:tcW w:w="1951" w:type="dxa"/>
          </w:tcPr>
          <w:p w:rsidR="005C0DC9" w:rsidRPr="00CF71D2" w:rsidRDefault="005C0DC9" w:rsidP="005E73C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17ИК/4 от 30.06.2017 г.</w:t>
            </w:r>
          </w:p>
        </w:tc>
        <w:tc>
          <w:tcPr>
            <w:tcW w:w="2977" w:type="dxa"/>
          </w:tcPr>
          <w:p w:rsidR="005C0DC9" w:rsidRPr="00CF71D2" w:rsidRDefault="005C0DC9" w:rsidP="005E73C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оплаты согласно договор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5C0DC9" w:rsidRPr="00CF71D2" w:rsidRDefault="005C0DC9" w:rsidP="005E73C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(счет, акт </w:t>
            </w: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о приемке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C0DC9" w:rsidRPr="00CF71D2" w:rsidRDefault="005C0DC9" w:rsidP="005E73C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оплачено</w:t>
            </w:r>
          </w:p>
        </w:tc>
      </w:tr>
      <w:tr w:rsidR="005C0DC9" w:rsidRPr="006F079E" w:rsidTr="0040739D">
        <w:tc>
          <w:tcPr>
            <w:tcW w:w="1951" w:type="dxa"/>
          </w:tcPr>
          <w:p w:rsidR="005C0DC9" w:rsidRPr="006F079E" w:rsidRDefault="005C0DC9" w:rsidP="005E73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30 %</w:t>
            </w:r>
          </w:p>
        </w:tc>
        <w:tc>
          <w:tcPr>
            <w:tcW w:w="2977" w:type="dxa"/>
          </w:tcPr>
          <w:p w:rsidR="005C0DC9" w:rsidRPr="006F079E" w:rsidRDefault="005C0DC9" w:rsidP="005E73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выставления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 Исполнителем</w:t>
            </w:r>
          </w:p>
        </w:tc>
        <w:tc>
          <w:tcPr>
            <w:tcW w:w="2268" w:type="dxa"/>
          </w:tcPr>
          <w:p w:rsidR="005C0DC9" w:rsidRPr="006F079E" w:rsidRDefault="005C0DC9" w:rsidP="005E73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№ 91 от 10.07.2017 г.</w:t>
            </w:r>
          </w:p>
        </w:tc>
        <w:tc>
          <w:tcPr>
            <w:tcW w:w="2268" w:type="dxa"/>
          </w:tcPr>
          <w:p w:rsidR="005C0DC9" w:rsidRPr="006F079E" w:rsidRDefault="005C0DC9" w:rsidP="005C0DC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 35317 от 10.10.2017 г.</w:t>
            </w:r>
          </w:p>
        </w:tc>
      </w:tr>
      <w:tr w:rsidR="005C0DC9" w:rsidRPr="006F079E" w:rsidTr="0040739D">
        <w:tc>
          <w:tcPr>
            <w:tcW w:w="1951" w:type="dxa"/>
          </w:tcPr>
          <w:p w:rsidR="005C0DC9" w:rsidRPr="006F079E" w:rsidRDefault="0040739D" w:rsidP="005E73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70 %</w:t>
            </w:r>
          </w:p>
        </w:tc>
        <w:tc>
          <w:tcPr>
            <w:tcW w:w="2977" w:type="dxa"/>
          </w:tcPr>
          <w:p w:rsidR="005C0DC9" w:rsidRDefault="0040739D" w:rsidP="005E73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подписания акта выполненных работ, но не позднее 5 рабочих дней с момента выставления счета Исполнителем</w:t>
            </w:r>
          </w:p>
        </w:tc>
        <w:tc>
          <w:tcPr>
            <w:tcW w:w="2268" w:type="dxa"/>
          </w:tcPr>
          <w:p w:rsidR="005C0DC9" w:rsidRDefault="0040739D" w:rsidP="005E73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701 от 10.07.2017 г., счет № 1039 от 13.07.2017 г.</w:t>
            </w:r>
          </w:p>
        </w:tc>
        <w:tc>
          <w:tcPr>
            <w:tcW w:w="2268" w:type="dxa"/>
          </w:tcPr>
          <w:p w:rsidR="005C0DC9" w:rsidRDefault="0040739D" w:rsidP="005E73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 35322 от 10.10.2017 г.</w:t>
            </w:r>
          </w:p>
        </w:tc>
      </w:tr>
    </w:tbl>
    <w:p w:rsidR="005E73C8" w:rsidRDefault="005E73C8" w:rsidP="005E73C8">
      <w:pPr>
        <w:pStyle w:val="ConsPlusNormal"/>
        <w:tabs>
          <w:tab w:val="left" w:pos="567"/>
        </w:tabs>
        <w:spacing w:line="360" w:lineRule="auto"/>
        <w:jc w:val="both"/>
      </w:pPr>
    </w:p>
    <w:p w:rsidR="003D5B14" w:rsidRDefault="005E73C8" w:rsidP="00216710">
      <w:pPr>
        <w:pStyle w:val="ConsPlusNormal"/>
        <w:tabs>
          <w:tab w:val="left" w:pos="567"/>
        </w:tabs>
        <w:spacing w:line="360" w:lineRule="auto"/>
        <w:jc w:val="both"/>
      </w:pPr>
      <w:r>
        <w:t xml:space="preserve"> </w:t>
      </w:r>
      <w:r w:rsidRPr="00060523">
        <w:rPr>
          <w:b/>
        </w:rPr>
        <w:t>Данн</w:t>
      </w:r>
      <w:r>
        <w:rPr>
          <w:b/>
        </w:rPr>
        <w:t>ы</w:t>
      </w:r>
      <w:r w:rsidRPr="00060523">
        <w:rPr>
          <w:b/>
        </w:rPr>
        <w:t>е нарушени</w:t>
      </w:r>
      <w:r>
        <w:rPr>
          <w:b/>
        </w:rPr>
        <w:t>я</w:t>
      </w:r>
      <w:r w:rsidRPr="00060523">
        <w:rPr>
          <w:b/>
        </w:rPr>
        <w:t xml:space="preserve"> содерж</w:t>
      </w:r>
      <w:r>
        <w:rPr>
          <w:b/>
        </w:rPr>
        <w:t>а</w:t>
      </w:r>
      <w:r w:rsidRPr="00060523">
        <w:rPr>
          <w:b/>
        </w:rPr>
        <w:t xml:space="preserve">т признаки </w:t>
      </w:r>
      <w:r w:rsidRPr="00060523">
        <w:rPr>
          <w:b/>
          <w:bCs/>
        </w:rPr>
        <w:t>административн</w:t>
      </w:r>
      <w:r>
        <w:rPr>
          <w:b/>
          <w:bCs/>
        </w:rPr>
        <w:t>ых</w:t>
      </w:r>
      <w:r w:rsidRPr="00060523">
        <w:rPr>
          <w:b/>
          <w:bCs/>
        </w:rPr>
        <w:t xml:space="preserve"> правонарушени</w:t>
      </w:r>
      <w:r>
        <w:rPr>
          <w:b/>
          <w:bCs/>
        </w:rPr>
        <w:t>й</w:t>
      </w:r>
      <w:r w:rsidRPr="00060523">
        <w:rPr>
          <w:b/>
          <w:bCs/>
        </w:rPr>
        <w:t>, предусмотренн</w:t>
      </w:r>
      <w:r>
        <w:rPr>
          <w:b/>
          <w:bCs/>
        </w:rPr>
        <w:t>ых</w:t>
      </w:r>
      <w:r w:rsidRPr="00060523">
        <w:rPr>
          <w:b/>
        </w:rPr>
        <w:t xml:space="preserve"> частью </w:t>
      </w:r>
      <w:r>
        <w:rPr>
          <w:b/>
        </w:rPr>
        <w:t>1</w:t>
      </w:r>
      <w:r w:rsidRPr="00060523">
        <w:rPr>
          <w:b/>
        </w:rPr>
        <w:t xml:space="preserve"> статьи 7.</w:t>
      </w:r>
      <w:r>
        <w:rPr>
          <w:b/>
        </w:rPr>
        <w:t>32</w:t>
      </w:r>
      <w:r w:rsidRPr="00060523">
        <w:rPr>
          <w:b/>
        </w:rPr>
        <w:t>.</w:t>
      </w:r>
      <w:r>
        <w:rPr>
          <w:b/>
        </w:rPr>
        <w:t xml:space="preserve">5 </w:t>
      </w:r>
      <w:proofErr w:type="spellStart"/>
      <w:r>
        <w:rPr>
          <w:b/>
        </w:rPr>
        <w:t>КоАП</w:t>
      </w:r>
      <w:proofErr w:type="spellEnd"/>
      <w:r>
        <w:rPr>
          <w:b/>
        </w:rPr>
        <w:t xml:space="preserve"> РФ</w:t>
      </w:r>
    </w:p>
    <w:p w:rsidR="00760D66" w:rsidRPr="00760D66" w:rsidRDefault="00760D66" w:rsidP="00760D66">
      <w:pPr>
        <w:pStyle w:val="ConsPlusNormal"/>
        <w:spacing w:line="360" w:lineRule="auto"/>
        <w:ind w:firstLine="708"/>
        <w:jc w:val="center"/>
        <w:rPr>
          <w:b/>
          <w:i/>
        </w:rPr>
      </w:pPr>
      <w:r w:rsidRPr="00760D66">
        <w:rPr>
          <w:b/>
          <w:i/>
        </w:rPr>
        <w:t>Замеры сопротивления электропроводки</w:t>
      </w:r>
    </w:p>
    <w:p w:rsidR="003E4F46" w:rsidRDefault="003E4F46" w:rsidP="003E4F46">
      <w:pPr>
        <w:pStyle w:val="ConsPlusNormal"/>
        <w:spacing w:line="360" w:lineRule="auto"/>
        <w:ind w:firstLine="708"/>
        <w:jc w:val="both"/>
      </w:pPr>
      <w:r>
        <w:t xml:space="preserve">В рамках данного мероприятия Учреждением заключен договор </w:t>
      </w:r>
      <w:r w:rsidR="000077FD">
        <w:t xml:space="preserve">№ 107 от 21.08.2017 г. на сумму 7 890,00 руб., подрядчик - ООО «Эдельвейс». </w:t>
      </w:r>
      <w:r>
        <w:t xml:space="preserve">Предмет договора – проведение комплекса работ по замерам сопротивления электропроводки. </w:t>
      </w:r>
    </w:p>
    <w:p w:rsidR="003E4F46" w:rsidRDefault="003E4F46" w:rsidP="003E4F46">
      <w:pPr>
        <w:pStyle w:val="ConsPlusNormal"/>
        <w:tabs>
          <w:tab w:val="left" w:pos="709"/>
        </w:tabs>
        <w:spacing w:line="360" w:lineRule="auto"/>
        <w:ind w:firstLine="708"/>
        <w:jc w:val="both"/>
      </w:pPr>
      <w:r>
        <w:t xml:space="preserve"> В</w:t>
      </w:r>
      <w:r w:rsidRPr="003E65A6">
        <w:t xml:space="preserve"> нарушение части 2 статьи 34 </w:t>
      </w:r>
      <w:r>
        <w:t>З</w:t>
      </w:r>
      <w:r w:rsidRPr="00502E44">
        <w:t>акон</w:t>
      </w:r>
      <w:r>
        <w:t>а</w:t>
      </w:r>
      <w:r w:rsidRPr="00502E44">
        <w:t xml:space="preserve"> №</w:t>
      </w:r>
      <w:r>
        <w:t xml:space="preserve"> 44-ФЗ </w:t>
      </w:r>
      <w:r w:rsidRPr="003E65A6">
        <w:t>в</w:t>
      </w:r>
      <w:r>
        <w:t xml:space="preserve"> </w:t>
      </w:r>
      <w:r w:rsidRPr="003E65A6">
        <w:t>д</w:t>
      </w:r>
      <w:r>
        <w:t>оговоре</w:t>
      </w:r>
      <w:r w:rsidRPr="003E65A6">
        <w:t xml:space="preserve"> </w:t>
      </w:r>
      <w:r>
        <w:t xml:space="preserve">не </w:t>
      </w:r>
      <w:r w:rsidRPr="003E65A6">
        <w:t xml:space="preserve">указано, что цена договора </w:t>
      </w:r>
      <w:proofErr w:type="gramStart"/>
      <w:r w:rsidRPr="003E65A6">
        <w:t>является твердой и определяется</w:t>
      </w:r>
      <w:proofErr w:type="gramEnd"/>
      <w:r w:rsidRPr="003E65A6">
        <w:t xml:space="preserve"> на весь срок его исполнения, за исключением случаев, предусмотренных статьей 34 и с</w:t>
      </w:r>
      <w:r>
        <w:t xml:space="preserve">татьей 95 вышеуказанного закона. </w:t>
      </w:r>
    </w:p>
    <w:p w:rsidR="003E4F46" w:rsidRPr="001422BE" w:rsidRDefault="003E4F46" w:rsidP="003E4F46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>
        <w:rPr>
          <w:b w:val="0"/>
          <w:sz w:val="28"/>
          <w:szCs w:val="28"/>
        </w:rPr>
        <w:t xml:space="preserve"> в договоре не </w:t>
      </w:r>
      <w:proofErr w:type="gramStart"/>
      <w:r>
        <w:rPr>
          <w:b w:val="0"/>
          <w:sz w:val="28"/>
          <w:szCs w:val="28"/>
        </w:rPr>
        <w:t>указан</w:t>
      </w:r>
      <w:proofErr w:type="gramEnd"/>
      <w:r>
        <w:rPr>
          <w:b w:val="0"/>
          <w:sz w:val="28"/>
          <w:szCs w:val="28"/>
        </w:rPr>
        <w:t xml:space="preserve"> ИКЗ.</w:t>
      </w:r>
    </w:p>
    <w:p w:rsidR="003E4F46" w:rsidRDefault="003E4F46" w:rsidP="003E4F46">
      <w:pPr>
        <w:pStyle w:val="ConsPlusNormal"/>
        <w:spacing w:line="360" w:lineRule="auto"/>
        <w:ind w:firstLine="708"/>
        <w:jc w:val="both"/>
      </w:pPr>
      <w:r w:rsidRPr="00AF14CE">
        <w:t>Оплата произведена по платежному поручению № 3</w:t>
      </w:r>
      <w:r w:rsidR="00AF14CE">
        <w:t>4980</w:t>
      </w:r>
      <w:r w:rsidRPr="00AF14CE">
        <w:t xml:space="preserve"> от</w:t>
      </w:r>
      <w:r w:rsidR="00833B2C">
        <w:t xml:space="preserve">   </w:t>
      </w:r>
      <w:r w:rsidRPr="00AF14CE">
        <w:t xml:space="preserve"> 0</w:t>
      </w:r>
      <w:r w:rsidR="00AF14CE">
        <w:t>5</w:t>
      </w:r>
      <w:r w:rsidRPr="00AF14CE">
        <w:t>.10.2017 г. на сумму 7</w:t>
      </w:r>
      <w:r w:rsidR="00AF14CE">
        <w:t xml:space="preserve"> 890,00 руб. </w:t>
      </w:r>
      <w:r w:rsidRPr="00AF14CE">
        <w:t xml:space="preserve">Работы выполнены в установленный </w:t>
      </w:r>
      <w:r w:rsidRPr="00AF14CE">
        <w:rPr>
          <w:b/>
        </w:rPr>
        <w:t xml:space="preserve"> </w:t>
      </w:r>
      <w:r w:rsidR="00AF14CE">
        <w:t>договором срок</w:t>
      </w:r>
      <w:r w:rsidR="00922B9C">
        <w:t xml:space="preserve"> (до 01.12.2017 г.)</w:t>
      </w:r>
      <w:r w:rsidR="00AF14CE">
        <w:t>, что подтверждается актом о приемке выполненных работ № 332 от 20.09.2017 г.</w:t>
      </w:r>
    </w:p>
    <w:p w:rsidR="003E6E73" w:rsidRPr="003E6E73" w:rsidRDefault="003E6E73" w:rsidP="003E6E73">
      <w:pPr>
        <w:pStyle w:val="ConsPlusNormal"/>
        <w:spacing w:line="360" w:lineRule="auto"/>
        <w:ind w:firstLine="708"/>
        <w:jc w:val="center"/>
        <w:rPr>
          <w:b/>
          <w:i/>
        </w:rPr>
      </w:pPr>
      <w:r w:rsidRPr="003E6E73">
        <w:rPr>
          <w:b/>
          <w:i/>
        </w:rPr>
        <w:lastRenderedPageBreak/>
        <w:t>Ремонтно-восстановительные работы системы автоматической пожарной сигнализации</w:t>
      </w:r>
    </w:p>
    <w:p w:rsidR="00884821" w:rsidRDefault="00884821" w:rsidP="00884821">
      <w:pPr>
        <w:pStyle w:val="ConsPlusNormal"/>
        <w:spacing w:line="360" w:lineRule="auto"/>
        <w:ind w:firstLine="708"/>
        <w:jc w:val="both"/>
      </w:pPr>
      <w:r>
        <w:t xml:space="preserve">В рамках данного мероприятия Учреждением заключен договор № </w:t>
      </w:r>
      <w:r w:rsidR="007869B5">
        <w:t>84</w:t>
      </w:r>
      <w:r w:rsidR="000077FD">
        <w:t xml:space="preserve"> от </w:t>
      </w:r>
      <w:r>
        <w:t>2</w:t>
      </w:r>
      <w:r w:rsidR="007869B5">
        <w:t>6</w:t>
      </w:r>
      <w:r>
        <w:t>.</w:t>
      </w:r>
      <w:r w:rsidR="007869B5">
        <w:t>1</w:t>
      </w:r>
      <w:r>
        <w:t xml:space="preserve">0.2017 г. на сумму </w:t>
      </w:r>
      <w:r w:rsidR="007869B5">
        <w:t>16 378</w:t>
      </w:r>
      <w:r>
        <w:t>,00 руб.</w:t>
      </w:r>
      <w:r w:rsidR="000077FD">
        <w:t xml:space="preserve">, подрядчик - ООО «Общественная организация противопожарных работ «Оберег». </w:t>
      </w:r>
      <w:r>
        <w:t xml:space="preserve">Предмет договора – проведение </w:t>
      </w:r>
      <w:r w:rsidR="007869B5">
        <w:t xml:space="preserve">ремонтно-восстановительных работ системы автоматической </w:t>
      </w:r>
      <w:r w:rsidR="00033419">
        <w:t>пожарной сигнализации</w:t>
      </w:r>
      <w:r>
        <w:t xml:space="preserve">. </w:t>
      </w:r>
    </w:p>
    <w:p w:rsidR="00884821" w:rsidRDefault="00736503" w:rsidP="00736503">
      <w:pPr>
        <w:pStyle w:val="ConsPlusNormal"/>
        <w:tabs>
          <w:tab w:val="left" w:pos="567"/>
        </w:tabs>
        <w:spacing w:line="360" w:lineRule="auto"/>
        <w:jc w:val="both"/>
      </w:pPr>
      <w:r>
        <w:tab/>
      </w:r>
      <w:r w:rsidR="00884821">
        <w:t>В</w:t>
      </w:r>
      <w:r w:rsidR="00884821" w:rsidRPr="003E65A6">
        <w:t xml:space="preserve"> нарушение части 2 статьи 34 </w:t>
      </w:r>
      <w:r w:rsidR="00884821">
        <w:t>З</w:t>
      </w:r>
      <w:r w:rsidR="00884821" w:rsidRPr="00502E44">
        <w:t>акон</w:t>
      </w:r>
      <w:r w:rsidR="00884821">
        <w:t>а</w:t>
      </w:r>
      <w:r w:rsidR="00884821" w:rsidRPr="00502E44">
        <w:t xml:space="preserve"> №</w:t>
      </w:r>
      <w:r w:rsidR="00884821">
        <w:t xml:space="preserve"> 44-ФЗ </w:t>
      </w:r>
      <w:r w:rsidR="00884821" w:rsidRPr="003E65A6">
        <w:t>в</w:t>
      </w:r>
      <w:r w:rsidR="00884821">
        <w:t xml:space="preserve"> </w:t>
      </w:r>
      <w:r w:rsidR="00884821" w:rsidRPr="003E65A6">
        <w:t>д</w:t>
      </w:r>
      <w:r w:rsidR="00884821">
        <w:t>оговоре</w:t>
      </w:r>
      <w:r w:rsidR="00884821" w:rsidRPr="003E65A6">
        <w:t xml:space="preserve"> </w:t>
      </w:r>
      <w:r w:rsidR="00884821">
        <w:t xml:space="preserve">не </w:t>
      </w:r>
      <w:r w:rsidR="00884821" w:rsidRPr="003E65A6">
        <w:t>указ</w:t>
      </w:r>
      <w:r w:rsidR="00033419">
        <w:t xml:space="preserve">ано, что цена договора </w:t>
      </w:r>
      <w:proofErr w:type="gramStart"/>
      <w:r w:rsidR="00033419">
        <w:t xml:space="preserve">является </w:t>
      </w:r>
      <w:r w:rsidR="00884821" w:rsidRPr="003E65A6">
        <w:t>твердой и определяется</w:t>
      </w:r>
      <w:proofErr w:type="gramEnd"/>
      <w:r w:rsidR="00884821" w:rsidRPr="003E65A6">
        <w:t xml:space="preserve"> на весь срок его исполнения, за исключением случаев, предусмотренных статьей 34 и с</w:t>
      </w:r>
      <w:r w:rsidR="00884821">
        <w:t xml:space="preserve">татьей 95 вышеуказанного закона. </w:t>
      </w:r>
    </w:p>
    <w:p w:rsidR="00AD350C" w:rsidRPr="001422BE" w:rsidRDefault="00884821" w:rsidP="00884821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 w:rsidR="00736503">
        <w:rPr>
          <w:b w:val="0"/>
          <w:sz w:val="28"/>
          <w:szCs w:val="28"/>
        </w:rPr>
        <w:t xml:space="preserve"> в договоре не </w:t>
      </w:r>
      <w:proofErr w:type="gramStart"/>
      <w:r w:rsidR="00736503">
        <w:rPr>
          <w:b w:val="0"/>
          <w:sz w:val="28"/>
          <w:szCs w:val="28"/>
        </w:rPr>
        <w:t>указан</w:t>
      </w:r>
      <w:proofErr w:type="gramEnd"/>
      <w:r w:rsidR="00736503">
        <w:rPr>
          <w:b w:val="0"/>
          <w:sz w:val="28"/>
          <w:szCs w:val="28"/>
        </w:rPr>
        <w:t xml:space="preserve"> ИКЗ.</w:t>
      </w:r>
    </w:p>
    <w:p w:rsidR="00884821" w:rsidRDefault="00884821" w:rsidP="00884821">
      <w:pPr>
        <w:pStyle w:val="ConsPlusNormal"/>
        <w:spacing w:line="360" w:lineRule="auto"/>
        <w:ind w:firstLine="708"/>
        <w:jc w:val="both"/>
      </w:pPr>
      <w:r w:rsidRPr="00AF14CE">
        <w:t>Оплата произве</w:t>
      </w:r>
      <w:r w:rsidR="00922B9C">
        <w:t>дена по платежному поручению № 42307</w:t>
      </w:r>
      <w:r w:rsidRPr="00AF14CE">
        <w:t xml:space="preserve"> от 0</w:t>
      </w:r>
      <w:r w:rsidR="00922B9C">
        <w:t>6</w:t>
      </w:r>
      <w:r w:rsidRPr="00AF14CE">
        <w:t>.1</w:t>
      </w:r>
      <w:r w:rsidR="00922B9C">
        <w:t>2</w:t>
      </w:r>
      <w:r w:rsidRPr="00AF14CE">
        <w:t xml:space="preserve">.2017 г. на сумму </w:t>
      </w:r>
      <w:r w:rsidR="00922B9C">
        <w:t>16 378</w:t>
      </w:r>
      <w:r>
        <w:t xml:space="preserve">,00 руб. </w:t>
      </w:r>
      <w:r w:rsidRPr="00AF14CE">
        <w:t xml:space="preserve">Работы выполнены в установленный </w:t>
      </w:r>
      <w:r w:rsidRPr="00AF14CE">
        <w:rPr>
          <w:b/>
        </w:rPr>
        <w:t xml:space="preserve"> </w:t>
      </w:r>
      <w:r>
        <w:t>договором срок</w:t>
      </w:r>
      <w:r w:rsidR="00922B9C">
        <w:t xml:space="preserve"> (до 30.11.2017 г.)</w:t>
      </w:r>
      <w:r>
        <w:t>, что подтверждается актом о</w:t>
      </w:r>
      <w:r w:rsidR="00922B9C">
        <w:t xml:space="preserve"> приемке выполненных работ № 5065</w:t>
      </w:r>
      <w:r>
        <w:t xml:space="preserve"> от </w:t>
      </w:r>
      <w:r w:rsidR="00922B9C">
        <w:t>17</w:t>
      </w:r>
      <w:r>
        <w:t>.</w:t>
      </w:r>
      <w:r w:rsidR="00922B9C">
        <w:t>11</w:t>
      </w:r>
      <w:r>
        <w:t>.2017 г.</w:t>
      </w:r>
    </w:p>
    <w:p w:rsidR="00736503" w:rsidRDefault="00736503" w:rsidP="00736503">
      <w:pPr>
        <w:pStyle w:val="ConsPlusNormal"/>
        <w:tabs>
          <w:tab w:val="left" w:pos="567"/>
        </w:tabs>
        <w:spacing w:line="360" w:lineRule="auto"/>
        <w:jc w:val="both"/>
      </w:pPr>
      <w:r>
        <w:tab/>
        <w:t>В нарушение части 13.1 статьи 34 З</w:t>
      </w:r>
      <w:r w:rsidRPr="00502E44">
        <w:t>акона №</w:t>
      </w:r>
      <w:r>
        <w:t xml:space="preserve"> </w:t>
      </w:r>
      <w:r w:rsidRPr="00502E44">
        <w:t>44-ФЗ</w:t>
      </w:r>
      <w:r>
        <w:t xml:space="preserve"> и пункта 4.2.1. договор</w:t>
      </w:r>
      <w:r w:rsidR="00833B2C">
        <w:t>а был нарушен порядок оплаты выполненных</w:t>
      </w:r>
      <w:r>
        <w:t xml:space="preserve"> работ:</w:t>
      </w:r>
    </w:p>
    <w:p w:rsidR="00EF1CA4" w:rsidRDefault="00EF1CA4" w:rsidP="00EF1CA4">
      <w:pPr>
        <w:pStyle w:val="ConsPlusNormal"/>
        <w:tabs>
          <w:tab w:val="left" w:pos="567"/>
        </w:tabs>
        <w:spacing w:line="360" w:lineRule="auto"/>
        <w:jc w:val="right"/>
      </w:pPr>
      <w:r>
        <w:t>Таблица № 2</w:t>
      </w:r>
    </w:p>
    <w:tbl>
      <w:tblPr>
        <w:tblStyle w:val="a6"/>
        <w:tblW w:w="0" w:type="auto"/>
        <w:tblLook w:val="04A0"/>
      </w:tblPr>
      <w:tblGrid>
        <w:gridCol w:w="675"/>
        <w:gridCol w:w="2048"/>
        <w:gridCol w:w="2711"/>
        <w:gridCol w:w="2257"/>
        <w:gridCol w:w="1880"/>
      </w:tblGrid>
      <w:tr w:rsidR="00736503" w:rsidRPr="00CF71D2" w:rsidTr="00736503">
        <w:trPr>
          <w:trHeight w:val="695"/>
        </w:trPr>
        <w:tc>
          <w:tcPr>
            <w:tcW w:w="675" w:type="dxa"/>
          </w:tcPr>
          <w:p w:rsidR="00736503" w:rsidRPr="00CF71D2" w:rsidRDefault="00736503" w:rsidP="00736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8" w:type="dxa"/>
          </w:tcPr>
          <w:p w:rsidR="00736503" w:rsidRPr="00CF71D2" w:rsidRDefault="00736503" w:rsidP="007235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оговор</w:t>
            </w:r>
          </w:p>
        </w:tc>
        <w:tc>
          <w:tcPr>
            <w:tcW w:w="2711" w:type="dxa"/>
          </w:tcPr>
          <w:p w:rsidR="00736503" w:rsidRPr="00CF71D2" w:rsidRDefault="00736503" w:rsidP="007235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оплаты согласно договор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57" w:type="dxa"/>
          </w:tcPr>
          <w:p w:rsidR="00736503" w:rsidRPr="00CF71D2" w:rsidRDefault="00736503" w:rsidP="00736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приемке</w:t>
            </w:r>
          </w:p>
        </w:tc>
        <w:tc>
          <w:tcPr>
            <w:tcW w:w="1880" w:type="dxa"/>
          </w:tcPr>
          <w:p w:rsidR="00736503" w:rsidRPr="00CF71D2" w:rsidRDefault="00736503" w:rsidP="00736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оплачено</w:t>
            </w:r>
          </w:p>
        </w:tc>
      </w:tr>
      <w:tr w:rsidR="00736503" w:rsidRPr="006F079E" w:rsidTr="00736503">
        <w:tc>
          <w:tcPr>
            <w:tcW w:w="675" w:type="dxa"/>
          </w:tcPr>
          <w:p w:rsidR="00736503" w:rsidRPr="006F079E" w:rsidRDefault="00736503" w:rsidP="0073650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</w:tcPr>
          <w:p w:rsidR="00736503" w:rsidRPr="006F079E" w:rsidRDefault="00736503" w:rsidP="007235E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79E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7235EC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Pr="006F079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723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5EC">
              <w:rPr>
                <w:rFonts w:ascii="Times New Roman" w:hAnsi="Times New Roman" w:cs="Times New Roman"/>
                <w:sz w:val="24"/>
                <w:szCs w:val="24"/>
              </w:rPr>
              <w:t>.2017 г. на сумму 16 378,00</w:t>
            </w:r>
            <w:r w:rsidRPr="006F079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711" w:type="dxa"/>
          </w:tcPr>
          <w:p w:rsidR="00736503" w:rsidRPr="006F079E" w:rsidRDefault="00736503" w:rsidP="007235E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="007235EC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="007235EC">
              <w:rPr>
                <w:rFonts w:ascii="Times New Roman" w:hAnsi="Times New Roman" w:cs="Times New Roman"/>
                <w:sz w:val="24"/>
                <w:szCs w:val="24"/>
              </w:rPr>
              <w:t xml:space="preserve"> акта выполненных работ</w:t>
            </w:r>
          </w:p>
        </w:tc>
        <w:tc>
          <w:tcPr>
            <w:tcW w:w="2257" w:type="dxa"/>
          </w:tcPr>
          <w:p w:rsidR="00736503" w:rsidRPr="006F079E" w:rsidRDefault="007235EC" w:rsidP="007235E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7365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5065 </w:t>
            </w:r>
            <w:r w:rsidR="007365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6503" w:rsidRPr="006F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73650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1880" w:type="dxa"/>
          </w:tcPr>
          <w:p w:rsidR="00736503" w:rsidRPr="006F079E" w:rsidRDefault="007235EC" w:rsidP="007235E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 42307</w:t>
            </w:r>
            <w:r w:rsidR="0073650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365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50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</w:tbl>
    <w:p w:rsidR="00833B2C" w:rsidRDefault="00833B2C" w:rsidP="00DE46EF">
      <w:pPr>
        <w:pStyle w:val="ConsPlusNormal"/>
        <w:tabs>
          <w:tab w:val="left" w:pos="567"/>
        </w:tabs>
        <w:spacing w:line="360" w:lineRule="auto"/>
        <w:jc w:val="both"/>
      </w:pPr>
    </w:p>
    <w:p w:rsidR="00736503" w:rsidRDefault="00736503" w:rsidP="00DE46EF">
      <w:pPr>
        <w:pStyle w:val="ConsPlusNormal"/>
        <w:tabs>
          <w:tab w:val="left" w:pos="567"/>
        </w:tabs>
        <w:spacing w:line="360" w:lineRule="auto"/>
        <w:jc w:val="both"/>
        <w:rPr>
          <w:b/>
        </w:rPr>
      </w:pPr>
      <w:r>
        <w:t xml:space="preserve"> </w:t>
      </w:r>
      <w:r w:rsidRPr="00060523">
        <w:rPr>
          <w:b/>
        </w:rPr>
        <w:t>Данн</w:t>
      </w:r>
      <w:r w:rsidR="005B1FC4">
        <w:rPr>
          <w:b/>
        </w:rPr>
        <w:t>о</w:t>
      </w:r>
      <w:r w:rsidRPr="00060523">
        <w:rPr>
          <w:b/>
        </w:rPr>
        <w:t>е нарушени</w:t>
      </w:r>
      <w:r w:rsidR="005B1FC4">
        <w:rPr>
          <w:b/>
        </w:rPr>
        <w:t>е</w:t>
      </w:r>
      <w:r w:rsidRPr="00060523">
        <w:rPr>
          <w:b/>
        </w:rPr>
        <w:t xml:space="preserve"> содерж</w:t>
      </w:r>
      <w:r w:rsidR="005B1FC4">
        <w:rPr>
          <w:b/>
        </w:rPr>
        <w:t>и</w:t>
      </w:r>
      <w:r w:rsidRPr="00060523">
        <w:rPr>
          <w:b/>
        </w:rPr>
        <w:t xml:space="preserve">т признаки </w:t>
      </w:r>
      <w:r w:rsidRPr="00060523">
        <w:rPr>
          <w:b/>
          <w:bCs/>
        </w:rPr>
        <w:t>административн</w:t>
      </w:r>
      <w:r>
        <w:rPr>
          <w:b/>
          <w:bCs/>
        </w:rPr>
        <w:t>ых</w:t>
      </w:r>
      <w:r w:rsidRPr="00060523">
        <w:rPr>
          <w:b/>
          <w:bCs/>
        </w:rPr>
        <w:t xml:space="preserve"> правонарушени</w:t>
      </w:r>
      <w:r>
        <w:rPr>
          <w:b/>
          <w:bCs/>
        </w:rPr>
        <w:t>й</w:t>
      </w:r>
      <w:r w:rsidRPr="00060523">
        <w:rPr>
          <w:b/>
          <w:bCs/>
        </w:rPr>
        <w:t>, предусмотренн</w:t>
      </w:r>
      <w:r>
        <w:rPr>
          <w:b/>
          <w:bCs/>
        </w:rPr>
        <w:t>ых</w:t>
      </w:r>
      <w:r w:rsidRPr="00060523">
        <w:rPr>
          <w:b/>
        </w:rPr>
        <w:t xml:space="preserve"> частью </w:t>
      </w:r>
      <w:r>
        <w:rPr>
          <w:b/>
        </w:rPr>
        <w:t>1</w:t>
      </w:r>
      <w:r w:rsidRPr="00060523">
        <w:rPr>
          <w:b/>
        </w:rPr>
        <w:t xml:space="preserve"> статьи 7.</w:t>
      </w:r>
      <w:r>
        <w:rPr>
          <w:b/>
        </w:rPr>
        <w:t>32</w:t>
      </w:r>
      <w:r w:rsidRPr="00060523">
        <w:rPr>
          <w:b/>
        </w:rPr>
        <w:t>.</w:t>
      </w:r>
      <w:r>
        <w:rPr>
          <w:b/>
        </w:rPr>
        <w:t xml:space="preserve">5 </w:t>
      </w:r>
      <w:proofErr w:type="spellStart"/>
      <w:r>
        <w:rPr>
          <w:b/>
        </w:rPr>
        <w:t>КоАП</w:t>
      </w:r>
      <w:proofErr w:type="spellEnd"/>
      <w:r>
        <w:rPr>
          <w:b/>
        </w:rPr>
        <w:t xml:space="preserve"> РФ</w:t>
      </w:r>
      <w:r w:rsidR="00833B2C">
        <w:rPr>
          <w:b/>
        </w:rPr>
        <w:t>.</w:t>
      </w:r>
    </w:p>
    <w:p w:rsidR="00833B2C" w:rsidRDefault="00833B2C" w:rsidP="00DE46EF">
      <w:pPr>
        <w:pStyle w:val="ConsPlusNormal"/>
        <w:tabs>
          <w:tab w:val="left" w:pos="567"/>
        </w:tabs>
        <w:spacing w:line="360" w:lineRule="auto"/>
        <w:jc w:val="both"/>
      </w:pPr>
    </w:p>
    <w:p w:rsidR="001D4746" w:rsidRPr="009C12A9" w:rsidRDefault="001D4746" w:rsidP="001D4746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center"/>
        <w:rPr>
          <w:b/>
          <w:color w:val="323232"/>
          <w:sz w:val="28"/>
          <w:szCs w:val="28"/>
          <w:u w:val="single"/>
        </w:rPr>
      </w:pPr>
      <w:r w:rsidRPr="009C12A9">
        <w:rPr>
          <w:b/>
          <w:sz w:val="28"/>
          <w:szCs w:val="28"/>
          <w:u w:val="single"/>
        </w:rPr>
        <w:t>Расходование средств, предусмотренных муниципальной программой «</w:t>
      </w:r>
      <w:r>
        <w:rPr>
          <w:b/>
          <w:sz w:val="28"/>
          <w:szCs w:val="28"/>
          <w:u w:val="single"/>
        </w:rPr>
        <w:t xml:space="preserve">Социальная поддержка граждан Рузского муниципального района на </w:t>
      </w:r>
      <w:r w:rsidRPr="009C12A9">
        <w:rPr>
          <w:b/>
          <w:sz w:val="28"/>
          <w:szCs w:val="28"/>
          <w:u w:val="single"/>
        </w:rPr>
        <w:lastRenderedPageBreak/>
        <w:t>2015-2019 годы</w:t>
      </w:r>
      <w:r>
        <w:rPr>
          <w:b/>
          <w:sz w:val="28"/>
          <w:szCs w:val="28"/>
          <w:u w:val="single"/>
        </w:rPr>
        <w:t>»</w:t>
      </w:r>
      <w:r w:rsidRPr="009C12A9">
        <w:rPr>
          <w:b/>
          <w:sz w:val="28"/>
          <w:szCs w:val="28"/>
          <w:u w:val="single"/>
        </w:rPr>
        <w:t xml:space="preserve"> в рамках </w:t>
      </w:r>
      <w:r w:rsidRPr="00ED173C">
        <w:rPr>
          <w:b/>
          <w:sz w:val="28"/>
          <w:szCs w:val="28"/>
          <w:u w:val="single"/>
        </w:rPr>
        <w:t>мероприятия 2.</w:t>
      </w:r>
      <w:r>
        <w:rPr>
          <w:b/>
          <w:sz w:val="28"/>
          <w:szCs w:val="28"/>
          <w:u w:val="single"/>
        </w:rPr>
        <w:t>2.</w:t>
      </w:r>
      <w:r w:rsidRPr="00ED173C">
        <w:rPr>
          <w:b/>
          <w:sz w:val="28"/>
          <w:szCs w:val="28"/>
          <w:u w:val="single"/>
        </w:rPr>
        <w:t xml:space="preserve"> «Повышение уровня досту</w:t>
      </w:r>
      <w:r>
        <w:rPr>
          <w:b/>
          <w:sz w:val="28"/>
          <w:szCs w:val="28"/>
          <w:u w:val="single"/>
        </w:rPr>
        <w:t>пности приоритетных объектов и</w:t>
      </w:r>
      <w:r w:rsidRPr="00ED173C">
        <w:rPr>
          <w:b/>
          <w:sz w:val="28"/>
          <w:szCs w:val="28"/>
          <w:u w:val="single"/>
        </w:rPr>
        <w:t xml:space="preserve"> услуг в приоритетных сферах жизнедеятельности инвалидов и других </w:t>
      </w:r>
      <w:proofErr w:type="spellStart"/>
      <w:r w:rsidRPr="00ED173C">
        <w:rPr>
          <w:b/>
          <w:sz w:val="28"/>
          <w:szCs w:val="28"/>
          <w:u w:val="single"/>
        </w:rPr>
        <w:t>маломобильных</w:t>
      </w:r>
      <w:proofErr w:type="spellEnd"/>
      <w:r w:rsidRPr="00ED173C">
        <w:rPr>
          <w:b/>
          <w:sz w:val="28"/>
          <w:szCs w:val="28"/>
          <w:u w:val="single"/>
        </w:rPr>
        <w:t xml:space="preserve"> групп населения в Рузском муниципальном районе» подпрограммы «</w:t>
      </w:r>
      <w:r>
        <w:rPr>
          <w:b/>
          <w:sz w:val="28"/>
          <w:szCs w:val="28"/>
          <w:u w:val="single"/>
        </w:rPr>
        <w:t>Доступная среда</w:t>
      </w:r>
      <w:r w:rsidRPr="00ED173C">
        <w:rPr>
          <w:b/>
          <w:sz w:val="28"/>
          <w:szCs w:val="28"/>
          <w:u w:val="single"/>
        </w:rPr>
        <w:t>»</w:t>
      </w:r>
    </w:p>
    <w:p w:rsidR="001D4746" w:rsidRDefault="001D4746" w:rsidP="00D44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2A9">
        <w:rPr>
          <w:rFonts w:ascii="Times New Roman" w:hAnsi="Times New Roman" w:cs="Times New Roman"/>
          <w:sz w:val="28"/>
          <w:szCs w:val="28"/>
        </w:rPr>
        <w:t xml:space="preserve">Контрольное мероприятие направлено 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 xml:space="preserve">на проверку </w:t>
      </w:r>
      <w:r w:rsidRPr="00CB62A9">
        <w:rPr>
          <w:rFonts w:ascii="Times New Roman" w:hAnsi="Times New Roman" w:cs="Times New Roman"/>
          <w:sz w:val="28"/>
          <w:szCs w:val="28"/>
        </w:rPr>
        <w:t xml:space="preserve">правомерности и эффективности использования средств бюджета Рузского муниципального района, предусмотренных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CB62A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B62A9">
        <w:rPr>
          <w:rFonts w:ascii="Times New Roman" w:hAnsi="Times New Roman" w:cs="Times New Roman"/>
          <w:sz w:val="28"/>
          <w:szCs w:val="28"/>
        </w:rPr>
        <w:t xml:space="preserve"> групп населения в Рузском муниципальном районе 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>программы «Социальная поддержка граждан</w:t>
      </w:r>
      <w:r w:rsidRPr="00CB62A9">
        <w:rPr>
          <w:rFonts w:ascii="Times New Roman" w:hAnsi="Times New Roman" w:cs="Times New Roman"/>
          <w:sz w:val="28"/>
          <w:szCs w:val="28"/>
        </w:rPr>
        <w:t xml:space="preserve"> Рузского муниципального района на 2015-2019 годы»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>, утвержденной постановлением администрации Рузского муниципального района Московской области от 14.10.2014 г. № 2601 (с</w:t>
      </w:r>
      <w:proofErr w:type="gramEnd"/>
      <w:r w:rsidRPr="00CB62A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 от 16.04.2015 г. №</w:t>
      </w:r>
      <w:r w:rsidR="005B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>779, от 10.07.2015 г. №</w:t>
      </w:r>
      <w:r w:rsidR="005B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>1297, от 14.10.2015 г. №</w:t>
      </w:r>
      <w:r w:rsidR="005B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>1918, от 23.10.2015 г. №</w:t>
      </w:r>
      <w:r w:rsidR="005B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>2004, от 22.12.2015 г. №</w:t>
      </w:r>
      <w:r w:rsidR="005B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>2620,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28.04.2016 г. № 1142,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 xml:space="preserve"> от 26.05.2016 г. № 1364</w:t>
      </w:r>
      <w:r>
        <w:rPr>
          <w:rFonts w:ascii="Times New Roman" w:hAnsi="Times New Roman" w:cs="Times New Roman"/>
          <w:color w:val="000000"/>
          <w:sz w:val="28"/>
          <w:szCs w:val="28"/>
        </w:rPr>
        <w:t>, от 08.08.2016 г. № 2227, от 09.12.2016 г. № 3945, от 14.03.2017 г. № 843</w:t>
      </w:r>
      <w:r w:rsidRPr="00CB62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F012F" w:rsidRPr="00401F05" w:rsidRDefault="002F012F" w:rsidP="002F012F">
      <w:pPr>
        <w:pStyle w:val="ConsPlusNormal"/>
        <w:spacing w:line="360" w:lineRule="auto"/>
        <w:ind w:firstLine="708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Выполнение ремонтных работ</w:t>
      </w:r>
    </w:p>
    <w:p w:rsidR="002F012F" w:rsidRDefault="002F012F" w:rsidP="002F012F">
      <w:pPr>
        <w:pStyle w:val="ConsPlusNormal"/>
        <w:spacing w:line="360" w:lineRule="auto"/>
        <w:ind w:firstLine="708"/>
        <w:jc w:val="both"/>
      </w:pPr>
      <w:r>
        <w:t>В рамках данного мероприятия Учреждением заключен муниципальный контракт № Ф.2017.336466 от 15.08.2017 г. на сумму 538 964,65 руб. (</w:t>
      </w:r>
      <w:r w:rsidRPr="00894260">
        <w:t xml:space="preserve">реестровый </w:t>
      </w:r>
      <w:hyperlink r:id="rId11" w:tgtFrame="_blank" w:history="1">
        <w:r w:rsidR="00D8397E" w:rsidRPr="00D8397E">
          <w:rPr>
            <w:rStyle w:val="a5"/>
            <w:color w:val="auto"/>
            <w:u w:val="none"/>
          </w:rPr>
          <w:t>№ 3507500967317000012</w:t>
        </w:r>
      </w:hyperlink>
      <w:r w:rsidRPr="00D8397E">
        <w:t>)</w:t>
      </w:r>
      <w:r w:rsidR="00D8397E">
        <w:t>, подрядчик – ООО «</w:t>
      </w:r>
      <w:proofErr w:type="spellStart"/>
      <w:r w:rsidR="00D8397E">
        <w:t>Рузское</w:t>
      </w:r>
      <w:proofErr w:type="spellEnd"/>
      <w:r w:rsidR="00D8397E">
        <w:t xml:space="preserve"> Подворье</w:t>
      </w:r>
      <w:r>
        <w:t xml:space="preserve">». Предмет контракта – выполнение работ по </w:t>
      </w:r>
      <w:r w:rsidR="00D8397E">
        <w:t>ремонту входных групп, путей движения внутри здания, зоны целевого назначения, санитарно-технических помещений в здании МБОУ «</w:t>
      </w:r>
      <w:proofErr w:type="spellStart"/>
      <w:r w:rsidR="00D8397E">
        <w:t>Сытьковская</w:t>
      </w:r>
      <w:proofErr w:type="spellEnd"/>
      <w:r w:rsidR="00D8397E">
        <w:t xml:space="preserve"> средняя общеобразовательная школа</w:t>
      </w:r>
      <w:r w:rsidR="00030D72">
        <w:t>»</w:t>
      </w:r>
      <w:r>
        <w:t xml:space="preserve">. </w:t>
      </w:r>
    </w:p>
    <w:p w:rsidR="002F012F" w:rsidRDefault="002F012F" w:rsidP="002F012F">
      <w:pPr>
        <w:pStyle w:val="ConsPlusNormal"/>
        <w:spacing w:line="360" w:lineRule="auto"/>
        <w:ind w:firstLine="708"/>
        <w:jc w:val="both"/>
      </w:pPr>
      <w:r>
        <w:t xml:space="preserve">В пункте 2.1 раздела 2 контракта «Цена контракта и порядок расчетов» указано, что цена настоящего контракта составляет </w:t>
      </w:r>
      <w:r w:rsidR="00D8397E">
        <w:t xml:space="preserve">538 964,65 </w:t>
      </w:r>
      <w:r>
        <w:t xml:space="preserve">руб. без учета НДС, так как участник закупок освобожден от уплаты НДС. </w:t>
      </w:r>
      <w:r w:rsidR="00EB3A87">
        <w:t>У</w:t>
      </w:r>
      <w:r>
        <w:t xml:space="preserve">читывая положения Закона № 44-ФЗ (пункт 4 статьи 3, часть 1 статьи 34 и др.), контракт заключается по цене, предложенной участником закупки, с </w:t>
      </w:r>
      <w:r>
        <w:lastRenderedPageBreak/>
        <w:t xml:space="preserve">которым заключается контракт, вне зависимости от применения системы налогообложения у данного участника. Поэтому в контракте не корректно прописывать, что цена контракта составляет </w:t>
      </w:r>
      <w:r w:rsidR="00EB3A87">
        <w:t xml:space="preserve">538 964,65 </w:t>
      </w:r>
      <w:r>
        <w:t xml:space="preserve">руб. </w:t>
      </w:r>
      <w:r w:rsidRPr="000563F8">
        <w:rPr>
          <w:u w:val="single"/>
        </w:rPr>
        <w:t>без учета НДС</w:t>
      </w:r>
      <w:r w:rsidRPr="000563F8">
        <w:t>.</w:t>
      </w:r>
    </w:p>
    <w:p w:rsidR="002F012F" w:rsidRDefault="00552144" w:rsidP="00FE0E54">
      <w:pPr>
        <w:pStyle w:val="ConsPlusNormal"/>
        <w:spacing w:line="360" w:lineRule="auto"/>
        <w:ind w:firstLine="708"/>
        <w:jc w:val="both"/>
      </w:pPr>
      <w:r>
        <w:t xml:space="preserve">В контракте неверно </w:t>
      </w:r>
      <w:r w:rsidR="002F012F">
        <w:t>указаны реквизиты Заказчика, а именно лицевой счет № 2</w:t>
      </w:r>
      <w:r>
        <w:t>0</w:t>
      </w:r>
      <w:r w:rsidR="002F012F">
        <w:t>008610614</w:t>
      </w:r>
      <w:r w:rsidR="00FE0E54">
        <w:t xml:space="preserve"> (расходы проведены с лицевого счета № 21008610614). </w:t>
      </w:r>
      <w:r w:rsidR="00281EFA">
        <w:t>Дополнительным соглашением № 1 от 11.09.2017 г. отменено действие пункта 14</w:t>
      </w:r>
      <w:r w:rsidR="00F162F8">
        <w:t xml:space="preserve"> </w:t>
      </w:r>
      <w:r w:rsidR="00FE0E54">
        <w:t xml:space="preserve">муниципального контракта </w:t>
      </w:r>
      <w:r w:rsidR="00F162F8">
        <w:t xml:space="preserve">«Адреса, реквизиты и подписи сторон» и принят пункт 14 в новой редакции, в которой указаны реквизиты Заказчика, в том числе лицевой счет № 21008610614. </w:t>
      </w:r>
      <w:r w:rsidR="00CD2F1F">
        <w:t>Надо отметить, что р</w:t>
      </w:r>
      <w:r w:rsidR="00F162F8" w:rsidRPr="00CD2F1F">
        <w:t>еквизиты подрядчика</w:t>
      </w:r>
      <w:r w:rsidR="00F162F8">
        <w:t xml:space="preserve"> </w:t>
      </w:r>
      <w:r w:rsidR="00CD2F1F">
        <w:t xml:space="preserve"> в Дополнительном соглашении не указаны.</w:t>
      </w:r>
    </w:p>
    <w:p w:rsidR="002F012F" w:rsidRDefault="007A221D" w:rsidP="002F012F">
      <w:pPr>
        <w:pStyle w:val="ConsPlusNormal"/>
        <w:spacing w:line="360" w:lineRule="auto"/>
        <w:ind w:firstLine="708"/>
        <w:jc w:val="both"/>
      </w:pPr>
      <w:r>
        <w:t xml:space="preserve">Ремонтные работы </w:t>
      </w:r>
      <w:r w:rsidR="002F012F">
        <w:t>выполнены в ус</w:t>
      </w:r>
      <w:r>
        <w:t>тановленный контрактом срок 04</w:t>
      </w:r>
      <w:r w:rsidR="002F012F">
        <w:t>.</w:t>
      </w:r>
      <w:r>
        <w:t>1</w:t>
      </w:r>
      <w:r w:rsidR="002F012F">
        <w:t>0.201</w:t>
      </w:r>
      <w:r>
        <w:t>7</w:t>
      </w:r>
      <w:r w:rsidR="002F012F">
        <w:t xml:space="preserve"> г. – в течение </w:t>
      </w:r>
      <w:r>
        <w:t>6</w:t>
      </w:r>
      <w:r w:rsidR="002F012F">
        <w:t xml:space="preserve">0 календарных дней </w:t>
      </w:r>
      <w:proofErr w:type="gramStart"/>
      <w:r w:rsidR="002F012F">
        <w:t>с даты заключения</w:t>
      </w:r>
      <w:proofErr w:type="gramEnd"/>
      <w:r w:rsidR="002F012F">
        <w:t xml:space="preserve"> контракта.</w:t>
      </w:r>
    </w:p>
    <w:p w:rsidR="002F012F" w:rsidRDefault="002F012F" w:rsidP="002F012F">
      <w:pPr>
        <w:pStyle w:val="ConsPlusNormal"/>
        <w:spacing w:line="360" w:lineRule="auto"/>
        <w:ind w:firstLine="708"/>
        <w:jc w:val="both"/>
      </w:pPr>
      <w:proofErr w:type="gramStart"/>
      <w:r w:rsidRPr="00833EFA">
        <w:t xml:space="preserve">Оплата произведена </w:t>
      </w:r>
      <w:r w:rsidR="00FE0E54">
        <w:t>своевременно согласно пункту 2.5. муниципального контракта – в течение 15 рабочих дней с даты подписания Заказчиком документа о приемке,</w:t>
      </w:r>
      <w:r w:rsidRPr="00833EFA">
        <w:t xml:space="preserve"> </w:t>
      </w:r>
      <w:r w:rsidR="00631993">
        <w:t>по платежному поручению № 37486</w:t>
      </w:r>
      <w:r>
        <w:t xml:space="preserve"> </w:t>
      </w:r>
      <w:r w:rsidRPr="00833EFA">
        <w:t xml:space="preserve">от </w:t>
      </w:r>
      <w:r>
        <w:t>1</w:t>
      </w:r>
      <w:r w:rsidR="00631993">
        <w:t>9</w:t>
      </w:r>
      <w:r w:rsidRPr="00833EFA">
        <w:t>.</w:t>
      </w:r>
      <w:r w:rsidR="00631993">
        <w:t>1</w:t>
      </w:r>
      <w:r w:rsidRPr="00833EFA">
        <w:t>0.201</w:t>
      </w:r>
      <w:r w:rsidR="00631993">
        <w:t>7</w:t>
      </w:r>
      <w:r w:rsidRPr="00833EFA">
        <w:t xml:space="preserve"> г. на сумму </w:t>
      </w:r>
      <w:r w:rsidR="00631993">
        <w:t>538 96</w:t>
      </w:r>
      <w:r w:rsidR="000333A8">
        <w:t>4,65 руб. согласно счету-фактуре</w:t>
      </w:r>
      <w:r w:rsidR="00631993">
        <w:t xml:space="preserve"> № 97</w:t>
      </w:r>
      <w:r w:rsidRPr="00833EFA">
        <w:t xml:space="preserve"> от </w:t>
      </w:r>
      <w:r>
        <w:t>0</w:t>
      </w:r>
      <w:r w:rsidR="00631993">
        <w:t>4</w:t>
      </w:r>
      <w:r w:rsidRPr="00833EFA">
        <w:t>.</w:t>
      </w:r>
      <w:r w:rsidR="00631993">
        <w:t>1</w:t>
      </w:r>
      <w:r w:rsidRPr="00833EFA">
        <w:t>0</w:t>
      </w:r>
      <w:r>
        <w:t>.201</w:t>
      </w:r>
      <w:r w:rsidR="00631993">
        <w:t>7</w:t>
      </w:r>
      <w:r>
        <w:t xml:space="preserve"> г., акту сда</w:t>
      </w:r>
      <w:r w:rsidR="00001D08">
        <w:t xml:space="preserve">чи-приемки работ </w:t>
      </w:r>
      <w:r>
        <w:t>б/</w:t>
      </w:r>
      <w:proofErr w:type="spellStart"/>
      <w:r>
        <w:t>н</w:t>
      </w:r>
      <w:proofErr w:type="spellEnd"/>
      <w:r>
        <w:t xml:space="preserve"> от</w:t>
      </w:r>
      <w:r w:rsidR="00631993">
        <w:t xml:space="preserve"> 04.10.2017 г. (приложение № 4 к</w:t>
      </w:r>
      <w:r>
        <w:t xml:space="preserve"> контракту) </w:t>
      </w:r>
      <w:r w:rsidRPr="00833EFA">
        <w:t>и акту о приемке выполненных работ</w:t>
      </w:r>
      <w:r>
        <w:t xml:space="preserve"> (форма № КС-2)</w:t>
      </w:r>
      <w:r w:rsidRPr="00833EFA">
        <w:t xml:space="preserve"> </w:t>
      </w:r>
      <w:r>
        <w:t xml:space="preserve">№ 1 </w:t>
      </w:r>
      <w:r w:rsidRPr="00833EFA">
        <w:t>от</w:t>
      </w:r>
      <w:proofErr w:type="gramEnd"/>
      <w:r w:rsidRPr="00833EFA">
        <w:t xml:space="preserve"> </w:t>
      </w:r>
      <w:r>
        <w:t>0</w:t>
      </w:r>
      <w:r w:rsidR="00631993">
        <w:t>4</w:t>
      </w:r>
      <w:r w:rsidRPr="00833EFA">
        <w:t>.</w:t>
      </w:r>
      <w:r w:rsidR="00631993">
        <w:t>1</w:t>
      </w:r>
      <w:r w:rsidRPr="00833EFA">
        <w:t>0.201</w:t>
      </w:r>
      <w:r w:rsidR="00631993">
        <w:t>7</w:t>
      </w:r>
      <w:r w:rsidRPr="00833EFA">
        <w:t xml:space="preserve"> г.</w:t>
      </w:r>
    </w:p>
    <w:p w:rsidR="00A30C08" w:rsidRPr="00B17CA5" w:rsidRDefault="002F012F" w:rsidP="00B17CA5">
      <w:pPr>
        <w:pStyle w:val="ConsPlusNormal"/>
        <w:spacing w:line="360" w:lineRule="auto"/>
        <w:ind w:firstLine="708"/>
        <w:jc w:val="both"/>
        <w:rPr>
          <w:b/>
        </w:rPr>
      </w:pPr>
      <w:r w:rsidRPr="00E7408D">
        <w:t>В ходе проведения контрольного обмера установлено следующее.</w:t>
      </w:r>
      <w:r w:rsidR="00A30C08">
        <w:t xml:space="preserve"> В локальном сметном расчете (Приложение № 2 к муниципальному контракту) в разделе «Санузлы», в акте о приемке выполненных работ (по форме № КС-2) № 1 от 04.10.2017 г. учтены смесители «Елочка» в количеств</w:t>
      </w:r>
      <w:r w:rsidR="00B17CA5">
        <w:t xml:space="preserve">е 1 штуки по цене 1 131,99 руб. </w:t>
      </w:r>
      <w:r w:rsidR="006A4813">
        <w:t xml:space="preserve">Согласно пункту 5.3.9. </w:t>
      </w:r>
      <w:proofErr w:type="spellStart"/>
      <w:r w:rsidR="006A4813" w:rsidRPr="002E47D2">
        <w:t>СНиП</w:t>
      </w:r>
      <w:proofErr w:type="spellEnd"/>
      <w:r w:rsidR="006A4813" w:rsidRPr="002E47D2">
        <w:t xml:space="preserve"> СП 59.13330.2012 «Доступность зданий и сооружений для </w:t>
      </w:r>
      <w:proofErr w:type="spellStart"/>
      <w:r w:rsidR="006A4813" w:rsidRPr="002E47D2">
        <w:t>маломобильных</w:t>
      </w:r>
      <w:proofErr w:type="spellEnd"/>
      <w:r w:rsidR="006A4813" w:rsidRPr="002E47D2">
        <w:t xml:space="preserve"> групп населения»</w:t>
      </w:r>
      <w:r w:rsidR="006A4813">
        <w:t xml:space="preserve"> </w:t>
      </w:r>
      <w:r w:rsidR="006A4813" w:rsidRPr="00191E35">
        <w:t xml:space="preserve">в </w:t>
      </w:r>
      <w:r w:rsidR="006A4813" w:rsidRPr="00191E35">
        <w:rPr>
          <w:bCs/>
          <w:color w:val="000000"/>
        </w:rPr>
        <w:t>доступных кабинах следует применять вод</w:t>
      </w:r>
      <w:r w:rsidR="006A4813" w:rsidRPr="002E47D2">
        <w:rPr>
          <w:bCs/>
          <w:color w:val="000000"/>
        </w:rPr>
        <w:t>опров</w:t>
      </w:r>
      <w:r w:rsidR="006A4813" w:rsidRPr="00191E35">
        <w:rPr>
          <w:bCs/>
          <w:color w:val="000000"/>
        </w:rPr>
        <w:t>одные краны с рычажной рукояткой и термостатом, а при возможности - с автоматическими и сенсорными кранами бесконтактного типа. Применение кранов с р</w:t>
      </w:r>
      <w:r w:rsidR="006A4813">
        <w:rPr>
          <w:bCs/>
          <w:color w:val="000000"/>
        </w:rPr>
        <w:t xml:space="preserve">аздельным управлением горячей и </w:t>
      </w:r>
      <w:r w:rsidR="006A4813" w:rsidRPr="00191E35">
        <w:rPr>
          <w:bCs/>
          <w:color w:val="000000"/>
        </w:rPr>
        <w:t>холодной водой не допускается.</w:t>
      </w:r>
      <w:r w:rsidR="006A4813" w:rsidRPr="00191E35">
        <w:rPr>
          <w:bCs/>
          <w:color w:val="000000"/>
        </w:rPr>
        <w:br/>
      </w:r>
      <w:r w:rsidR="006A4813">
        <w:t>Отраженны</w:t>
      </w:r>
      <w:r w:rsidR="00893970">
        <w:t>й</w:t>
      </w:r>
      <w:r w:rsidR="006A4813">
        <w:t xml:space="preserve"> в смете кран «Елочка» (кран с раздельным управлением горячей </w:t>
      </w:r>
      <w:r w:rsidR="006A4813">
        <w:lastRenderedPageBreak/>
        <w:t xml:space="preserve">и холодной водой) не обеспечивают доступность для людей с ограниченными возможностями. </w:t>
      </w:r>
      <w:r w:rsidR="00E7408D">
        <w:t xml:space="preserve">На момент проверки смеситель снят и хранится в коробке, так как 23.10.2017 г. Учреждением был </w:t>
      </w:r>
      <w:proofErr w:type="gramStart"/>
      <w:r w:rsidR="00E7408D">
        <w:t>приобретен и установлен</w:t>
      </w:r>
      <w:proofErr w:type="gramEnd"/>
      <w:r w:rsidR="00E7408D">
        <w:t xml:space="preserve"> специал</w:t>
      </w:r>
      <w:r w:rsidR="00D770A9">
        <w:t xml:space="preserve">изированный локтевой смеситель. </w:t>
      </w:r>
      <w:r w:rsidR="006A4813" w:rsidRPr="002B764F">
        <w:rPr>
          <w:b/>
          <w:i/>
        </w:rPr>
        <w:t>Выявленное нарушение является нарушением бюджетного законодательства в части неэффективного использования средств субсидии. Сумма нарушения</w:t>
      </w:r>
      <w:r w:rsidR="006A4813">
        <w:rPr>
          <w:b/>
          <w:i/>
        </w:rPr>
        <w:t xml:space="preserve"> 1 131,99</w:t>
      </w:r>
      <w:r w:rsidR="006A4813" w:rsidRPr="002B764F">
        <w:rPr>
          <w:b/>
          <w:i/>
        </w:rPr>
        <w:t xml:space="preserve"> руб.</w:t>
      </w:r>
      <w:r w:rsidR="006A4813" w:rsidRPr="002B764F">
        <w:rPr>
          <w:b/>
        </w:rPr>
        <w:t xml:space="preserve"> </w:t>
      </w:r>
    </w:p>
    <w:p w:rsidR="002F012F" w:rsidRPr="00C641CF" w:rsidRDefault="00C641CF" w:rsidP="002F012F">
      <w:pPr>
        <w:pStyle w:val="ConsPlusNormal"/>
        <w:spacing w:line="360" w:lineRule="auto"/>
        <w:ind w:firstLine="708"/>
        <w:jc w:val="both"/>
        <w:rPr>
          <w:b/>
        </w:rPr>
      </w:pPr>
      <w:proofErr w:type="gramStart"/>
      <w:r>
        <w:t xml:space="preserve">В нарушение </w:t>
      </w:r>
      <w:r w:rsidR="002F012F">
        <w:t xml:space="preserve">части 3 статьи 103 Закона № 44-ФЗ </w:t>
      </w:r>
      <w:r w:rsidR="00A72751">
        <w:t xml:space="preserve">документ о приемке </w:t>
      </w:r>
      <w:r w:rsidR="002F012F">
        <w:t xml:space="preserve"> выполненной работ</w:t>
      </w:r>
      <w:r w:rsidR="00A72751">
        <w:t>ы</w:t>
      </w:r>
      <w:r w:rsidR="002F012F">
        <w:t xml:space="preserve"> по </w:t>
      </w:r>
      <w:r>
        <w:t xml:space="preserve">ремонту входных групп, путей движения внутри здания, зоны целевого назначения, санитарно-технических помещений </w:t>
      </w:r>
      <w:r w:rsidR="002F012F">
        <w:t>ра</w:t>
      </w:r>
      <w:r>
        <w:t>змещен в ЕИС несвоевременно – 2</w:t>
      </w:r>
      <w:r w:rsidR="002F012F">
        <w:t>3.</w:t>
      </w:r>
      <w:r>
        <w:t>1</w:t>
      </w:r>
      <w:r w:rsidR="002F012F">
        <w:t>0.201</w:t>
      </w:r>
      <w:r>
        <w:t>7</w:t>
      </w:r>
      <w:r w:rsidR="00126E59">
        <w:t xml:space="preserve"> г., тогда как</w:t>
      </w:r>
      <w:r w:rsidR="002F012F">
        <w:t xml:space="preserve"> работы выполнены 0</w:t>
      </w:r>
      <w:r w:rsidR="00636AD7">
        <w:t>4</w:t>
      </w:r>
      <w:r w:rsidR="002F012F">
        <w:t>.</w:t>
      </w:r>
      <w:r w:rsidR="00636AD7">
        <w:t>1</w:t>
      </w:r>
      <w:r w:rsidR="002F012F">
        <w:t>0.201</w:t>
      </w:r>
      <w:r w:rsidR="00636AD7">
        <w:t>7</w:t>
      </w:r>
      <w:r w:rsidR="002F012F">
        <w:t xml:space="preserve"> г. что подтверждается актом </w:t>
      </w:r>
      <w:r w:rsidR="002F012F" w:rsidRPr="00833EFA">
        <w:t>о приемке выполненных работ</w:t>
      </w:r>
      <w:r w:rsidR="002F012F">
        <w:t xml:space="preserve"> (форма № КС-2)</w:t>
      </w:r>
      <w:r w:rsidR="002F012F" w:rsidRPr="00833EFA">
        <w:t xml:space="preserve"> </w:t>
      </w:r>
      <w:r w:rsidR="002F012F">
        <w:t xml:space="preserve">№ 1 </w:t>
      </w:r>
      <w:r w:rsidR="002F012F" w:rsidRPr="00833EFA">
        <w:t xml:space="preserve">от </w:t>
      </w:r>
      <w:r w:rsidR="002F012F">
        <w:t>0</w:t>
      </w:r>
      <w:r w:rsidR="00636AD7">
        <w:t>4</w:t>
      </w:r>
      <w:r w:rsidR="002F012F" w:rsidRPr="00833EFA">
        <w:t>.</w:t>
      </w:r>
      <w:r w:rsidR="00636AD7">
        <w:t>1</w:t>
      </w:r>
      <w:r w:rsidR="002F012F" w:rsidRPr="00833EFA">
        <w:t>0</w:t>
      </w:r>
      <w:r w:rsidR="002F012F">
        <w:t>.201</w:t>
      </w:r>
      <w:r w:rsidR="00636AD7">
        <w:t>7</w:t>
      </w:r>
      <w:r w:rsidR="002F012F">
        <w:t xml:space="preserve"> </w:t>
      </w:r>
      <w:r w:rsidR="002F012F" w:rsidRPr="00833EFA">
        <w:t>г.</w:t>
      </w:r>
      <w:r w:rsidR="002F012F">
        <w:t xml:space="preserve"> </w:t>
      </w:r>
      <w:r w:rsidR="002F012F" w:rsidRPr="00C641CF">
        <w:rPr>
          <w:b/>
        </w:rPr>
        <w:t xml:space="preserve">Данное нарушение содержит признаки </w:t>
      </w:r>
      <w:r w:rsidR="002F012F" w:rsidRPr="00C641CF">
        <w:rPr>
          <w:b/>
          <w:bCs/>
        </w:rPr>
        <w:t>административного правонарушения, предусмотренного</w:t>
      </w:r>
      <w:r w:rsidR="002F012F" w:rsidRPr="00C641CF">
        <w:rPr>
          <w:b/>
        </w:rPr>
        <w:t xml:space="preserve">  частью 2</w:t>
      </w:r>
      <w:proofErr w:type="gramEnd"/>
      <w:r w:rsidR="002F012F" w:rsidRPr="00C641CF">
        <w:rPr>
          <w:b/>
        </w:rPr>
        <w:t xml:space="preserve"> статьи 7.31 </w:t>
      </w:r>
      <w:proofErr w:type="spellStart"/>
      <w:r w:rsidR="002F012F" w:rsidRPr="00C641CF">
        <w:rPr>
          <w:b/>
        </w:rPr>
        <w:t>КоАП</w:t>
      </w:r>
      <w:proofErr w:type="spellEnd"/>
      <w:r w:rsidR="002F012F" w:rsidRPr="00C641CF">
        <w:rPr>
          <w:b/>
        </w:rPr>
        <w:t xml:space="preserve"> РФ.</w:t>
      </w:r>
    </w:p>
    <w:p w:rsidR="002F012F" w:rsidRDefault="002F012F" w:rsidP="002F01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72">
        <w:rPr>
          <w:rFonts w:ascii="Times New Roman" w:hAnsi="Times New Roman" w:cs="Times New Roman"/>
          <w:sz w:val="28"/>
          <w:szCs w:val="28"/>
        </w:rPr>
        <w:t xml:space="preserve">Во исполнение части 3 статьи 103 Закона № 44-ФЗ информация об исполнении (расторжении) контракта </w:t>
      </w:r>
      <w:r w:rsidR="001C767F">
        <w:rPr>
          <w:rFonts w:ascii="Times New Roman" w:hAnsi="Times New Roman" w:cs="Times New Roman"/>
          <w:sz w:val="28"/>
          <w:szCs w:val="28"/>
        </w:rPr>
        <w:t>размещена в ЕИС своевременно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0A72">
        <w:rPr>
          <w:rFonts w:ascii="Times New Roman" w:hAnsi="Times New Roman" w:cs="Times New Roman"/>
          <w:sz w:val="28"/>
          <w:szCs w:val="28"/>
        </w:rPr>
        <w:t>.</w:t>
      </w:r>
      <w:r w:rsidR="001C767F">
        <w:rPr>
          <w:rFonts w:ascii="Times New Roman" w:hAnsi="Times New Roman" w:cs="Times New Roman"/>
          <w:sz w:val="28"/>
          <w:szCs w:val="28"/>
        </w:rPr>
        <w:t>10</w:t>
      </w:r>
      <w:r w:rsidRPr="006F0A72">
        <w:rPr>
          <w:rFonts w:ascii="Times New Roman" w:hAnsi="Times New Roman" w:cs="Times New Roman"/>
          <w:sz w:val="28"/>
          <w:szCs w:val="28"/>
        </w:rPr>
        <w:t>.201</w:t>
      </w:r>
      <w:r w:rsidR="001C767F">
        <w:rPr>
          <w:rFonts w:ascii="Times New Roman" w:hAnsi="Times New Roman" w:cs="Times New Roman"/>
          <w:sz w:val="28"/>
          <w:szCs w:val="28"/>
        </w:rPr>
        <w:t>7</w:t>
      </w:r>
      <w:r w:rsidRPr="006F0A7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(контракт исполнен</w:t>
      </w:r>
      <w:r w:rsidRPr="006F0A72">
        <w:rPr>
          <w:rFonts w:ascii="Times New Roman" w:hAnsi="Times New Roman" w:cs="Times New Roman"/>
          <w:sz w:val="28"/>
          <w:szCs w:val="28"/>
        </w:rPr>
        <w:t xml:space="preserve"> 1</w:t>
      </w:r>
      <w:r w:rsidR="001C767F">
        <w:rPr>
          <w:rFonts w:ascii="Times New Roman" w:hAnsi="Times New Roman" w:cs="Times New Roman"/>
          <w:sz w:val="28"/>
          <w:szCs w:val="28"/>
        </w:rPr>
        <w:t>9</w:t>
      </w:r>
      <w:r w:rsidRPr="006F0A72">
        <w:rPr>
          <w:rFonts w:ascii="Times New Roman" w:hAnsi="Times New Roman" w:cs="Times New Roman"/>
          <w:sz w:val="28"/>
          <w:szCs w:val="28"/>
        </w:rPr>
        <w:t>.</w:t>
      </w:r>
      <w:r w:rsidR="001C767F">
        <w:rPr>
          <w:rFonts w:ascii="Times New Roman" w:hAnsi="Times New Roman" w:cs="Times New Roman"/>
          <w:sz w:val="28"/>
          <w:szCs w:val="28"/>
        </w:rPr>
        <w:t>1</w:t>
      </w:r>
      <w:r w:rsidRPr="006F0A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767F">
        <w:rPr>
          <w:rFonts w:ascii="Times New Roman" w:hAnsi="Times New Roman" w:cs="Times New Roman"/>
          <w:sz w:val="28"/>
          <w:szCs w:val="28"/>
        </w:rPr>
        <w:t>7</w:t>
      </w:r>
      <w:r w:rsidRPr="006F0A72">
        <w:rPr>
          <w:rFonts w:ascii="Times New Roman" w:hAnsi="Times New Roman" w:cs="Times New Roman"/>
          <w:sz w:val="28"/>
          <w:szCs w:val="28"/>
        </w:rPr>
        <w:t xml:space="preserve">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12F" w:rsidRPr="00E557DC" w:rsidRDefault="002F012F" w:rsidP="002F012F">
      <w:pPr>
        <w:pStyle w:val="ConsPlusNormal"/>
        <w:tabs>
          <w:tab w:val="left" w:pos="709"/>
        </w:tabs>
        <w:spacing w:line="360" w:lineRule="auto"/>
        <w:jc w:val="both"/>
      </w:pPr>
      <w:r>
        <w:tab/>
      </w:r>
      <w:r w:rsidRPr="001D20B3">
        <w:t xml:space="preserve">Контракт в реестре контрактов в ЕИС находится в статусе «Исполнение </w:t>
      </w:r>
      <w:r>
        <w:t>заверш</w:t>
      </w:r>
      <w:r w:rsidRPr="001D20B3">
        <w:t xml:space="preserve">ено». </w:t>
      </w:r>
    </w:p>
    <w:p w:rsidR="00884821" w:rsidRPr="0064513A" w:rsidRDefault="0064513A" w:rsidP="00884821">
      <w:pPr>
        <w:pStyle w:val="ConsPlusNormal"/>
        <w:spacing w:line="360" w:lineRule="auto"/>
        <w:ind w:firstLine="708"/>
        <w:jc w:val="both"/>
      </w:pPr>
      <w:r>
        <w:t>Во исполнение</w:t>
      </w:r>
      <w:r w:rsidR="002F012F" w:rsidRPr="0064513A">
        <w:t xml:space="preserve"> части 9 статьи 94 Закона №</w:t>
      </w:r>
      <w:r w:rsidR="000333A8">
        <w:t xml:space="preserve"> </w:t>
      </w:r>
      <w:r w:rsidR="002F012F" w:rsidRPr="0064513A">
        <w:t>44-ФЗ отчет об исполнении государственного (муниципального) контракта и (или) о результатах отдельного этапа его исполнения размещен в ЕИС</w:t>
      </w:r>
      <w:r>
        <w:t xml:space="preserve"> своевременно –</w:t>
      </w:r>
      <w:r w:rsidR="00B17CA5">
        <w:t xml:space="preserve"> </w:t>
      </w:r>
      <w:r>
        <w:t xml:space="preserve"> 23.10.2017 г.</w:t>
      </w:r>
      <w:r w:rsidR="002F012F" w:rsidRPr="0064513A">
        <w:t xml:space="preserve"> </w:t>
      </w:r>
    </w:p>
    <w:p w:rsidR="004A18AA" w:rsidRPr="00CB6D75" w:rsidRDefault="004A18AA" w:rsidP="00F646A9">
      <w:pPr>
        <w:pStyle w:val="ConsPlusNormal"/>
        <w:tabs>
          <w:tab w:val="left" w:pos="709"/>
        </w:tabs>
        <w:spacing w:line="360" w:lineRule="auto"/>
        <w:jc w:val="center"/>
        <w:rPr>
          <w:b/>
          <w:i/>
        </w:rPr>
      </w:pPr>
      <w:r w:rsidRPr="00CB6D75">
        <w:rPr>
          <w:b/>
          <w:i/>
        </w:rPr>
        <w:t xml:space="preserve">Поставка товара для нужд инвалидов и других </w:t>
      </w:r>
      <w:proofErr w:type="spellStart"/>
      <w:r w:rsidRPr="00CB6D75">
        <w:rPr>
          <w:b/>
          <w:i/>
        </w:rPr>
        <w:t>маломобильных</w:t>
      </w:r>
      <w:proofErr w:type="spellEnd"/>
      <w:r w:rsidRPr="00CB6D75">
        <w:rPr>
          <w:b/>
          <w:i/>
        </w:rPr>
        <w:t xml:space="preserve"> групп населения</w:t>
      </w:r>
    </w:p>
    <w:p w:rsidR="00CB6D75" w:rsidRDefault="004A18AA" w:rsidP="004A18AA">
      <w:pPr>
        <w:pStyle w:val="ConsPlusNormal"/>
        <w:spacing w:line="360" w:lineRule="auto"/>
        <w:ind w:firstLine="708"/>
        <w:jc w:val="both"/>
      </w:pPr>
      <w:r>
        <w:t xml:space="preserve">В рамках данного мероприятия </w:t>
      </w:r>
      <w:r w:rsidR="00A87F4F" w:rsidRPr="003C455D">
        <w:rPr>
          <w:color w:val="323232"/>
        </w:rPr>
        <w:t xml:space="preserve">МБОУ </w:t>
      </w:r>
      <w:r w:rsidR="00A87F4F">
        <w:rPr>
          <w:color w:val="323232"/>
        </w:rPr>
        <w:t>«</w:t>
      </w:r>
      <w:proofErr w:type="spellStart"/>
      <w:r w:rsidR="00A87F4F">
        <w:rPr>
          <w:color w:val="323232"/>
        </w:rPr>
        <w:t>Сытьковская</w:t>
      </w:r>
      <w:proofErr w:type="spellEnd"/>
      <w:r w:rsidR="00A87F4F">
        <w:rPr>
          <w:color w:val="323232"/>
        </w:rPr>
        <w:t xml:space="preserve"> СОШ» </w:t>
      </w:r>
      <w:r>
        <w:t xml:space="preserve"> заключен</w:t>
      </w:r>
      <w:r w:rsidR="00CB6D75">
        <w:t>ы</w:t>
      </w:r>
      <w:r>
        <w:t xml:space="preserve"> договор</w:t>
      </w:r>
      <w:r w:rsidR="00CB6D75">
        <w:t>а:</w:t>
      </w:r>
    </w:p>
    <w:p w:rsidR="00BF15EF" w:rsidRDefault="00CB6D75" w:rsidP="007777D7">
      <w:pPr>
        <w:pStyle w:val="ConsPlusNormal"/>
        <w:spacing w:line="360" w:lineRule="auto"/>
        <w:ind w:firstLine="708"/>
        <w:jc w:val="both"/>
      </w:pPr>
      <w:r>
        <w:t xml:space="preserve">1) </w:t>
      </w:r>
      <w:r w:rsidR="004A18AA">
        <w:t xml:space="preserve"> с ООО «</w:t>
      </w:r>
      <w:r>
        <w:t xml:space="preserve">Исток Аудио </w:t>
      </w:r>
      <w:proofErr w:type="spellStart"/>
      <w:r>
        <w:t>Трейдинг</w:t>
      </w:r>
      <w:proofErr w:type="spellEnd"/>
      <w:r>
        <w:t xml:space="preserve">» </w:t>
      </w:r>
      <w:r w:rsidR="007777D7">
        <w:t>№ 43</w:t>
      </w:r>
      <w:r w:rsidR="004A18AA">
        <w:t xml:space="preserve"> от </w:t>
      </w:r>
      <w:r w:rsidR="007777D7">
        <w:t>10</w:t>
      </w:r>
      <w:r w:rsidR="004A18AA">
        <w:t>.</w:t>
      </w:r>
      <w:r w:rsidR="007777D7">
        <w:t>1</w:t>
      </w:r>
      <w:r w:rsidR="004A18AA">
        <w:t xml:space="preserve">0.2017 г. на сумму </w:t>
      </w:r>
      <w:r w:rsidR="007777D7">
        <w:t xml:space="preserve">32 860,00 </w:t>
      </w:r>
      <w:r w:rsidR="004A18AA">
        <w:t xml:space="preserve">руб. Предмет договора – </w:t>
      </w:r>
      <w:r w:rsidR="00D45C96">
        <w:t>поста</w:t>
      </w:r>
      <w:r w:rsidR="007777D7">
        <w:t>в</w:t>
      </w:r>
      <w:r w:rsidR="00D45C96">
        <w:t>к</w:t>
      </w:r>
      <w:r w:rsidR="009B6307">
        <w:t>а товара</w:t>
      </w:r>
      <w:r w:rsidR="007777D7">
        <w:t xml:space="preserve"> в кол</w:t>
      </w:r>
      <w:r w:rsidR="008C0E40">
        <w:t xml:space="preserve">ичестве и </w:t>
      </w:r>
      <w:r w:rsidR="008C0E40">
        <w:lastRenderedPageBreak/>
        <w:t xml:space="preserve">ассортименте, </w:t>
      </w:r>
      <w:r w:rsidR="00923962">
        <w:t>указанно</w:t>
      </w:r>
      <w:r w:rsidR="007777D7">
        <w:t>м в Спецификации поставляемых товар</w:t>
      </w:r>
      <w:r w:rsidR="0003046B">
        <w:t>ов (приложение № 1 к договору</w:t>
      </w:r>
      <w:r w:rsidR="00BF15EF">
        <w:t xml:space="preserve">): </w:t>
      </w:r>
    </w:p>
    <w:p w:rsidR="007777D7" w:rsidRDefault="00BF15EF" w:rsidP="007777D7">
      <w:pPr>
        <w:pStyle w:val="ConsPlusNormal"/>
        <w:spacing w:line="360" w:lineRule="auto"/>
        <w:ind w:firstLine="708"/>
        <w:jc w:val="both"/>
      </w:pPr>
      <w:r>
        <w:t>- противоскользящее покрытие (</w:t>
      </w:r>
      <w:proofErr w:type="spellStart"/>
      <w:r>
        <w:t>антикаблук</w:t>
      </w:r>
      <w:proofErr w:type="spellEnd"/>
      <w:r>
        <w:t xml:space="preserve">) </w:t>
      </w:r>
      <w:r w:rsidR="00FC63B6">
        <w:rPr>
          <w:b/>
        </w:rPr>
        <w:t>1,10х</w:t>
      </w:r>
      <w:proofErr w:type="gramStart"/>
      <w:r w:rsidRPr="00C62272">
        <w:rPr>
          <w:b/>
        </w:rPr>
        <w:t>2</w:t>
      </w:r>
      <w:proofErr w:type="gramEnd"/>
      <w:r w:rsidRPr="00C62272">
        <w:rPr>
          <w:b/>
        </w:rPr>
        <w:t>,13</w:t>
      </w:r>
      <w:r>
        <w:t xml:space="preserve"> – 1 шт.;</w:t>
      </w:r>
    </w:p>
    <w:p w:rsidR="00BF15EF" w:rsidRDefault="00BF15EF" w:rsidP="007777D7">
      <w:pPr>
        <w:pStyle w:val="ConsPlusNormal"/>
        <w:spacing w:line="360" w:lineRule="auto"/>
        <w:ind w:firstLine="708"/>
        <w:jc w:val="both"/>
      </w:pPr>
      <w:r>
        <w:t>-</w:t>
      </w:r>
      <w:r w:rsidRPr="00BF15EF">
        <w:t xml:space="preserve"> </w:t>
      </w:r>
      <w:r>
        <w:t>противоскользящее покрытие (</w:t>
      </w:r>
      <w:proofErr w:type="spellStart"/>
      <w:r>
        <w:t>антикаблук</w:t>
      </w:r>
      <w:proofErr w:type="spellEnd"/>
      <w:r>
        <w:t xml:space="preserve">) </w:t>
      </w:r>
      <w:r w:rsidR="00FC63B6">
        <w:rPr>
          <w:b/>
        </w:rPr>
        <w:t>2,13х</w:t>
      </w:r>
      <w:proofErr w:type="gramStart"/>
      <w:r w:rsidRPr="00C62272">
        <w:rPr>
          <w:b/>
        </w:rPr>
        <w:t>0</w:t>
      </w:r>
      <w:proofErr w:type="gramEnd"/>
      <w:r w:rsidRPr="00C62272">
        <w:rPr>
          <w:b/>
        </w:rPr>
        <w:t>,3</w:t>
      </w:r>
      <w:r>
        <w:t xml:space="preserve"> – 6 шт.</w:t>
      </w:r>
    </w:p>
    <w:p w:rsidR="00C62272" w:rsidRDefault="00C62272" w:rsidP="007777D7">
      <w:pPr>
        <w:pStyle w:val="ConsPlusNormal"/>
        <w:spacing w:line="360" w:lineRule="auto"/>
        <w:ind w:firstLine="708"/>
        <w:jc w:val="both"/>
      </w:pPr>
      <w:r>
        <w:t>Единица измерения в Спецификации поставляемых товаров  не указана.</w:t>
      </w:r>
    </w:p>
    <w:p w:rsidR="004A18AA" w:rsidRDefault="004A18AA" w:rsidP="00B06CDD">
      <w:pPr>
        <w:pStyle w:val="ConsPlusNormal"/>
        <w:spacing w:line="360" w:lineRule="auto"/>
        <w:ind w:firstLine="709"/>
        <w:jc w:val="both"/>
      </w:pPr>
      <w:r>
        <w:t>В</w:t>
      </w:r>
      <w:r w:rsidRPr="003E65A6">
        <w:t xml:space="preserve"> нарушение части 2 статьи 34 </w:t>
      </w:r>
      <w:r>
        <w:t>З</w:t>
      </w:r>
      <w:r w:rsidRPr="00502E44">
        <w:t>акон</w:t>
      </w:r>
      <w:r>
        <w:t>а</w:t>
      </w:r>
      <w:r w:rsidRPr="00502E44">
        <w:t xml:space="preserve"> №</w:t>
      </w:r>
      <w:r>
        <w:t xml:space="preserve"> 44-ФЗ </w:t>
      </w:r>
      <w:r w:rsidRPr="003E65A6">
        <w:t>в</w:t>
      </w:r>
      <w:r>
        <w:t xml:space="preserve"> </w:t>
      </w:r>
      <w:r w:rsidRPr="003E65A6">
        <w:t>д</w:t>
      </w:r>
      <w:r>
        <w:t>оговоре</w:t>
      </w:r>
      <w:r w:rsidRPr="003E65A6">
        <w:t xml:space="preserve"> </w:t>
      </w:r>
      <w:r>
        <w:t xml:space="preserve">не </w:t>
      </w:r>
      <w:r w:rsidRPr="003E65A6">
        <w:t xml:space="preserve">указано, что цена договора </w:t>
      </w:r>
      <w:proofErr w:type="gramStart"/>
      <w:r w:rsidRPr="003E65A6">
        <w:t>является твердой и определяется</w:t>
      </w:r>
      <w:proofErr w:type="gramEnd"/>
      <w:r w:rsidRPr="003E65A6">
        <w:t xml:space="preserve"> на весь срок его исполнения, за исключением случаев, предусмотренных статьей 34 и с</w:t>
      </w:r>
      <w:r>
        <w:t xml:space="preserve">татьей 95 вышеуказанного закона. </w:t>
      </w:r>
    </w:p>
    <w:p w:rsidR="004A18AA" w:rsidRPr="001422BE" w:rsidRDefault="004A18AA" w:rsidP="00B06CDD">
      <w:pPr>
        <w:pStyle w:val="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>
        <w:rPr>
          <w:b w:val="0"/>
          <w:sz w:val="28"/>
          <w:szCs w:val="28"/>
        </w:rPr>
        <w:t xml:space="preserve"> в договоре не </w:t>
      </w:r>
      <w:proofErr w:type="gramStart"/>
      <w:r>
        <w:rPr>
          <w:b w:val="0"/>
          <w:sz w:val="28"/>
          <w:szCs w:val="28"/>
        </w:rPr>
        <w:t>указан</w:t>
      </w:r>
      <w:proofErr w:type="gramEnd"/>
      <w:r>
        <w:rPr>
          <w:b w:val="0"/>
          <w:sz w:val="28"/>
          <w:szCs w:val="28"/>
        </w:rPr>
        <w:t xml:space="preserve"> ИКЗ.</w:t>
      </w:r>
    </w:p>
    <w:p w:rsidR="00C62272" w:rsidRDefault="004A18AA" w:rsidP="005A0862">
      <w:pPr>
        <w:pStyle w:val="ConsPlusNormal"/>
        <w:spacing w:line="360" w:lineRule="auto"/>
        <w:ind w:firstLine="708"/>
        <w:jc w:val="both"/>
      </w:pPr>
      <w:r w:rsidRPr="00AF14CE">
        <w:t>Оплата произве</w:t>
      </w:r>
      <w:r w:rsidR="007777D7">
        <w:t>дена по платежному поручению № 40517</w:t>
      </w:r>
      <w:r w:rsidRPr="00AF14CE">
        <w:t xml:space="preserve"> от </w:t>
      </w:r>
      <w:r w:rsidR="00300598">
        <w:t xml:space="preserve">   </w:t>
      </w:r>
      <w:r w:rsidR="007777D7">
        <w:t>1</w:t>
      </w:r>
      <w:r w:rsidRPr="00AF14CE">
        <w:t>0.1</w:t>
      </w:r>
      <w:r w:rsidR="007777D7">
        <w:t>1</w:t>
      </w:r>
      <w:r w:rsidRPr="00AF14CE">
        <w:t xml:space="preserve">.2017 г. на сумму </w:t>
      </w:r>
      <w:r w:rsidR="007777D7">
        <w:t>32 860</w:t>
      </w:r>
      <w:r>
        <w:t>,00 руб.</w:t>
      </w:r>
      <w:r w:rsidR="000333A8">
        <w:t xml:space="preserve"> согласно счету-фактуре</w:t>
      </w:r>
      <w:r w:rsidR="00C62272">
        <w:t xml:space="preserve"> № Т17102079 от 23.10</w:t>
      </w:r>
      <w:r w:rsidR="00A87F4F">
        <w:t>.2017 г. и товарной накладной</w:t>
      </w:r>
      <w:proofErr w:type="gramStart"/>
      <w:r w:rsidR="00A87F4F">
        <w:t xml:space="preserve"> № </w:t>
      </w:r>
      <w:r w:rsidR="00C62272">
        <w:t>Т</w:t>
      </w:r>
      <w:proofErr w:type="gramEnd"/>
      <w:r w:rsidR="000333A8">
        <w:t xml:space="preserve"> </w:t>
      </w:r>
      <w:r w:rsidR="00C62272">
        <w:t>- 0043144</w:t>
      </w:r>
      <w:r w:rsidR="00C62272" w:rsidRPr="00612DEF">
        <w:t xml:space="preserve"> от 2</w:t>
      </w:r>
      <w:r w:rsidR="00C62272">
        <w:t>3</w:t>
      </w:r>
      <w:r w:rsidR="00C62272" w:rsidRPr="00612DEF">
        <w:t>.</w:t>
      </w:r>
      <w:r w:rsidR="00C62272">
        <w:t>1</w:t>
      </w:r>
      <w:r w:rsidR="00C62272" w:rsidRPr="00612DEF">
        <w:t>0.2017 г.</w:t>
      </w:r>
      <w:r w:rsidR="00C62272">
        <w:t xml:space="preserve"> в количестве, указанном в Спецификации поставляемых товаров, в ассортименте не соответствующему указанно</w:t>
      </w:r>
      <w:r w:rsidR="00A87F4F">
        <w:t>м</w:t>
      </w:r>
      <w:r w:rsidR="006B6588">
        <w:t xml:space="preserve"> в</w:t>
      </w:r>
      <w:r w:rsidR="00C62272">
        <w:t xml:space="preserve"> Спецификации, а именно:</w:t>
      </w:r>
    </w:p>
    <w:p w:rsidR="00EF1CA4" w:rsidRDefault="00EF1CA4" w:rsidP="00EF1CA4">
      <w:pPr>
        <w:pStyle w:val="ConsPlusNormal"/>
        <w:spacing w:line="360" w:lineRule="auto"/>
        <w:ind w:firstLine="708"/>
        <w:jc w:val="right"/>
      </w:pPr>
      <w:r>
        <w:t>Таблица № 3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C62272" w:rsidTr="00C62272">
        <w:tc>
          <w:tcPr>
            <w:tcW w:w="4785" w:type="dxa"/>
          </w:tcPr>
          <w:p w:rsidR="00C62272" w:rsidRDefault="00C62272" w:rsidP="00C62272">
            <w:pPr>
              <w:pStyle w:val="ConsPlusNormal"/>
              <w:jc w:val="both"/>
            </w:pPr>
            <w:r>
              <w:t>Товар, учтенный в Спецификации</w:t>
            </w:r>
          </w:p>
        </w:tc>
        <w:tc>
          <w:tcPr>
            <w:tcW w:w="4785" w:type="dxa"/>
          </w:tcPr>
          <w:p w:rsidR="00C62272" w:rsidRDefault="00C62272" w:rsidP="00C62272">
            <w:pPr>
              <w:pStyle w:val="ConsPlusNormal"/>
              <w:jc w:val="both"/>
            </w:pPr>
            <w:r>
              <w:t>Товар, указанный в товарной накладной</w:t>
            </w:r>
          </w:p>
        </w:tc>
      </w:tr>
      <w:tr w:rsidR="00C62272" w:rsidTr="00C62272">
        <w:tc>
          <w:tcPr>
            <w:tcW w:w="4785" w:type="dxa"/>
          </w:tcPr>
          <w:p w:rsidR="00C62272" w:rsidRDefault="00C62272" w:rsidP="005A0862">
            <w:pPr>
              <w:pStyle w:val="ConsPlusNormal"/>
              <w:spacing w:line="360" w:lineRule="auto"/>
              <w:jc w:val="both"/>
            </w:pPr>
            <w:r>
              <w:t>Противоскользящее покрытие (</w:t>
            </w:r>
            <w:proofErr w:type="spellStart"/>
            <w:r>
              <w:t>антикаблук</w:t>
            </w:r>
            <w:proofErr w:type="spellEnd"/>
            <w:r>
              <w:t xml:space="preserve">) </w:t>
            </w:r>
            <w:r w:rsidR="00E67375" w:rsidRPr="00B30E38">
              <w:rPr>
                <w:b/>
                <w:u w:val="single"/>
              </w:rPr>
              <w:t>1,10</w:t>
            </w:r>
            <w:r w:rsidR="00E67375">
              <w:rPr>
                <w:b/>
              </w:rPr>
              <w:t>х</w:t>
            </w:r>
            <w:proofErr w:type="gramStart"/>
            <w:r w:rsidRPr="00F73C88">
              <w:rPr>
                <w:b/>
              </w:rPr>
              <w:t>2</w:t>
            </w:r>
            <w:proofErr w:type="gramEnd"/>
            <w:r w:rsidRPr="00F73C88">
              <w:rPr>
                <w:b/>
              </w:rPr>
              <w:t>,13</w:t>
            </w:r>
          </w:p>
        </w:tc>
        <w:tc>
          <w:tcPr>
            <w:tcW w:w="4785" w:type="dxa"/>
          </w:tcPr>
          <w:p w:rsidR="00C62272" w:rsidRDefault="00C62272" w:rsidP="00C62272">
            <w:pPr>
              <w:pStyle w:val="ConsPlusNormal"/>
              <w:spacing w:line="360" w:lineRule="auto"/>
              <w:jc w:val="both"/>
            </w:pPr>
            <w:r>
              <w:t>Противоскользящее покрытие (</w:t>
            </w:r>
            <w:proofErr w:type="spellStart"/>
            <w:r>
              <w:t>антикаблук</w:t>
            </w:r>
            <w:proofErr w:type="spellEnd"/>
            <w:r>
              <w:t xml:space="preserve">) </w:t>
            </w:r>
            <w:r w:rsidR="00E67375" w:rsidRPr="00B30E38">
              <w:rPr>
                <w:b/>
                <w:u w:val="single"/>
              </w:rPr>
              <w:t>1</w:t>
            </w:r>
            <w:r w:rsidR="00E67375">
              <w:rPr>
                <w:b/>
              </w:rPr>
              <w:t>х</w:t>
            </w:r>
            <w:r w:rsidRPr="00F73C88">
              <w:rPr>
                <w:b/>
              </w:rPr>
              <w:t>2,13</w:t>
            </w:r>
            <w:r w:rsidR="006B6588">
              <w:rPr>
                <w:b/>
              </w:rPr>
              <w:t xml:space="preserve"> м</w:t>
            </w:r>
          </w:p>
        </w:tc>
      </w:tr>
    </w:tbl>
    <w:p w:rsidR="00BB20A0" w:rsidRDefault="00BB20A0" w:rsidP="005A0862">
      <w:pPr>
        <w:pStyle w:val="ConsPlusNormal"/>
        <w:spacing w:line="360" w:lineRule="auto"/>
        <w:ind w:firstLine="708"/>
        <w:jc w:val="both"/>
      </w:pPr>
    </w:p>
    <w:p w:rsidR="00C62272" w:rsidRDefault="00BB20A0" w:rsidP="005A0862">
      <w:pPr>
        <w:pStyle w:val="ConsPlusNormal"/>
        <w:spacing w:line="360" w:lineRule="auto"/>
        <w:ind w:firstLine="708"/>
        <w:jc w:val="both"/>
      </w:pPr>
      <w:r>
        <w:t>Расходы произведены по статье расходов 340 «Увеличение материальных запасов».</w:t>
      </w:r>
    </w:p>
    <w:p w:rsidR="005A0862" w:rsidRDefault="007777D7" w:rsidP="005A0862">
      <w:pPr>
        <w:pStyle w:val="ConsPlusNormal"/>
        <w:spacing w:line="360" w:lineRule="auto"/>
        <w:ind w:firstLine="708"/>
        <w:jc w:val="both"/>
      </w:pPr>
      <w:proofErr w:type="gramStart"/>
      <w:r>
        <w:t>Товар поставлен в установленный договором срок (в течение 25 рабочих дней с даты заключения договора</w:t>
      </w:r>
      <w:r w:rsidR="000118AA">
        <w:t>) -</w:t>
      </w:r>
      <w:r w:rsidR="00612DEF">
        <w:t xml:space="preserve"> </w:t>
      </w:r>
      <w:r w:rsidR="004A18AA" w:rsidRPr="00612DEF">
        <w:t>2</w:t>
      </w:r>
      <w:r w:rsidR="00612DEF">
        <w:t>3</w:t>
      </w:r>
      <w:r w:rsidR="004A18AA" w:rsidRPr="00612DEF">
        <w:t>.</w:t>
      </w:r>
      <w:r w:rsidR="00612DEF">
        <w:t>1</w:t>
      </w:r>
      <w:r w:rsidR="004A18AA" w:rsidRPr="00612DEF">
        <w:t>0.2017 г.</w:t>
      </w:r>
      <w:r w:rsidR="00612DEF">
        <w:t xml:space="preserve"> </w:t>
      </w:r>
      <w:r w:rsidR="005A0862" w:rsidRPr="005A0862">
        <w:t>В нарушение статьи 9</w:t>
      </w:r>
      <w:r w:rsidR="005A0862" w:rsidRPr="005A0862">
        <w:rPr>
          <w:bCs/>
          <w:kern w:val="36"/>
        </w:rPr>
        <w:t xml:space="preserve"> </w:t>
      </w:r>
      <w:r w:rsidR="00C06344" w:rsidRPr="008A461C">
        <w:t>Федерального закона РФ от 06.12.2011 г. № 402-ФЗ «О бухгалтерском учете»</w:t>
      </w:r>
      <w:r w:rsidR="005A0862" w:rsidRPr="005A0862">
        <w:rPr>
          <w:bCs/>
          <w:kern w:val="36"/>
        </w:rPr>
        <w:t>,</w:t>
      </w:r>
      <w:r w:rsidR="005A0862" w:rsidRPr="005A0862">
        <w:t xml:space="preserve"> в </w:t>
      </w:r>
      <w:r w:rsidR="005A0862">
        <w:t>товарной накладной</w:t>
      </w:r>
      <w:r w:rsidR="005A0862" w:rsidRPr="005A0862">
        <w:t xml:space="preserve"> не указаны обязательные для </w:t>
      </w:r>
      <w:r w:rsidR="005A0862" w:rsidRPr="005A0862">
        <w:lastRenderedPageBreak/>
        <w:t xml:space="preserve">заполнения реквизиты, а именно: не указана дата </w:t>
      </w:r>
      <w:r w:rsidR="006E1C97">
        <w:t>отпуска товара П</w:t>
      </w:r>
      <w:r w:rsidR="005A0862">
        <w:t xml:space="preserve">оставщиком и не указана дата </w:t>
      </w:r>
      <w:r w:rsidR="005A0862" w:rsidRPr="005A0862">
        <w:t xml:space="preserve">получения товара Заказчиком. </w:t>
      </w:r>
      <w:proofErr w:type="gramEnd"/>
    </w:p>
    <w:p w:rsidR="008C0E40" w:rsidRDefault="00D45967" w:rsidP="008C0E40">
      <w:pPr>
        <w:pStyle w:val="ConsPlusNormal"/>
        <w:spacing w:line="360" w:lineRule="auto"/>
        <w:ind w:firstLine="708"/>
        <w:jc w:val="both"/>
      </w:pPr>
      <w:r w:rsidRPr="008C0E40">
        <w:t>В ходе проведения контрольного обмера установлено</w:t>
      </w:r>
      <w:r w:rsidR="008C0E40">
        <w:t>, что размеры и количество противоскользящего покрытия (</w:t>
      </w:r>
      <w:proofErr w:type="spellStart"/>
      <w:r w:rsidR="008C0E40">
        <w:t>антикаблук</w:t>
      </w:r>
      <w:proofErr w:type="spellEnd"/>
      <w:r w:rsidR="008C0E40">
        <w:t>) соответствуют заявленным договором поставки</w:t>
      </w:r>
      <w:r w:rsidR="004E0621">
        <w:t>:</w:t>
      </w:r>
      <w:r w:rsidR="008C0E40">
        <w:t xml:space="preserve"> </w:t>
      </w:r>
    </w:p>
    <w:p w:rsidR="008C0E40" w:rsidRDefault="008C0E40" w:rsidP="008C0E40">
      <w:pPr>
        <w:pStyle w:val="ConsPlusNormal"/>
        <w:spacing w:line="360" w:lineRule="auto"/>
        <w:ind w:firstLine="708"/>
        <w:jc w:val="both"/>
      </w:pPr>
      <w:r>
        <w:t>- противоскользящее покрытие (</w:t>
      </w:r>
      <w:proofErr w:type="spellStart"/>
      <w:r>
        <w:t>антикаблук</w:t>
      </w:r>
      <w:proofErr w:type="spellEnd"/>
      <w:r>
        <w:t xml:space="preserve">) </w:t>
      </w:r>
      <w:r>
        <w:rPr>
          <w:b/>
        </w:rPr>
        <w:t>1,10х</w:t>
      </w:r>
      <w:proofErr w:type="gramStart"/>
      <w:r w:rsidRPr="00C62272">
        <w:rPr>
          <w:b/>
        </w:rPr>
        <w:t>2</w:t>
      </w:r>
      <w:proofErr w:type="gramEnd"/>
      <w:r w:rsidRPr="00C62272">
        <w:rPr>
          <w:b/>
        </w:rPr>
        <w:t>,13</w:t>
      </w:r>
      <w:r>
        <w:t xml:space="preserve"> – 1 шт.;</w:t>
      </w:r>
    </w:p>
    <w:p w:rsidR="008C0E40" w:rsidRDefault="008C0E40" w:rsidP="008C0E40">
      <w:pPr>
        <w:pStyle w:val="ConsPlusNormal"/>
        <w:spacing w:line="360" w:lineRule="auto"/>
        <w:ind w:firstLine="708"/>
        <w:jc w:val="both"/>
      </w:pPr>
      <w:r>
        <w:t>-</w:t>
      </w:r>
      <w:r w:rsidRPr="00BF15EF">
        <w:t xml:space="preserve"> </w:t>
      </w:r>
      <w:r>
        <w:t>противоскользящее покрытие (</w:t>
      </w:r>
      <w:proofErr w:type="spellStart"/>
      <w:r>
        <w:t>антикаблук</w:t>
      </w:r>
      <w:proofErr w:type="spellEnd"/>
      <w:r>
        <w:t xml:space="preserve">) </w:t>
      </w:r>
      <w:r>
        <w:rPr>
          <w:b/>
        </w:rPr>
        <w:t>2,13х</w:t>
      </w:r>
      <w:proofErr w:type="gramStart"/>
      <w:r w:rsidRPr="00C62272">
        <w:rPr>
          <w:b/>
        </w:rPr>
        <w:t>0</w:t>
      </w:r>
      <w:proofErr w:type="gramEnd"/>
      <w:r w:rsidRPr="00C62272">
        <w:rPr>
          <w:b/>
        </w:rPr>
        <w:t>,3</w:t>
      </w:r>
      <w:r>
        <w:t xml:space="preserve"> – 6 шт.</w:t>
      </w:r>
    </w:p>
    <w:p w:rsidR="00D45967" w:rsidRDefault="00D45967" w:rsidP="00D45967">
      <w:pPr>
        <w:pStyle w:val="ConsPlusNormal"/>
        <w:spacing w:line="360" w:lineRule="auto"/>
        <w:ind w:firstLine="708"/>
        <w:jc w:val="both"/>
      </w:pPr>
      <w:r>
        <w:t xml:space="preserve">2)  с ООО «Исток Аудио </w:t>
      </w:r>
      <w:proofErr w:type="spellStart"/>
      <w:r>
        <w:t>Трейдинг</w:t>
      </w:r>
      <w:proofErr w:type="spellEnd"/>
      <w:r>
        <w:t xml:space="preserve">» № 44 от 10.10.2017 г. на сумму     84 330,00 руб. Предмет договора – поставка товара в количестве и ассортименте, указанным в Спецификации поставляемых товаров (приложение № 1 к </w:t>
      </w:r>
      <w:r w:rsidR="008C0E40">
        <w:t>договору</w:t>
      </w:r>
      <w:r>
        <w:t>)</w:t>
      </w:r>
      <w:r w:rsidR="00BB20A0">
        <w:t>.</w:t>
      </w:r>
    </w:p>
    <w:p w:rsidR="00D45967" w:rsidRDefault="00D45967" w:rsidP="006E1C97">
      <w:pPr>
        <w:pStyle w:val="ConsPlusNormal"/>
        <w:spacing w:line="360" w:lineRule="auto"/>
        <w:ind w:firstLine="708"/>
        <w:jc w:val="both"/>
      </w:pPr>
      <w:r>
        <w:t>В</w:t>
      </w:r>
      <w:r w:rsidRPr="003E65A6">
        <w:t xml:space="preserve"> нарушение части 2 статьи 34 </w:t>
      </w:r>
      <w:r>
        <w:t>З</w:t>
      </w:r>
      <w:r w:rsidRPr="00502E44">
        <w:t>акон</w:t>
      </w:r>
      <w:r>
        <w:t>а</w:t>
      </w:r>
      <w:r w:rsidRPr="00502E44">
        <w:t xml:space="preserve"> №</w:t>
      </w:r>
      <w:r>
        <w:t xml:space="preserve"> 44-ФЗ </w:t>
      </w:r>
      <w:r w:rsidRPr="003E65A6">
        <w:t>в</w:t>
      </w:r>
      <w:r>
        <w:t xml:space="preserve"> </w:t>
      </w:r>
      <w:r w:rsidRPr="003E65A6">
        <w:t>д</w:t>
      </w:r>
      <w:r>
        <w:t>оговоре</w:t>
      </w:r>
      <w:r w:rsidRPr="003E65A6">
        <w:t xml:space="preserve"> </w:t>
      </w:r>
      <w:r>
        <w:t xml:space="preserve">не </w:t>
      </w:r>
      <w:r w:rsidRPr="003E65A6">
        <w:t xml:space="preserve">указано, что цена договора </w:t>
      </w:r>
      <w:proofErr w:type="gramStart"/>
      <w:r w:rsidRPr="003E65A6">
        <w:t>является твердой и определяется</w:t>
      </w:r>
      <w:proofErr w:type="gramEnd"/>
      <w:r w:rsidRPr="003E65A6">
        <w:t xml:space="preserve"> на весь срок его исполнения, за исключением случаев, предусмотренных статьей 34 и с</w:t>
      </w:r>
      <w:r>
        <w:t xml:space="preserve">татьей 95 вышеуказанного закона. </w:t>
      </w:r>
    </w:p>
    <w:p w:rsidR="00D45967" w:rsidRPr="001422BE" w:rsidRDefault="00D45967" w:rsidP="00D45967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E1C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>
        <w:rPr>
          <w:b w:val="0"/>
          <w:sz w:val="28"/>
          <w:szCs w:val="28"/>
        </w:rPr>
        <w:t xml:space="preserve"> в договоре не </w:t>
      </w:r>
      <w:proofErr w:type="gramStart"/>
      <w:r>
        <w:rPr>
          <w:b w:val="0"/>
          <w:sz w:val="28"/>
          <w:szCs w:val="28"/>
        </w:rPr>
        <w:t>указан</w:t>
      </w:r>
      <w:proofErr w:type="gramEnd"/>
      <w:r>
        <w:rPr>
          <w:b w:val="0"/>
          <w:sz w:val="28"/>
          <w:szCs w:val="28"/>
        </w:rPr>
        <w:t xml:space="preserve"> ИКЗ.</w:t>
      </w:r>
    </w:p>
    <w:p w:rsidR="00BB20A0" w:rsidRDefault="00D45967" w:rsidP="00D45967">
      <w:pPr>
        <w:pStyle w:val="ConsPlusNormal"/>
        <w:spacing w:line="360" w:lineRule="auto"/>
        <w:ind w:firstLine="708"/>
        <w:jc w:val="both"/>
      </w:pPr>
      <w:r w:rsidRPr="00AF14CE">
        <w:t>Оплата произве</w:t>
      </w:r>
      <w:r>
        <w:t>дена</w:t>
      </w:r>
      <w:r w:rsidR="00BB20A0">
        <w:t>:</w:t>
      </w:r>
    </w:p>
    <w:p w:rsidR="005677E5" w:rsidRDefault="00BB20A0" w:rsidP="005677E5">
      <w:pPr>
        <w:pStyle w:val="ConsPlusNormal"/>
        <w:spacing w:line="360" w:lineRule="auto"/>
        <w:ind w:firstLine="708"/>
        <w:jc w:val="both"/>
      </w:pPr>
      <w:r>
        <w:t>-</w:t>
      </w:r>
      <w:r w:rsidR="00D45967">
        <w:t xml:space="preserve"> по платежному</w:t>
      </w:r>
      <w:r>
        <w:t xml:space="preserve"> поручению № 40515</w:t>
      </w:r>
      <w:r w:rsidR="00D45967" w:rsidRPr="00AF14CE">
        <w:t xml:space="preserve"> от </w:t>
      </w:r>
      <w:r w:rsidR="00D45967">
        <w:t>1</w:t>
      </w:r>
      <w:r w:rsidR="00D45967" w:rsidRPr="00AF14CE">
        <w:t>0.1</w:t>
      </w:r>
      <w:r w:rsidR="00D45967">
        <w:t>1</w:t>
      </w:r>
      <w:r w:rsidR="00D45967" w:rsidRPr="00AF14CE">
        <w:t xml:space="preserve">.2017 г. на сумму </w:t>
      </w:r>
      <w:r>
        <w:t>48 150,</w:t>
      </w:r>
      <w:r w:rsidR="00050F22">
        <w:t>00 руб. согласно счету-фактуре</w:t>
      </w:r>
      <w:r w:rsidR="00D45967">
        <w:t xml:space="preserve"> № Т1710207</w:t>
      </w:r>
      <w:r>
        <w:t>7</w:t>
      </w:r>
      <w:r w:rsidR="00D45967">
        <w:t xml:space="preserve"> от 23.10.2017 г. и товарной накладной</w:t>
      </w:r>
      <w:proofErr w:type="gramStart"/>
      <w:r w:rsidR="00D45967">
        <w:t xml:space="preserve"> № Т</w:t>
      </w:r>
      <w:proofErr w:type="gramEnd"/>
      <w:r w:rsidR="004C3B93">
        <w:t xml:space="preserve"> </w:t>
      </w:r>
      <w:r w:rsidR="00D45967">
        <w:t>- 004314</w:t>
      </w:r>
      <w:r>
        <w:t>7</w:t>
      </w:r>
      <w:r w:rsidR="00D45967" w:rsidRPr="00612DEF">
        <w:t xml:space="preserve"> от 2</w:t>
      </w:r>
      <w:r w:rsidR="00D45967">
        <w:t>3</w:t>
      </w:r>
      <w:r w:rsidR="00D45967" w:rsidRPr="00612DEF">
        <w:t>.</w:t>
      </w:r>
      <w:r w:rsidR="00D45967">
        <w:t>1</w:t>
      </w:r>
      <w:r w:rsidR="00D45967" w:rsidRPr="00612DEF">
        <w:t>0.2017 г.</w:t>
      </w:r>
      <w:r w:rsidR="00D45967">
        <w:t xml:space="preserve"> </w:t>
      </w:r>
      <w:r w:rsidR="00F86969">
        <w:t>по статье расходов 31</w:t>
      </w:r>
      <w:r>
        <w:t>0 «Увеличение стоимости основных средств</w:t>
      </w:r>
      <w:r w:rsidR="00F86969">
        <w:t>» за поставленные бегу</w:t>
      </w:r>
      <w:r w:rsidR="00453528">
        <w:t>щую строку улица/помещение (240х</w:t>
      </w:r>
      <w:r w:rsidR="00F86969">
        <w:t>1360 мм, красная) в количестве 1 шт. и пандус телескопический 3-х секционный (пара)</w:t>
      </w:r>
      <w:r w:rsidR="00762805">
        <w:t xml:space="preserve"> в количестве 1 шт.  Согласно </w:t>
      </w:r>
      <w:r w:rsidR="00762805">
        <w:rPr>
          <w:color w:val="323232"/>
        </w:rPr>
        <w:t xml:space="preserve">пункту 45 </w:t>
      </w:r>
      <w:proofErr w:type="gramStart"/>
      <w:r w:rsidR="00762805">
        <w:rPr>
          <w:color w:val="323232"/>
        </w:rPr>
        <w:t xml:space="preserve">инструкции по применению Единого </w:t>
      </w:r>
      <w:r w:rsidR="00762805" w:rsidRPr="00836B20">
        <w:t>плана счетов бухгалтерского учета для органов государственной власти (государстве</w:t>
      </w:r>
      <w:r w:rsidR="00762805">
        <w:t xml:space="preserve">нных органов), органов местного </w:t>
      </w:r>
      <w:r w:rsidR="00762805" w:rsidRPr="00836B20">
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762805">
        <w:t xml:space="preserve">, утвержденной приказом Министерства финансов РФ от 01.12.2010 г. </w:t>
      </w:r>
      <w:r w:rsidR="00762805">
        <w:rPr>
          <w:color w:val="323232"/>
        </w:rPr>
        <w:t>№ 157н</w:t>
      </w:r>
      <w:r w:rsidR="007818A1">
        <w:rPr>
          <w:color w:val="323232"/>
        </w:rPr>
        <w:t xml:space="preserve"> (далее – Инструкция 157н)</w:t>
      </w:r>
      <w:r w:rsidR="00762805">
        <w:rPr>
          <w:color w:val="323232"/>
        </w:rPr>
        <w:t xml:space="preserve"> объекты </w:t>
      </w:r>
      <w:r w:rsidR="00762805">
        <w:rPr>
          <w:color w:val="323232"/>
        </w:rPr>
        <w:lastRenderedPageBreak/>
        <w:t xml:space="preserve">основных средств приняты к учету как единые инвентарные объекты основных средств с присвоением инвентарных номеров: </w:t>
      </w:r>
      <w:r w:rsidR="00762805">
        <w:t>бегущая строка улица/по</w:t>
      </w:r>
      <w:r w:rsidR="00453528">
        <w:t>мещение</w:t>
      </w:r>
      <w:proofErr w:type="gramEnd"/>
      <w:r w:rsidR="00453528">
        <w:t xml:space="preserve"> (</w:t>
      </w:r>
      <w:proofErr w:type="gramStart"/>
      <w:r w:rsidR="00453528">
        <w:t>240х</w:t>
      </w:r>
      <w:r w:rsidR="00762805">
        <w:t xml:space="preserve">1360 мм, красная) инвентарный номер </w:t>
      </w:r>
      <w:r w:rsidR="008C0E40">
        <w:t>10134403201700004</w:t>
      </w:r>
      <w:r w:rsidR="00762805" w:rsidRPr="008C0E40">
        <w:t>,</w:t>
      </w:r>
      <w:r w:rsidR="00762805">
        <w:t xml:space="preserve"> пандус телескопический 3-х секционный (пара)</w:t>
      </w:r>
      <w:r w:rsidR="00E14549">
        <w:t xml:space="preserve"> инвентарный номер </w:t>
      </w:r>
      <w:r w:rsidR="008C0E40">
        <w:t>10134404201700001</w:t>
      </w:r>
      <w:r w:rsidR="00F85235">
        <w:t>.</w:t>
      </w:r>
      <w:proofErr w:type="gramEnd"/>
      <w:r w:rsidR="00453528">
        <w:t xml:space="preserve"> </w:t>
      </w:r>
      <w:r w:rsidR="00D45967">
        <w:t xml:space="preserve">Товар поставлен в установленный договором срок (в течение 25 рабочих дней </w:t>
      </w:r>
      <w:proofErr w:type="gramStart"/>
      <w:r w:rsidR="00D45967">
        <w:t>с даты заключения</w:t>
      </w:r>
      <w:proofErr w:type="gramEnd"/>
      <w:r w:rsidR="00D45967">
        <w:t xml:space="preserve"> договора) - </w:t>
      </w:r>
      <w:r w:rsidR="00D45967" w:rsidRPr="00612DEF">
        <w:t>2</w:t>
      </w:r>
      <w:r w:rsidR="00D45967">
        <w:t>3</w:t>
      </w:r>
      <w:r w:rsidR="00D45967" w:rsidRPr="00612DEF">
        <w:t>.</w:t>
      </w:r>
      <w:r w:rsidR="00D45967">
        <w:t>1</w:t>
      </w:r>
      <w:r w:rsidR="00D45967" w:rsidRPr="00612DEF">
        <w:t>0.2017 г.</w:t>
      </w:r>
      <w:r w:rsidR="00D45967">
        <w:t xml:space="preserve"> </w:t>
      </w:r>
      <w:r w:rsidR="00D45967" w:rsidRPr="005A0862">
        <w:t>В нарушение статьи 9</w:t>
      </w:r>
      <w:r w:rsidR="00D45967" w:rsidRPr="005A0862">
        <w:rPr>
          <w:bCs/>
          <w:kern w:val="36"/>
        </w:rPr>
        <w:t xml:space="preserve"> Закона о бухгалтерском учете,</w:t>
      </w:r>
      <w:r w:rsidR="00D45967" w:rsidRPr="005A0862">
        <w:t xml:space="preserve"> в </w:t>
      </w:r>
      <w:r w:rsidR="00D45967">
        <w:t>товарной накладной</w:t>
      </w:r>
      <w:r w:rsidR="00D45967" w:rsidRPr="005A0862">
        <w:t xml:space="preserve"> не указаны обязательные для заполнения реквизиты, а именно: не указана дата </w:t>
      </w:r>
      <w:r w:rsidR="00D45967">
        <w:t xml:space="preserve">отпуска товара поставщиком и не указана дата </w:t>
      </w:r>
      <w:r w:rsidR="00D45967" w:rsidRPr="005A0862">
        <w:t>получения товара Заказчиком.</w:t>
      </w:r>
    </w:p>
    <w:p w:rsidR="005677E5" w:rsidRDefault="005677E5" w:rsidP="005677E5">
      <w:pPr>
        <w:pStyle w:val="ConsPlusNormal"/>
        <w:spacing w:line="360" w:lineRule="auto"/>
        <w:ind w:firstLine="708"/>
        <w:jc w:val="both"/>
      </w:pPr>
      <w:r>
        <w:t xml:space="preserve"> </w:t>
      </w:r>
      <w:proofErr w:type="gramStart"/>
      <w:r>
        <w:t>В</w:t>
      </w:r>
      <w:r>
        <w:rPr>
          <w:rFonts w:eastAsia="Calibri"/>
        </w:rPr>
        <w:t xml:space="preserve"> ходе проверки инспекцией был произведен визуальный осмотр поставленного товара, в результате которого было выявлено, что в</w:t>
      </w:r>
      <w:r w:rsidRPr="00140C5D">
        <w:rPr>
          <w:color w:val="323232"/>
        </w:rPr>
        <w:t xml:space="preserve"> нарушение пункта 46 Инструкции</w:t>
      </w:r>
      <w:r>
        <w:rPr>
          <w:color w:val="323232"/>
        </w:rPr>
        <w:t xml:space="preserve"> </w:t>
      </w:r>
      <w:r w:rsidR="007818A1">
        <w:rPr>
          <w:color w:val="323232"/>
        </w:rPr>
        <w:t xml:space="preserve">157н </w:t>
      </w:r>
      <w:r>
        <w:rPr>
          <w:color w:val="323232"/>
        </w:rPr>
        <w:t>и</w:t>
      </w:r>
      <w:r>
        <w:t xml:space="preserve">нвентарные номера объектов основных средств </w:t>
      </w:r>
      <w:r w:rsidRPr="00140C5D">
        <w:t>не обозначены материально ответственным лицом путем прикрепления к объекту учета жетона, нанесения на объект учета краской или иным способом, обеспе</w:t>
      </w:r>
      <w:r>
        <w:t>чивающим сохранность маркировки (исправлено в период проверки).</w:t>
      </w:r>
      <w:proofErr w:type="gramEnd"/>
    </w:p>
    <w:p w:rsidR="002E47D2" w:rsidRDefault="002E47D2" w:rsidP="003C05FA">
      <w:pPr>
        <w:pStyle w:val="ConsPlusNormal"/>
        <w:spacing w:line="360" w:lineRule="auto"/>
        <w:ind w:firstLine="708"/>
        <w:jc w:val="both"/>
      </w:pPr>
      <w:r w:rsidRPr="002E47D2">
        <w:t>Бегущая строка улица/помещение</w:t>
      </w:r>
      <w:r>
        <w:t xml:space="preserve"> (240х1360 мм, красная) установлена с учетом требований пунктов 5.5.4., 5.5.6. </w:t>
      </w:r>
      <w:proofErr w:type="spellStart"/>
      <w:r w:rsidRPr="002E47D2">
        <w:t>СНиП</w:t>
      </w:r>
      <w:proofErr w:type="spellEnd"/>
      <w:r w:rsidRPr="002E47D2">
        <w:t xml:space="preserve"> СП 59.13330.2012 «Доступность зданий и сооружений для </w:t>
      </w:r>
      <w:proofErr w:type="spellStart"/>
      <w:r w:rsidRPr="002E47D2">
        <w:t>маломобильных</w:t>
      </w:r>
      <w:proofErr w:type="spellEnd"/>
      <w:r w:rsidRPr="002E47D2">
        <w:t xml:space="preserve"> групп населения»</w:t>
      </w:r>
      <w:r>
        <w:t xml:space="preserve"> </w:t>
      </w:r>
      <w:r w:rsidR="003C05FA">
        <w:t>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C05FA">
        <w:rPr>
          <w:bCs/>
          <w:color w:val="000000"/>
        </w:rPr>
        <w:t xml:space="preserve">на высоте не менее 1,5 м </w:t>
      </w:r>
      <w:r w:rsidR="00850678">
        <w:rPr>
          <w:bCs/>
          <w:color w:val="000000"/>
        </w:rPr>
        <w:t xml:space="preserve">и не более 4,5 м от уровня пола, к электросети </w:t>
      </w:r>
      <w:r w:rsidR="003C05FA">
        <w:rPr>
          <w:bCs/>
          <w:color w:val="000000"/>
        </w:rPr>
        <w:t xml:space="preserve"> </w:t>
      </w:r>
      <w:r w:rsidR="00850678">
        <w:rPr>
          <w:bCs/>
          <w:color w:val="000000"/>
        </w:rPr>
        <w:t xml:space="preserve">не </w:t>
      </w:r>
      <w:r w:rsidR="003C05FA">
        <w:t>подключена.</w:t>
      </w:r>
    </w:p>
    <w:p w:rsidR="00924262" w:rsidRDefault="0087765C" w:rsidP="0087765C">
      <w:pPr>
        <w:pStyle w:val="ConsPlusNormal"/>
        <w:spacing w:line="360" w:lineRule="auto"/>
        <w:ind w:firstLine="708"/>
        <w:jc w:val="both"/>
      </w:pPr>
      <w:r>
        <w:t>- по платежному поручению № 40516</w:t>
      </w:r>
      <w:r w:rsidRPr="00AF14CE">
        <w:t xml:space="preserve"> от </w:t>
      </w:r>
      <w:r>
        <w:t>1</w:t>
      </w:r>
      <w:r w:rsidRPr="00AF14CE">
        <w:t>0.1</w:t>
      </w:r>
      <w:r>
        <w:t>1</w:t>
      </w:r>
      <w:r w:rsidRPr="00AF14CE">
        <w:t xml:space="preserve">.2017 г. на сумму </w:t>
      </w:r>
      <w:r>
        <w:t xml:space="preserve">           36 18</w:t>
      </w:r>
      <w:r w:rsidR="007818A1">
        <w:t>0,00 руб. согласно счету-фактуре</w:t>
      </w:r>
      <w:r>
        <w:t xml:space="preserve"> № Т17102077 от 23.10.2017 г. и товарной накладной</w:t>
      </w:r>
      <w:proofErr w:type="gramStart"/>
      <w:r>
        <w:t xml:space="preserve"> № Т</w:t>
      </w:r>
      <w:proofErr w:type="gramEnd"/>
      <w:r w:rsidR="003408F7">
        <w:t xml:space="preserve"> </w:t>
      </w:r>
      <w:r>
        <w:t>- 0043147</w:t>
      </w:r>
      <w:r w:rsidRPr="00612DEF">
        <w:t xml:space="preserve"> от 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по статье расходов 340 «Увеличение матер</w:t>
      </w:r>
      <w:r w:rsidR="005540E3">
        <w:t>иальных запасов» за поставленный</w:t>
      </w:r>
      <w:r>
        <w:t xml:space="preserve"> </w:t>
      </w:r>
      <w:r w:rsidR="00924262">
        <w:t>товар: алюминиевая полоса с резиновой вставкой 1330 мм в количестве 8 шт., алюминиевая полоса с резиновой вставкой 2000 мм в количестве 8 шт.,</w:t>
      </w:r>
      <w:r>
        <w:t xml:space="preserve"> </w:t>
      </w:r>
      <w:r w:rsidR="00924262">
        <w:t>знак «Парковка для инвалидов» в количестве 1 шт., трафарет для оборудования стоянки для</w:t>
      </w:r>
      <w:r w:rsidR="00CD4A60">
        <w:t xml:space="preserve"> инвалидов (800х</w:t>
      </w:r>
      <w:r w:rsidR="00924262">
        <w:t>1600 мм) в количестве 1 шт.</w:t>
      </w:r>
    </w:p>
    <w:p w:rsidR="005A2113" w:rsidRDefault="005A2113" w:rsidP="005A2113">
      <w:pPr>
        <w:pStyle w:val="ConsPlusNormal"/>
        <w:spacing w:line="360" w:lineRule="auto"/>
        <w:ind w:firstLine="708"/>
        <w:jc w:val="both"/>
      </w:pPr>
      <w:r>
        <w:lastRenderedPageBreak/>
        <w:t xml:space="preserve">Знак «Парковка для инвалидов», трафарет для оборудования стоянки для инвалидов (800х1600 мм) хранятся в помещении канцелярии </w:t>
      </w:r>
      <w:r w:rsidR="005540E3">
        <w:t>в</w:t>
      </w:r>
      <w:r>
        <w:t xml:space="preserve"> упакованном виде. Согласно гарантийному письму поставщика место парковки для инвалидов будет оборудовано весной, после схода снега.  </w:t>
      </w:r>
    </w:p>
    <w:p w:rsidR="0087765C" w:rsidRDefault="0087765C" w:rsidP="00924262">
      <w:pPr>
        <w:pStyle w:val="ConsPlusNormal"/>
        <w:spacing w:line="360" w:lineRule="auto"/>
        <w:ind w:firstLine="708"/>
        <w:jc w:val="both"/>
      </w:pPr>
      <w:r>
        <w:t xml:space="preserve">Товар поставлен в установленный договором срок (в течение 25 рабочих дней </w:t>
      </w:r>
      <w:proofErr w:type="gramStart"/>
      <w:r>
        <w:t>с даты заключения</w:t>
      </w:r>
      <w:proofErr w:type="gramEnd"/>
      <w:r>
        <w:t xml:space="preserve"> договора) - </w:t>
      </w:r>
      <w:r w:rsidRPr="00612DEF">
        <w:t>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</w:t>
      </w:r>
      <w:r w:rsidRPr="005A0862">
        <w:t>В нарушение статьи 9</w:t>
      </w:r>
      <w:r w:rsidRPr="005A0862">
        <w:rPr>
          <w:bCs/>
          <w:kern w:val="36"/>
        </w:rPr>
        <w:t xml:space="preserve"> Закона о бухгалтерском учете,</w:t>
      </w:r>
      <w:r w:rsidRPr="005A0862">
        <w:t xml:space="preserve"> в </w:t>
      </w:r>
      <w:r>
        <w:t>товарной накладной</w:t>
      </w:r>
      <w:r w:rsidRPr="005A0862">
        <w:t xml:space="preserve"> не указаны обязательные для заполнения реквизиты, а именно: не указана дата </w:t>
      </w:r>
      <w:r>
        <w:t xml:space="preserve">отпуска товара поставщиком и не указана дата </w:t>
      </w:r>
      <w:r w:rsidRPr="005A0862">
        <w:t xml:space="preserve">получения товара Заказчиком. </w:t>
      </w:r>
    </w:p>
    <w:p w:rsidR="00924262" w:rsidRDefault="00924262" w:rsidP="00924262">
      <w:pPr>
        <w:pStyle w:val="ConsPlusNormal"/>
        <w:spacing w:line="360" w:lineRule="auto"/>
        <w:ind w:firstLine="708"/>
        <w:jc w:val="both"/>
      </w:pPr>
      <w:r>
        <w:t>3)  с</w:t>
      </w:r>
      <w:r w:rsidR="00FC4ED2">
        <w:t xml:space="preserve"> ООО «Исток Аудио </w:t>
      </w:r>
      <w:proofErr w:type="spellStart"/>
      <w:r w:rsidR="00FC4ED2">
        <w:t>Трейдинг</w:t>
      </w:r>
      <w:proofErr w:type="spellEnd"/>
      <w:r w:rsidR="00FC4ED2">
        <w:t>» № 45</w:t>
      </w:r>
      <w:r>
        <w:t xml:space="preserve"> от 10.10.2017 г. на сумму     </w:t>
      </w:r>
      <w:r w:rsidR="00FC4ED2">
        <w:t>5</w:t>
      </w:r>
      <w:r>
        <w:t xml:space="preserve">8 </w:t>
      </w:r>
      <w:r w:rsidR="00FC4ED2">
        <w:t>280</w:t>
      </w:r>
      <w:r>
        <w:t xml:space="preserve">,00 руб. Предмет договора – поставка товара в количестве и ассортименте, указанным в Спецификации поставляемых товаров (приложение № 1 к </w:t>
      </w:r>
      <w:r w:rsidR="005A2113">
        <w:t>договору</w:t>
      </w:r>
      <w:r>
        <w:t>).</w:t>
      </w:r>
    </w:p>
    <w:p w:rsidR="00924262" w:rsidRDefault="00924262" w:rsidP="00924262">
      <w:pPr>
        <w:pStyle w:val="ConsPlusNormal"/>
        <w:spacing w:line="360" w:lineRule="auto"/>
        <w:ind w:firstLine="708"/>
        <w:jc w:val="both"/>
      </w:pPr>
      <w:r>
        <w:t xml:space="preserve">  В</w:t>
      </w:r>
      <w:r w:rsidRPr="003E65A6">
        <w:t xml:space="preserve"> нарушение части 2 статьи 34 </w:t>
      </w:r>
      <w:r>
        <w:t>З</w:t>
      </w:r>
      <w:r w:rsidRPr="00502E44">
        <w:t>акон</w:t>
      </w:r>
      <w:r>
        <w:t>а</w:t>
      </w:r>
      <w:r w:rsidRPr="00502E44">
        <w:t xml:space="preserve"> №</w:t>
      </w:r>
      <w:r>
        <w:t xml:space="preserve"> 44-ФЗ </w:t>
      </w:r>
      <w:r w:rsidRPr="003E65A6">
        <w:t>в</w:t>
      </w:r>
      <w:r>
        <w:t xml:space="preserve"> </w:t>
      </w:r>
      <w:r w:rsidRPr="003E65A6">
        <w:t>д</w:t>
      </w:r>
      <w:r>
        <w:t>оговоре</w:t>
      </w:r>
      <w:r w:rsidRPr="003E65A6">
        <w:t xml:space="preserve"> </w:t>
      </w:r>
      <w:r>
        <w:t xml:space="preserve">не </w:t>
      </w:r>
      <w:r w:rsidRPr="003E65A6">
        <w:t xml:space="preserve">указано, что цена договора </w:t>
      </w:r>
      <w:proofErr w:type="gramStart"/>
      <w:r w:rsidRPr="003E65A6">
        <w:t>является твердой и определяется</w:t>
      </w:r>
      <w:proofErr w:type="gramEnd"/>
      <w:r w:rsidRPr="003E65A6">
        <w:t xml:space="preserve"> на весь срок его исполнения, за исключением случаев, предусмотренных статьей 34 и с</w:t>
      </w:r>
      <w:r>
        <w:t xml:space="preserve">татьей 95 вышеуказанного закона. </w:t>
      </w:r>
    </w:p>
    <w:p w:rsidR="00924262" w:rsidRPr="001422BE" w:rsidRDefault="00924262" w:rsidP="00924262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>
        <w:rPr>
          <w:b w:val="0"/>
          <w:sz w:val="28"/>
          <w:szCs w:val="28"/>
        </w:rPr>
        <w:t xml:space="preserve"> в договоре не </w:t>
      </w:r>
      <w:proofErr w:type="gramStart"/>
      <w:r>
        <w:rPr>
          <w:b w:val="0"/>
          <w:sz w:val="28"/>
          <w:szCs w:val="28"/>
        </w:rPr>
        <w:t>указан</w:t>
      </w:r>
      <w:proofErr w:type="gramEnd"/>
      <w:r>
        <w:rPr>
          <w:b w:val="0"/>
          <w:sz w:val="28"/>
          <w:szCs w:val="28"/>
        </w:rPr>
        <w:t xml:space="preserve"> ИКЗ.</w:t>
      </w:r>
    </w:p>
    <w:p w:rsidR="00924262" w:rsidRDefault="00924262" w:rsidP="00924262">
      <w:pPr>
        <w:pStyle w:val="ConsPlusNormal"/>
        <w:spacing w:line="360" w:lineRule="auto"/>
        <w:ind w:firstLine="708"/>
        <w:jc w:val="both"/>
      </w:pPr>
      <w:r w:rsidRPr="00AF14CE">
        <w:t>Оплата произве</w:t>
      </w:r>
      <w:r>
        <w:t>дена:</w:t>
      </w:r>
    </w:p>
    <w:p w:rsidR="009D4328" w:rsidRDefault="00924262" w:rsidP="009D4328">
      <w:pPr>
        <w:pStyle w:val="ConsPlusNormal"/>
        <w:spacing w:line="360" w:lineRule="auto"/>
        <w:ind w:firstLine="708"/>
        <w:jc w:val="both"/>
      </w:pPr>
      <w:r>
        <w:t>- по платежному поручению № 40</w:t>
      </w:r>
      <w:r w:rsidR="00FC4ED2">
        <w:t>520</w:t>
      </w:r>
      <w:r w:rsidRPr="00AF14CE">
        <w:t xml:space="preserve"> от </w:t>
      </w:r>
      <w:r>
        <w:t>1</w:t>
      </w:r>
      <w:r w:rsidRPr="00AF14CE">
        <w:t>0.1</w:t>
      </w:r>
      <w:r>
        <w:t>1</w:t>
      </w:r>
      <w:r w:rsidRPr="00AF14CE">
        <w:t xml:space="preserve">.2017 г. на сумму </w:t>
      </w:r>
      <w:r>
        <w:t>4</w:t>
      </w:r>
      <w:r w:rsidR="00FC4ED2">
        <w:t>5</w:t>
      </w:r>
      <w:r>
        <w:t> </w:t>
      </w:r>
      <w:r w:rsidR="00FC4ED2">
        <w:t>4</w:t>
      </w:r>
      <w:r>
        <w:t>50,00 руб. со</w:t>
      </w:r>
      <w:r w:rsidR="00FC4ED2">
        <w:t>гласно счету-фактуры № Т17102075</w:t>
      </w:r>
      <w:r>
        <w:t xml:space="preserve"> от 23.10.2017 г. и товарной накладной</w:t>
      </w:r>
      <w:proofErr w:type="gramStart"/>
      <w:r>
        <w:t xml:space="preserve"> № Т</w:t>
      </w:r>
      <w:proofErr w:type="gramEnd"/>
      <w:r w:rsidR="00D42B65">
        <w:t xml:space="preserve"> </w:t>
      </w:r>
      <w:r>
        <w:t>- 004314</w:t>
      </w:r>
      <w:r w:rsidR="00FC4ED2">
        <w:t>5</w:t>
      </w:r>
      <w:r w:rsidRPr="00612DEF">
        <w:t xml:space="preserve"> от 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по статье расходов 310 «Увеличение стоимости основных средств» за поставленные </w:t>
      </w:r>
      <w:r w:rsidR="00FC4ED2">
        <w:t xml:space="preserve">мнемосхему 800х600 и настенное крепление прямое в количестве 1 шт., информационное табло 400х300 в количестве 1 шт. </w:t>
      </w:r>
      <w:r>
        <w:t xml:space="preserve">Согласно </w:t>
      </w:r>
      <w:r w:rsidR="00FC4ED2">
        <w:rPr>
          <w:color w:val="323232"/>
        </w:rPr>
        <w:t xml:space="preserve">пункту </w:t>
      </w:r>
      <w:r w:rsidR="00FC4ED2" w:rsidRPr="00CE188D">
        <w:t>45 И</w:t>
      </w:r>
      <w:r w:rsidRPr="00CE188D">
        <w:t>нструкции № 157н объекты основных сре</w:t>
      </w:r>
      <w:proofErr w:type="gramStart"/>
      <w:r w:rsidRPr="00CE188D">
        <w:t>дств</w:t>
      </w:r>
      <w:r w:rsidR="009D4328" w:rsidRPr="00CE188D">
        <w:t xml:space="preserve"> </w:t>
      </w:r>
      <w:r w:rsidRPr="00CE188D">
        <w:t>пр</w:t>
      </w:r>
      <w:proofErr w:type="gramEnd"/>
      <w:r w:rsidRPr="00CE188D">
        <w:t xml:space="preserve">иняты к учету как единые инвентарные объекты основных средств с присвоением инвентарных номеров: </w:t>
      </w:r>
      <w:r w:rsidR="00FC4ED2" w:rsidRPr="00CE188D">
        <w:t>мнемосхема 800х600 и настенное крепление прямое</w:t>
      </w:r>
      <w:r w:rsidR="00FC4ED2">
        <w:t xml:space="preserve"> </w:t>
      </w:r>
      <w:r>
        <w:t>инвентарный номер</w:t>
      </w:r>
      <w:r w:rsidR="005540E3">
        <w:t xml:space="preserve"> 10134404201700004</w:t>
      </w:r>
      <w:r>
        <w:t>,</w:t>
      </w:r>
      <w:r w:rsidR="00FC4ED2">
        <w:t xml:space="preserve"> информационное табло 400х300</w:t>
      </w:r>
      <w:r>
        <w:t xml:space="preserve"> инвентарный номер </w:t>
      </w:r>
      <w:r w:rsidR="005540E3">
        <w:lastRenderedPageBreak/>
        <w:t>10134404201700005</w:t>
      </w:r>
      <w:r>
        <w:t>.</w:t>
      </w:r>
      <w:r w:rsidR="005540E3">
        <w:t xml:space="preserve"> </w:t>
      </w:r>
      <w:proofErr w:type="gramStart"/>
      <w:r w:rsidR="009D4328">
        <w:t>В</w:t>
      </w:r>
      <w:r w:rsidR="009D4328">
        <w:rPr>
          <w:rFonts w:eastAsia="Calibri"/>
        </w:rPr>
        <w:t xml:space="preserve"> ходе проверки инспекцией был произведен визуальный осмотр поставленного товара, в результате которого было выявлено, что в</w:t>
      </w:r>
      <w:r w:rsidR="009D4328" w:rsidRPr="00140C5D">
        <w:rPr>
          <w:color w:val="323232"/>
        </w:rPr>
        <w:t xml:space="preserve"> нарушение пункта 46 </w:t>
      </w:r>
      <w:r w:rsidR="00D42B65">
        <w:rPr>
          <w:color w:val="323232"/>
        </w:rPr>
        <w:t>Инструкции</w:t>
      </w:r>
      <w:r w:rsidR="009D4328">
        <w:rPr>
          <w:color w:val="323232"/>
        </w:rPr>
        <w:t xml:space="preserve"> № 157н и</w:t>
      </w:r>
      <w:r w:rsidR="009D4328">
        <w:t xml:space="preserve">нвентарные номера объектов основных средств </w:t>
      </w:r>
      <w:r w:rsidR="009D4328" w:rsidRPr="00140C5D">
        <w:t>не обозначены материально ответственным лицом путем прикрепления к объекту учета жетона, нанесения на объект учета краской или иным способом, обеспе</w:t>
      </w:r>
      <w:r w:rsidR="009D4328">
        <w:t>чивающим сохранность маркировки (исправлено в период проверки).</w:t>
      </w:r>
      <w:proofErr w:type="gramEnd"/>
    </w:p>
    <w:p w:rsidR="00924262" w:rsidRDefault="00924262" w:rsidP="00924262">
      <w:pPr>
        <w:pStyle w:val="ConsPlusNormal"/>
        <w:spacing w:line="360" w:lineRule="auto"/>
        <w:ind w:firstLine="708"/>
        <w:jc w:val="both"/>
      </w:pPr>
      <w:r>
        <w:t xml:space="preserve">Товар поставлен в установленный договором срок (в течение 25 рабочих дней </w:t>
      </w:r>
      <w:proofErr w:type="gramStart"/>
      <w:r>
        <w:t>с даты заключения</w:t>
      </w:r>
      <w:proofErr w:type="gramEnd"/>
      <w:r>
        <w:t xml:space="preserve"> договора) - </w:t>
      </w:r>
      <w:r w:rsidRPr="00612DEF">
        <w:t>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</w:t>
      </w:r>
      <w:r w:rsidRPr="005A0862">
        <w:t>В нарушение статьи 9</w:t>
      </w:r>
      <w:r w:rsidRPr="005A0862">
        <w:rPr>
          <w:bCs/>
          <w:kern w:val="36"/>
        </w:rPr>
        <w:t xml:space="preserve"> Закона о бухгалтерском учете,</w:t>
      </w:r>
      <w:r w:rsidRPr="005A0862">
        <w:t xml:space="preserve"> в </w:t>
      </w:r>
      <w:r>
        <w:t>товарной накладной</w:t>
      </w:r>
      <w:r w:rsidRPr="005A0862">
        <w:t xml:space="preserve"> не указаны обязательные для заполнения реквизиты, а именно: не указана дата </w:t>
      </w:r>
      <w:r w:rsidR="005540E3">
        <w:t>отпуска товара П</w:t>
      </w:r>
      <w:r>
        <w:t xml:space="preserve">оставщиком и не указана дата </w:t>
      </w:r>
      <w:r w:rsidRPr="005A0862">
        <w:t xml:space="preserve">получения товара Заказчиком. </w:t>
      </w:r>
    </w:p>
    <w:p w:rsidR="00924262" w:rsidRDefault="00924262" w:rsidP="00924262">
      <w:pPr>
        <w:pStyle w:val="ConsPlusNormal"/>
        <w:spacing w:line="360" w:lineRule="auto"/>
        <w:ind w:firstLine="708"/>
        <w:jc w:val="both"/>
      </w:pPr>
      <w:r>
        <w:t>-</w:t>
      </w:r>
      <w:r w:rsidR="00FC4ED2">
        <w:t xml:space="preserve"> по платежному поручению № 40521</w:t>
      </w:r>
      <w:r w:rsidRPr="00AF14CE">
        <w:t xml:space="preserve"> от </w:t>
      </w:r>
      <w:r>
        <w:t>1</w:t>
      </w:r>
      <w:r w:rsidRPr="00AF14CE">
        <w:t>0.1</w:t>
      </w:r>
      <w:r>
        <w:t>1</w:t>
      </w:r>
      <w:r w:rsidRPr="00AF14CE">
        <w:t xml:space="preserve">.2017 г. на сумму </w:t>
      </w:r>
      <w:r>
        <w:t xml:space="preserve">           </w:t>
      </w:r>
      <w:r w:rsidR="00C01B11">
        <w:t>12 830</w:t>
      </w:r>
      <w:r w:rsidR="00D42B65">
        <w:t>,00 руб. согласно счету-фактуре</w:t>
      </w:r>
      <w:r>
        <w:t xml:space="preserve"> № Т1710207</w:t>
      </w:r>
      <w:r w:rsidR="00C01B11">
        <w:t>5</w:t>
      </w:r>
      <w:r>
        <w:t xml:space="preserve"> от 23.10.2017 г. и</w:t>
      </w:r>
      <w:r w:rsidR="00C01B11">
        <w:t xml:space="preserve"> товарной накладной</w:t>
      </w:r>
      <w:proofErr w:type="gramStart"/>
      <w:r w:rsidR="00C01B11">
        <w:t xml:space="preserve"> № Т</w:t>
      </w:r>
      <w:proofErr w:type="gramEnd"/>
      <w:r w:rsidR="00D42B65">
        <w:t xml:space="preserve"> </w:t>
      </w:r>
      <w:r w:rsidR="00C01B11">
        <w:t>- 0043145</w:t>
      </w:r>
      <w:r w:rsidRPr="00612DEF">
        <w:t xml:space="preserve"> от 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по статье расходов 340 «Увеличение материальных запасов» за поставленны</w:t>
      </w:r>
      <w:r w:rsidR="00C01B11">
        <w:t>й</w:t>
      </w:r>
      <w:r>
        <w:t xml:space="preserve"> товар: </w:t>
      </w:r>
      <w:r w:rsidR="00C01B11">
        <w:t xml:space="preserve">тактильный знак 200х200 </w:t>
      </w:r>
      <w:r>
        <w:t xml:space="preserve">в количестве </w:t>
      </w:r>
      <w:r w:rsidR="00C01B11">
        <w:t>5</w:t>
      </w:r>
      <w:r>
        <w:t xml:space="preserve"> шт.</w:t>
      </w:r>
      <w:r w:rsidR="00C01B11">
        <w:t>, тактильный знак 100х100 в количестве 27 шт.</w:t>
      </w:r>
    </w:p>
    <w:p w:rsidR="00924262" w:rsidRPr="005A0862" w:rsidRDefault="00924262" w:rsidP="00924262">
      <w:pPr>
        <w:pStyle w:val="ConsPlusNormal"/>
        <w:spacing w:line="360" w:lineRule="auto"/>
        <w:ind w:firstLine="708"/>
        <w:jc w:val="both"/>
      </w:pPr>
      <w:r>
        <w:t xml:space="preserve">Товар поставлен в установленный договором срок (в течение 25 рабочих дней </w:t>
      </w:r>
      <w:proofErr w:type="gramStart"/>
      <w:r>
        <w:t>с даты заключения</w:t>
      </w:r>
      <w:proofErr w:type="gramEnd"/>
      <w:r>
        <w:t xml:space="preserve"> договора) - </w:t>
      </w:r>
      <w:r w:rsidRPr="00612DEF">
        <w:t>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</w:t>
      </w:r>
      <w:r w:rsidRPr="005A0862">
        <w:t>В нарушение статьи 9</w:t>
      </w:r>
      <w:r w:rsidRPr="005A0862">
        <w:rPr>
          <w:bCs/>
          <w:kern w:val="36"/>
        </w:rPr>
        <w:t xml:space="preserve"> Закона о бухгалтерском учете,</w:t>
      </w:r>
      <w:r w:rsidRPr="005A0862">
        <w:t xml:space="preserve"> в </w:t>
      </w:r>
      <w:r>
        <w:t>товарной накладной</w:t>
      </w:r>
      <w:r w:rsidRPr="005A0862">
        <w:t xml:space="preserve"> не указаны обязательные для заполнения реквизиты, а именно: не указана дата </w:t>
      </w:r>
      <w:r>
        <w:t xml:space="preserve">отпуска товара поставщиком и не указана дата </w:t>
      </w:r>
      <w:r w:rsidRPr="005A0862">
        <w:t xml:space="preserve">получения товара Заказчиком. </w:t>
      </w:r>
    </w:p>
    <w:p w:rsidR="009D4328" w:rsidRDefault="009D4328" w:rsidP="008C5E9C">
      <w:pPr>
        <w:pStyle w:val="ConsPlusNormal"/>
        <w:spacing w:line="360" w:lineRule="auto"/>
        <w:ind w:firstLine="708"/>
        <w:jc w:val="both"/>
      </w:pPr>
      <w:r>
        <w:t xml:space="preserve">В ходе осмотра </w:t>
      </w:r>
      <w:r w:rsidR="006D0D9D">
        <w:t>нарушений не установлено (все знаки в наличии</w:t>
      </w:r>
      <w:r w:rsidR="005540E3">
        <w:t>,</w:t>
      </w:r>
      <w:r w:rsidR="006D0D9D">
        <w:t xml:space="preserve"> используются по назначению).</w:t>
      </w:r>
    </w:p>
    <w:p w:rsidR="008C5E9C" w:rsidRDefault="008C5E9C" w:rsidP="005540E3">
      <w:pPr>
        <w:pStyle w:val="ConsPlusNormal"/>
        <w:spacing w:line="360" w:lineRule="auto"/>
        <w:ind w:firstLine="708"/>
        <w:jc w:val="both"/>
      </w:pPr>
      <w:r>
        <w:t xml:space="preserve">4)  с ООО «Исток Аудио </w:t>
      </w:r>
      <w:proofErr w:type="spellStart"/>
      <w:r>
        <w:t>Трейдинг</w:t>
      </w:r>
      <w:proofErr w:type="spellEnd"/>
      <w:r>
        <w:t xml:space="preserve">» № 46 от 10.10.2017 г. на сумму     84 530,00 руб. Предмет </w:t>
      </w:r>
      <w:r w:rsidR="00E57234">
        <w:t>контракта</w:t>
      </w:r>
      <w:r>
        <w:t xml:space="preserve"> – поставка товара в количестве и ассортименте, указанным в Спецификации поставляемых товаров (приложение № 1 к</w:t>
      </w:r>
      <w:r w:rsidR="006D0D9D">
        <w:t xml:space="preserve"> договору</w:t>
      </w:r>
      <w:r>
        <w:t>).</w:t>
      </w:r>
    </w:p>
    <w:p w:rsidR="008C5E9C" w:rsidRDefault="008C5E9C" w:rsidP="000A1FE6">
      <w:pPr>
        <w:pStyle w:val="ConsPlusNormal"/>
        <w:spacing w:line="360" w:lineRule="auto"/>
        <w:ind w:firstLine="708"/>
        <w:jc w:val="both"/>
      </w:pPr>
      <w:r>
        <w:lastRenderedPageBreak/>
        <w:t xml:space="preserve">  В</w:t>
      </w:r>
      <w:r w:rsidRPr="003E65A6">
        <w:t xml:space="preserve"> нарушение части 2 статьи 34 </w:t>
      </w:r>
      <w:r>
        <w:t>З</w:t>
      </w:r>
      <w:r w:rsidRPr="00502E44">
        <w:t>акон</w:t>
      </w:r>
      <w:r>
        <w:t>а</w:t>
      </w:r>
      <w:r w:rsidRPr="00502E44">
        <w:t xml:space="preserve"> №</w:t>
      </w:r>
      <w:r>
        <w:t xml:space="preserve"> 44-ФЗ </w:t>
      </w:r>
      <w:r w:rsidRPr="003E65A6">
        <w:t>в</w:t>
      </w:r>
      <w:r>
        <w:t xml:space="preserve"> </w:t>
      </w:r>
      <w:r w:rsidR="00E57234">
        <w:t>контракт</w:t>
      </w:r>
      <w:r>
        <w:t>е</w:t>
      </w:r>
      <w:r w:rsidRPr="003E65A6">
        <w:t xml:space="preserve"> </w:t>
      </w:r>
      <w:r>
        <w:t xml:space="preserve">не </w:t>
      </w:r>
      <w:r w:rsidRPr="003E65A6">
        <w:t xml:space="preserve">указано, что цена </w:t>
      </w:r>
      <w:r w:rsidR="002121BA">
        <w:t>контракт</w:t>
      </w:r>
      <w:r w:rsidRPr="003E65A6">
        <w:t xml:space="preserve">а </w:t>
      </w:r>
      <w:proofErr w:type="gramStart"/>
      <w:r w:rsidRPr="003E65A6">
        <w:t>является твердой и определяется</w:t>
      </w:r>
      <w:proofErr w:type="gramEnd"/>
      <w:r w:rsidRPr="003E65A6">
        <w:t xml:space="preserve"> на весь срок его исполнения, за исключением случаев, предусмотренных статьей 34 и с</w:t>
      </w:r>
      <w:r>
        <w:t xml:space="preserve">татьей 95 вышеуказанного закона. </w:t>
      </w:r>
    </w:p>
    <w:p w:rsidR="008C5E9C" w:rsidRPr="001422BE" w:rsidRDefault="008C5E9C" w:rsidP="008C5E9C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нарушение части 1 статьи 23 З</w:t>
      </w:r>
      <w:r w:rsidRPr="003D5511">
        <w:rPr>
          <w:b w:val="0"/>
          <w:sz w:val="28"/>
          <w:szCs w:val="28"/>
        </w:rPr>
        <w:t>акона № 44-ФЗ</w:t>
      </w:r>
      <w:r>
        <w:rPr>
          <w:b w:val="0"/>
          <w:sz w:val="28"/>
          <w:szCs w:val="28"/>
        </w:rPr>
        <w:t xml:space="preserve"> в </w:t>
      </w:r>
      <w:proofErr w:type="spellStart"/>
      <w:r w:rsidR="002121BA">
        <w:rPr>
          <w:b w:val="0"/>
          <w:sz w:val="28"/>
          <w:szCs w:val="28"/>
        </w:rPr>
        <w:t>контракте</w:t>
      </w:r>
      <w:r>
        <w:rPr>
          <w:b w:val="0"/>
          <w:sz w:val="28"/>
          <w:szCs w:val="28"/>
        </w:rPr>
        <w:t>е</w:t>
      </w:r>
      <w:proofErr w:type="spellEnd"/>
      <w:r>
        <w:rPr>
          <w:b w:val="0"/>
          <w:sz w:val="28"/>
          <w:szCs w:val="28"/>
        </w:rPr>
        <w:t xml:space="preserve"> не </w:t>
      </w:r>
      <w:proofErr w:type="gramStart"/>
      <w:r>
        <w:rPr>
          <w:b w:val="0"/>
          <w:sz w:val="28"/>
          <w:szCs w:val="28"/>
        </w:rPr>
        <w:t>указан</w:t>
      </w:r>
      <w:proofErr w:type="gramEnd"/>
      <w:r>
        <w:rPr>
          <w:b w:val="0"/>
          <w:sz w:val="28"/>
          <w:szCs w:val="28"/>
        </w:rPr>
        <w:t xml:space="preserve"> ИКЗ.</w:t>
      </w:r>
    </w:p>
    <w:p w:rsidR="008C5E9C" w:rsidRDefault="008C5E9C" w:rsidP="008C5E9C">
      <w:pPr>
        <w:pStyle w:val="ConsPlusNormal"/>
        <w:spacing w:line="360" w:lineRule="auto"/>
        <w:ind w:firstLine="708"/>
        <w:jc w:val="both"/>
      </w:pPr>
      <w:r w:rsidRPr="00AF14CE">
        <w:t>Оплата произве</w:t>
      </w:r>
      <w:r>
        <w:t>дена:</w:t>
      </w:r>
    </w:p>
    <w:p w:rsidR="00486BFA" w:rsidRDefault="008C5E9C" w:rsidP="00486BFA">
      <w:pPr>
        <w:pStyle w:val="ConsPlusNormal"/>
        <w:spacing w:line="360" w:lineRule="auto"/>
        <w:ind w:firstLine="708"/>
        <w:jc w:val="both"/>
      </w:pPr>
      <w:r>
        <w:t>- по платежному поручению № 40518</w:t>
      </w:r>
      <w:r w:rsidRPr="00AF14CE">
        <w:t xml:space="preserve"> от </w:t>
      </w:r>
      <w:r>
        <w:t>1</w:t>
      </w:r>
      <w:r w:rsidRPr="00AF14CE">
        <w:t>0.1</w:t>
      </w:r>
      <w:r>
        <w:t>1</w:t>
      </w:r>
      <w:r w:rsidRPr="00AF14CE">
        <w:t>.2017 г. на сумму</w:t>
      </w:r>
      <w:r>
        <w:t xml:space="preserve">            68 100,00 руб. со</w:t>
      </w:r>
      <w:r w:rsidR="007E2F0A">
        <w:t>гласно счету-фактуры № Т17102076</w:t>
      </w:r>
      <w:r>
        <w:t xml:space="preserve"> от 23.10.2017 г. и товарной накладной</w:t>
      </w:r>
      <w:proofErr w:type="gramStart"/>
      <w:r>
        <w:t xml:space="preserve"> № Т</w:t>
      </w:r>
      <w:proofErr w:type="gramEnd"/>
      <w:r w:rsidR="00D42B65">
        <w:t xml:space="preserve"> </w:t>
      </w:r>
      <w:r>
        <w:t>- 004314</w:t>
      </w:r>
      <w:r w:rsidR="007E2F0A">
        <w:t>6</w:t>
      </w:r>
      <w:r w:rsidRPr="00612DEF">
        <w:t xml:space="preserve"> от 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по статье расходов 310 «Увеличение стоимости основных средств» за поставленные </w:t>
      </w:r>
      <w:proofErr w:type="spellStart"/>
      <w:r w:rsidR="007E2F0A">
        <w:t>вибро-световой</w:t>
      </w:r>
      <w:proofErr w:type="spellEnd"/>
      <w:r w:rsidR="007E2F0A">
        <w:t xml:space="preserve"> индикатор «Пульсар-3» </w:t>
      </w:r>
      <w:proofErr w:type="spellStart"/>
      <w:r w:rsidR="007E2F0A">
        <w:t>АвАвСпРр</w:t>
      </w:r>
      <w:proofErr w:type="spellEnd"/>
      <w:r w:rsidR="007E2F0A">
        <w:t xml:space="preserve"> </w:t>
      </w:r>
      <w:r>
        <w:t xml:space="preserve">в количестве 1 шт., </w:t>
      </w:r>
      <w:r w:rsidR="007E2F0A">
        <w:t xml:space="preserve">зеркало поворотное </w:t>
      </w:r>
      <w:r>
        <w:t>в количестве 1 шт.</w:t>
      </w:r>
      <w:r w:rsidR="007E2F0A">
        <w:t>, сушилка для рук в количестве 1 шт.</w:t>
      </w:r>
      <w:r>
        <w:t xml:space="preserve"> </w:t>
      </w:r>
      <w:r w:rsidRPr="001404CF">
        <w:t xml:space="preserve">Согласно </w:t>
      </w:r>
      <w:r w:rsidRPr="001404CF">
        <w:rPr>
          <w:color w:val="323232"/>
        </w:rPr>
        <w:t>пункту 45 Инструкции № 157н объекты основных сре</w:t>
      </w:r>
      <w:proofErr w:type="gramStart"/>
      <w:r w:rsidRPr="001404CF">
        <w:rPr>
          <w:color w:val="323232"/>
        </w:rPr>
        <w:t>дств пр</w:t>
      </w:r>
      <w:proofErr w:type="gramEnd"/>
      <w:r w:rsidRPr="001404CF">
        <w:rPr>
          <w:color w:val="323232"/>
        </w:rPr>
        <w:t>иняты к учету как единые инвентарные объекты основных средств с присвоением инвентарных номеров:</w:t>
      </w:r>
      <w:r w:rsidR="001404CF">
        <w:rPr>
          <w:color w:val="323232"/>
        </w:rPr>
        <w:t xml:space="preserve"> </w:t>
      </w:r>
      <w:proofErr w:type="spellStart"/>
      <w:r w:rsidR="001404CF">
        <w:t>вибро-световой</w:t>
      </w:r>
      <w:proofErr w:type="spellEnd"/>
      <w:r w:rsidR="001404CF">
        <w:t xml:space="preserve"> индикатор «Пульсар-3» </w:t>
      </w:r>
      <w:proofErr w:type="spellStart"/>
      <w:r w:rsidR="001404CF">
        <w:t>АвАвСпРр</w:t>
      </w:r>
      <w:proofErr w:type="spellEnd"/>
      <w:r w:rsidRPr="001404CF">
        <w:rPr>
          <w:color w:val="323232"/>
        </w:rPr>
        <w:t xml:space="preserve"> </w:t>
      </w:r>
      <w:r w:rsidRPr="001404CF">
        <w:t xml:space="preserve">инвентарный номер </w:t>
      </w:r>
      <w:r w:rsidR="001404CF">
        <w:t>10134404201700003</w:t>
      </w:r>
      <w:r w:rsidRPr="001404CF">
        <w:t xml:space="preserve">, </w:t>
      </w:r>
      <w:r w:rsidR="001404CF">
        <w:t xml:space="preserve">зеркало поворотное </w:t>
      </w:r>
      <w:r w:rsidRPr="001404CF">
        <w:t>инвентарный номер</w:t>
      </w:r>
      <w:r w:rsidR="001404CF">
        <w:t xml:space="preserve"> 10136404201700001, сушилка для рук </w:t>
      </w:r>
      <w:r w:rsidR="001404CF" w:rsidRPr="001404CF">
        <w:t>инвентарный номер</w:t>
      </w:r>
      <w:r w:rsidR="001404CF">
        <w:t xml:space="preserve"> 10134404201700002</w:t>
      </w:r>
      <w:r w:rsidRPr="001404CF">
        <w:t>.</w:t>
      </w:r>
      <w:r w:rsidR="001404CF">
        <w:t xml:space="preserve"> </w:t>
      </w:r>
      <w:r w:rsidR="00486BFA" w:rsidRPr="006D0D9D">
        <w:t>В нарушение пункта 46 Инструкции 157н присвоенные объектам инвентарные номера не обозначены материально ответственным лицом путем прикрепления к объекту учета жетона, нанесения на объект учета краской или иным способом, обеспе</w:t>
      </w:r>
      <w:r w:rsidR="006D0D9D">
        <w:t>чивающим сохранность маркировки (исправлено в период проверки).</w:t>
      </w:r>
    </w:p>
    <w:p w:rsidR="000D5922" w:rsidRDefault="000D5922" w:rsidP="00486BFA">
      <w:pPr>
        <w:pStyle w:val="ConsPlusNormal"/>
        <w:spacing w:line="360" w:lineRule="auto"/>
        <w:ind w:firstLine="708"/>
        <w:jc w:val="both"/>
      </w:pPr>
      <w:r>
        <w:t>Сушилка для рук установлена, к электросети не подключена.</w:t>
      </w:r>
    </w:p>
    <w:p w:rsidR="008C5E9C" w:rsidRDefault="008C5E9C" w:rsidP="008C5E9C">
      <w:pPr>
        <w:pStyle w:val="ConsPlusNormal"/>
        <w:spacing w:line="360" w:lineRule="auto"/>
        <w:ind w:firstLine="708"/>
        <w:jc w:val="both"/>
      </w:pPr>
      <w:r w:rsidRPr="001404CF">
        <w:t xml:space="preserve">Товар поставлен в установленный </w:t>
      </w:r>
      <w:r w:rsidR="002121BA">
        <w:t>контрактом</w:t>
      </w:r>
      <w:r w:rsidRPr="001404CF">
        <w:t xml:space="preserve"> срок (в течение 25 рабочих дней </w:t>
      </w:r>
      <w:proofErr w:type="gramStart"/>
      <w:r w:rsidRPr="001404CF">
        <w:t>с даты заключения</w:t>
      </w:r>
      <w:proofErr w:type="gramEnd"/>
      <w:r w:rsidRPr="001404CF">
        <w:t xml:space="preserve"> </w:t>
      </w:r>
      <w:r w:rsidR="002121BA">
        <w:t>контракт</w:t>
      </w:r>
      <w:r w:rsidRPr="001404CF">
        <w:t>а) - 23.10.2017 г. В нарушение статьи 9</w:t>
      </w:r>
      <w:r w:rsidRPr="001404CF">
        <w:rPr>
          <w:bCs/>
          <w:kern w:val="36"/>
        </w:rPr>
        <w:t xml:space="preserve"> Закона о бухгалтерском учете,</w:t>
      </w:r>
      <w:r w:rsidRPr="001404CF">
        <w:t xml:space="preserve"> в товарной накладной не указаны обязательные для заполнения реквизиты, а именно: </w:t>
      </w:r>
      <w:r w:rsidR="002121BA">
        <w:t>не указана дата отпуска товара П</w:t>
      </w:r>
      <w:r w:rsidRPr="001404CF">
        <w:t>оставщиком и не указана дата получения товара Заказчиком.</w:t>
      </w:r>
      <w:r w:rsidRPr="005A0862">
        <w:t xml:space="preserve"> </w:t>
      </w:r>
    </w:p>
    <w:p w:rsidR="008C5E9C" w:rsidRDefault="008C5E9C" w:rsidP="008C5E9C">
      <w:pPr>
        <w:pStyle w:val="ConsPlusNormal"/>
        <w:spacing w:line="360" w:lineRule="auto"/>
        <w:ind w:firstLine="708"/>
        <w:jc w:val="both"/>
      </w:pPr>
      <w:r>
        <w:lastRenderedPageBreak/>
        <w:t>- по платежному поручению № 4051</w:t>
      </w:r>
      <w:r w:rsidR="00486BFA">
        <w:t>9</w:t>
      </w:r>
      <w:r w:rsidRPr="00AF14CE">
        <w:t xml:space="preserve"> от </w:t>
      </w:r>
      <w:r>
        <w:t>1</w:t>
      </w:r>
      <w:r w:rsidRPr="00AF14CE">
        <w:t>0.1</w:t>
      </w:r>
      <w:r>
        <w:t>1</w:t>
      </w:r>
      <w:r w:rsidRPr="00AF14CE">
        <w:t xml:space="preserve">.2017 г. на сумму </w:t>
      </w:r>
      <w:r w:rsidR="00486BFA">
        <w:t xml:space="preserve">           16</w:t>
      </w:r>
      <w:r>
        <w:t xml:space="preserve"> </w:t>
      </w:r>
      <w:r w:rsidR="00486BFA">
        <w:t>4</w:t>
      </w:r>
      <w:r>
        <w:t>30,00 руб. со</w:t>
      </w:r>
      <w:r w:rsidR="00D42B65">
        <w:t>гласно счету-фактуре</w:t>
      </w:r>
      <w:r w:rsidR="00486BFA">
        <w:t xml:space="preserve"> № Т17102076</w:t>
      </w:r>
      <w:r>
        <w:t xml:space="preserve"> от 23.10.2017 г. и товарной накладной</w:t>
      </w:r>
      <w:proofErr w:type="gramStart"/>
      <w:r>
        <w:t xml:space="preserve"> № Т</w:t>
      </w:r>
      <w:proofErr w:type="gramEnd"/>
      <w:r w:rsidR="00D42B65">
        <w:t xml:space="preserve"> </w:t>
      </w:r>
      <w:r>
        <w:t>- 004314</w:t>
      </w:r>
      <w:r w:rsidR="00486BFA">
        <w:t>6</w:t>
      </w:r>
      <w:r w:rsidRPr="00612DEF">
        <w:t xml:space="preserve"> от 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по статье расходов 340 «Увеличение материальных запасов» за поставленный товар: </w:t>
      </w:r>
      <w:r w:rsidR="00486BFA">
        <w:t>специализированный локтевой смеситель в количестве 1</w:t>
      </w:r>
      <w:r>
        <w:t xml:space="preserve"> шт., </w:t>
      </w:r>
      <w:r w:rsidR="00C712D5">
        <w:t>крючок для костылей</w:t>
      </w:r>
      <w:r>
        <w:t xml:space="preserve"> </w:t>
      </w:r>
      <w:r w:rsidR="00C712D5">
        <w:t>(</w:t>
      </w:r>
      <w:proofErr w:type="spellStart"/>
      <w:r w:rsidR="00C712D5">
        <w:t>травмобезопасный</w:t>
      </w:r>
      <w:proofErr w:type="spellEnd"/>
      <w:r w:rsidR="00C712D5">
        <w:t xml:space="preserve">) </w:t>
      </w:r>
      <w:r>
        <w:t xml:space="preserve">в количестве </w:t>
      </w:r>
      <w:r w:rsidR="00C712D5">
        <w:t>1</w:t>
      </w:r>
      <w:r>
        <w:t xml:space="preserve"> шт.</w:t>
      </w:r>
    </w:p>
    <w:p w:rsidR="008C5E9C" w:rsidRDefault="008C5E9C" w:rsidP="008C5E9C">
      <w:pPr>
        <w:pStyle w:val="ConsPlusNormal"/>
        <w:spacing w:line="360" w:lineRule="auto"/>
        <w:ind w:firstLine="708"/>
        <w:jc w:val="both"/>
      </w:pPr>
      <w:r>
        <w:t xml:space="preserve">Товар поставлен в установленный </w:t>
      </w:r>
      <w:r w:rsidR="002121BA">
        <w:t>контракт</w:t>
      </w:r>
      <w:r>
        <w:t xml:space="preserve">ом срок (в течение 25 рабочих дней </w:t>
      </w:r>
      <w:proofErr w:type="gramStart"/>
      <w:r>
        <w:t>с даты заключения</w:t>
      </w:r>
      <w:proofErr w:type="gramEnd"/>
      <w:r>
        <w:t xml:space="preserve"> </w:t>
      </w:r>
      <w:r w:rsidR="002121BA">
        <w:t>контракт</w:t>
      </w:r>
      <w:r>
        <w:t xml:space="preserve">а) - </w:t>
      </w:r>
      <w:r w:rsidRPr="00612DEF">
        <w:t>2</w:t>
      </w:r>
      <w:r>
        <w:t>3</w:t>
      </w:r>
      <w:r w:rsidRPr="00612DEF">
        <w:t>.</w:t>
      </w:r>
      <w:r>
        <w:t>1</w:t>
      </w:r>
      <w:r w:rsidRPr="00612DEF">
        <w:t>0.2017 г.</w:t>
      </w:r>
      <w:r>
        <w:t xml:space="preserve"> </w:t>
      </w:r>
      <w:r w:rsidRPr="005A0862">
        <w:t>В нарушение статьи 9</w:t>
      </w:r>
      <w:r w:rsidRPr="005A0862">
        <w:rPr>
          <w:bCs/>
          <w:kern w:val="36"/>
        </w:rPr>
        <w:t xml:space="preserve"> Закона о бухгалтерском учете,</w:t>
      </w:r>
      <w:r w:rsidRPr="005A0862">
        <w:t xml:space="preserve"> в </w:t>
      </w:r>
      <w:r>
        <w:t>товарной накладной</w:t>
      </w:r>
      <w:r w:rsidRPr="005A0862">
        <w:t xml:space="preserve"> не указаны обязательные для заполнения реквизиты, а именно: не указана дата </w:t>
      </w:r>
      <w:r>
        <w:t xml:space="preserve">отпуска товара </w:t>
      </w:r>
      <w:r w:rsidR="00DB0CC9">
        <w:t>П</w:t>
      </w:r>
      <w:r>
        <w:t xml:space="preserve">оставщиком и не указана дата </w:t>
      </w:r>
      <w:r w:rsidRPr="005A0862">
        <w:t xml:space="preserve">получения товара Заказчиком. </w:t>
      </w:r>
    </w:p>
    <w:p w:rsidR="00E57234" w:rsidRDefault="00E57234" w:rsidP="00E57234">
      <w:pPr>
        <w:pStyle w:val="ConsPlusNormal"/>
        <w:tabs>
          <w:tab w:val="left" w:pos="567"/>
        </w:tabs>
        <w:spacing w:line="360" w:lineRule="auto"/>
        <w:jc w:val="both"/>
      </w:pPr>
      <w:r>
        <w:tab/>
        <w:t>В нарушение части 13.1 статьи 34 З</w:t>
      </w:r>
      <w:r w:rsidRPr="00502E44">
        <w:t>акона №</w:t>
      </w:r>
      <w:r>
        <w:t xml:space="preserve"> </w:t>
      </w:r>
      <w:r w:rsidRPr="00502E44">
        <w:t>44-ФЗ</w:t>
      </w:r>
      <w:r w:rsidR="002121BA">
        <w:t xml:space="preserve"> и пункта 2.3 контракт</w:t>
      </w:r>
      <w:r>
        <w:t>а был нарушен поряд</w:t>
      </w:r>
      <w:r w:rsidR="002121BA">
        <w:t>ок оплаты за поставленный товар</w:t>
      </w:r>
      <w:r>
        <w:t>:</w:t>
      </w:r>
    </w:p>
    <w:p w:rsidR="00EF1CA4" w:rsidRDefault="00EF1CA4" w:rsidP="00EF1CA4">
      <w:pPr>
        <w:pStyle w:val="ConsPlusNormal"/>
        <w:tabs>
          <w:tab w:val="left" w:pos="567"/>
        </w:tabs>
        <w:spacing w:line="360" w:lineRule="auto"/>
        <w:jc w:val="right"/>
      </w:pPr>
      <w:r>
        <w:t>Таблица № 4</w:t>
      </w:r>
    </w:p>
    <w:tbl>
      <w:tblPr>
        <w:tblStyle w:val="a6"/>
        <w:tblW w:w="0" w:type="auto"/>
        <w:tblLook w:val="04A0"/>
      </w:tblPr>
      <w:tblGrid>
        <w:gridCol w:w="1951"/>
        <w:gridCol w:w="2977"/>
        <w:gridCol w:w="2268"/>
        <w:gridCol w:w="2268"/>
      </w:tblGrid>
      <w:tr w:rsidR="00E57234" w:rsidRPr="00CF71D2" w:rsidTr="00E57234">
        <w:trPr>
          <w:trHeight w:val="695"/>
        </w:trPr>
        <w:tc>
          <w:tcPr>
            <w:tcW w:w="1951" w:type="dxa"/>
          </w:tcPr>
          <w:p w:rsidR="00E57234" w:rsidRPr="00CF71D2" w:rsidRDefault="002121BA" w:rsidP="002121B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Контракта</w:t>
            </w:r>
            <w:r w:rsidR="00E5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57234" w:rsidRPr="00CF71D2" w:rsidRDefault="00E57234" w:rsidP="002121B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оплаты согласно </w:t>
            </w:r>
            <w:r w:rsidR="002121BA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E57234" w:rsidRPr="00CF71D2" w:rsidRDefault="00E57234" w:rsidP="00E572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(счет, акт </w:t>
            </w: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о приемке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57234" w:rsidRPr="00CF71D2" w:rsidRDefault="00E57234" w:rsidP="00E572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D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оплачено</w:t>
            </w:r>
          </w:p>
        </w:tc>
      </w:tr>
      <w:tr w:rsidR="00E57234" w:rsidRPr="006F079E" w:rsidTr="00E57234">
        <w:tc>
          <w:tcPr>
            <w:tcW w:w="1951" w:type="dxa"/>
          </w:tcPr>
          <w:p w:rsidR="00E57234" w:rsidRPr="006F079E" w:rsidRDefault="002121BA" w:rsidP="00E572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46 от 10.10.2017 г.</w:t>
            </w:r>
          </w:p>
        </w:tc>
        <w:tc>
          <w:tcPr>
            <w:tcW w:w="2977" w:type="dxa"/>
          </w:tcPr>
          <w:p w:rsidR="00E57234" w:rsidRPr="002121BA" w:rsidRDefault="003B320E" w:rsidP="003B32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20E">
              <w:rPr>
                <w:rFonts w:ascii="Times New Roman" w:hAnsi="Times New Roman" w:cs="Times New Roman"/>
                <w:sz w:val="24"/>
                <w:szCs w:val="24"/>
              </w:rPr>
              <w:t>В течение 7</w:t>
            </w:r>
            <w:r w:rsidR="00E57234" w:rsidRPr="003B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банковских дней </w:t>
            </w:r>
            <w:proofErr w:type="gramStart"/>
            <w:r w:rsidRPr="003B320E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3B320E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акта приемки-передачи товара</w:t>
            </w:r>
          </w:p>
        </w:tc>
        <w:tc>
          <w:tcPr>
            <w:tcW w:w="2268" w:type="dxa"/>
          </w:tcPr>
          <w:p w:rsidR="00E57234" w:rsidRDefault="00A9321F" w:rsidP="00E572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21F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отсутствует;</w:t>
            </w:r>
          </w:p>
          <w:p w:rsidR="00A9321F" w:rsidRPr="00A9321F" w:rsidRDefault="00A9321F" w:rsidP="00E572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  <w:r w:rsidR="000A235F">
              <w:rPr>
                <w:rFonts w:ascii="Times New Roman" w:hAnsi="Times New Roman" w:cs="Times New Roman"/>
                <w:sz w:val="24"/>
                <w:szCs w:val="24"/>
              </w:rPr>
              <w:t>№ Т-0043146 от 23.10.2017</w:t>
            </w:r>
          </w:p>
        </w:tc>
        <w:tc>
          <w:tcPr>
            <w:tcW w:w="2268" w:type="dxa"/>
          </w:tcPr>
          <w:p w:rsidR="00E57234" w:rsidRPr="002121BA" w:rsidRDefault="00E57234" w:rsidP="000A235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35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№ </w:t>
            </w:r>
            <w:r w:rsidR="000A235F">
              <w:rPr>
                <w:rFonts w:ascii="Times New Roman" w:hAnsi="Times New Roman" w:cs="Times New Roman"/>
                <w:sz w:val="24"/>
                <w:szCs w:val="24"/>
              </w:rPr>
              <w:t>40519, 40518</w:t>
            </w:r>
            <w:r w:rsidRPr="000A235F">
              <w:rPr>
                <w:rFonts w:ascii="Times New Roman" w:hAnsi="Times New Roman" w:cs="Times New Roman"/>
                <w:sz w:val="24"/>
                <w:szCs w:val="24"/>
              </w:rPr>
              <w:t xml:space="preserve"> от 10.1</w:t>
            </w:r>
            <w:r w:rsidR="000A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35F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</w:tbl>
    <w:p w:rsidR="00E57234" w:rsidRDefault="00E57234" w:rsidP="00E57234">
      <w:pPr>
        <w:pStyle w:val="ConsPlusNormal"/>
        <w:tabs>
          <w:tab w:val="left" w:pos="567"/>
        </w:tabs>
        <w:spacing w:line="360" w:lineRule="auto"/>
        <w:jc w:val="both"/>
      </w:pPr>
    </w:p>
    <w:p w:rsidR="00E57234" w:rsidRDefault="00E57234" w:rsidP="00E57234">
      <w:pPr>
        <w:pStyle w:val="ConsPlusNormal"/>
        <w:tabs>
          <w:tab w:val="left" w:pos="567"/>
        </w:tabs>
        <w:spacing w:line="360" w:lineRule="auto"/>
        <w:jc w:val="both"/>
      </w:pPr>
      <w:r>
        <w:t xml:space="preserve"> </w:t>
      </w:r>
      <w:r w:rsidRPr="00060523">
        <w:rPr>
          <w:b/>
        </w:rPr>
        <w:t>Данн</w:t>
      </w:r>
      <w:r w:rsidR="00D42B65">
        <w:rPr>
          <w:b/>
        </w:rPr>
        <w:t>о</w:t>
      </w:r>
      <w:r w:rsidRPr="00060523">
        <w:rPr>
          <w:b/>
        </w:rPr>
        <w:t>е нарушени</w:t>
      </w:r>
      <w:r w:rsidR="00D42B65">
        <w:rPr>
          <w:b/>
        </w:rPr>
        <w:t>е</w:t>
      </w:r>
      <w:r w:rsidRPr="00060523">
        <w:rPr>
          <w:b/>
        </w:rPr>
        <w:t xml:space="preserve"> содерж</w:t>
      </w:r>
      <w:r w:rsidR="00D42B65">
        <w:rPr>
          <w:b/>
        </w:rPr>
        <w:t>и</w:t>
      </w:r>
      <w:r w:rsidRPr="00060523">
        <w:rPr>
          <w:b/>
        </w:rPr>
        <w:t xml:space="preserve">т признаки </w:t>
      </w:r>
      <w:r w:rsidRPr="00060523">
        <w:rPr>
          <w:b/>
          <w:bCs/>
        </w:rPr>
        <w:t>административн</w:t>
      </w:r>
      <w:r w:rsidR="00D42B65">
        <w:rPr>
          <w:b/>
          <w:bCs/>
        </w:rPr>
        <w:t>ого</w:t>
      </w:r>
      <w:r w:rsidRPr="00060523">
        <w:rPr>
          <w:b/>
          <w:bCs/>
        </w:rPr>
        <w:t xml:space="preserve"> правонарушени</w:t>
      </w:r>
      <w:r w:rsidR="00D42B65">
        <w:rPr>
          <w:b/>
          <w:bCs/>
        </w:rPr>
        <w:t>я</w:t>
      </w:r>
      <w:r w:rsidRPr="00060523">
        <w:rPr>
          <w:b/>
          <w:bCs/>
        </w:rPr>
        <w:t>, предусмотренн</w:t>
      </w:r>
      <w:r w:rsidR="00D42B65">
        <w:rPr>
          <w:b/>
          <w:bCs/>
        </w:rPr>
        <w:t>ого</w:t>
      </w:r>
      <w:r w:rsidRPr="00060523">
        <w:rPr>
          <w:b/>
        </w:rPr>
        <w:t xml:space="preserve"> частью </w:t>
      </w:r>
      <w:r>
        <w:rPr>
          <w:b/>
        </w:rPr>
        <w:t>1</w:t>
      </w:r>
      <w:r w:rsidRPr="00060523">
        <w:rPr>
          <w:b/>
        </w:rPr>
        <w:t xml:space="preserve"> статьи 7.</w:t>
      </w:r>
      <w:r>
        <w:rPr>
          <w:b/>
        </w:rPr>
        <w:t>32</w:t>
      </w:r>
      <w:r w:rsidRPr="00060523">
        <w:rPr>
          <w:b/>
        </w:rPr>
        <w:t>.</w:t>
      </w:r>
      <w:r>
        <w:rPr>
          <w:b/>
        </w:rPr>
        <w:t xml:space="preserve">5 </w:t>
      </w:r>
      <w:proofErr w:type="spellStart"/>
      <w:r>
        <w:rPr>
          <w:b/>
        </w:rPr>
        <w:t>КоАП</w:t>
      </w:r>
      <w:proofErr w:type="spellEnd"/>
      <w:r>
        <w:rPr>
          <w:b/>
        </w:rPr>
        <w:t xml:space="preserve"> РФ</w:t>
      </w:r>
    </w:p>
    <w:p w:rsidR="00DB0CC9" w:rsidRPr="005A0862" w:rsidRDefault="006E057C" w:rsidP="003559F5">
      <w:pPr>
        <w:pStyle w:val="ConsPlusNormal"/>
        <w:spacing w:line="360" w:lineRule="auto"/>
        <w:ind w:firstLine="708"/>
        <w:jc w:val="both"/>
      </w:pPr>
      <w:r>
        <w:t xml:space="preserve">В ходе </w:t>
      </w:r>
      <w:r w:rsidR="003559F5">
        <w:t xml:space="preserve">визуального </w:t>
      </w:r>
      <w:r>
        <w:t>осмотра</w:t>
      </w:r>
      <w:r w:rsidR="003559F5">
        <w:t xml:space="preserve"> поставленного товара</w:t>
      </w:r>
      <w:r>
        <w:t xml:space="preserve"> нарушений не установлено. </w:t>
      </w:r>
    </w:p>
    <w:p w:rsidR="00AF0873" w:rsidRPr="00502E44" w:rsidRDefault="00AF0873" w:rsidP="00AF0873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44"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</w:r>
    </w:p>
    <w:p w:rsidR="00AF0873" w:rsidRPr="008A461C" w:rsidRDefault="00AF0873" w:rsidP="00AF087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61C">
        <w:rPr>
          <w:rFonts w:ascii="Times New Roman" w:hAnsi="Times New Roman" w:cs="Times New Roman"/>
          <w:sz w:val="28"/>
          <w:szCs w:val="28"/>
        </w:rPr>
        <w:lastRenderedPageBreak/>
        <w:t>Согласно пункту 1 статьи 10 Закон</w:t>
      </w:r>
      <w:r w:rsidR="00D42B65">
        <w:rPr>
          <w:rFonts w:ascii="Times New Roman" w:hAnsi="Times New Roman" w:cs="Times New Roman"/>
          <w:sz w:val="28"/>
          <w:szCs w:val="28"/>
        </w:rPr>
        <w:t>а</w:t>
      </w:r>
      <w:r w:rsidR="000E7129">
        <w:rPr>
          <w:rFonts w:ascii="Times New Roman" w:hAnsi="Times New Roman" w:cs="Times New Roman"/>
          <w:sz w:val="28"/>
          <w:szCs w:val="28"/>
        </w:rPr>
        <w:t xml:space="preserve"> о бухгалтерском учете</w:t>
      </w:r>
      <w:r w:rsidRPr="008A461C">
        <w:rPr>
          <w:rFonts w:ascii="Times New Roman" w:hAnsi="Times New Roman" w:cs="Times New Roman"/>
          <w:sz w:val="28"/>
          <w:szCs w:val="28"/>
        </w:rPr>
        <w:t xml:space="preserve">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AF0873" w:rsidRDefault="00AF0873" w:rsidP="00AF087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1C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результатов оказанных услуг и выполненных работ</w:t>
      </w:r>
      <w:r w:rsidR="00B504F9">
        <w:rPr>
          <w:rFonts w:ascii="Times New Roman" w:hAnsi="Times New Roman" w:cs="Times New Roman"/>
          <w:sz w:val="28"/>
          <w:szCs w:val="28"/>
        </w:rPr>
        <w:t xml:space="preserve">, а также поставленного товара </w:t>
      </w:r>
      <w:r w:rsidRPr="008A461C">
        <w:rPr>
          <w:rFonts w:ascii="Times New Roman" w:hAnsi="Times New Roman" w:cs="Times New Roman"/>
          <w:sz w:val="28"/>
          <w:szCs w:val="28"/>
        </w:rPr>
        <w:t xml:space="preserve"> по вышеуказанным </w:t>
      </w:r>
      <w:r w:rsidR="00B504F9">
        <w:rPr>
          <w:rFonts w:ascii="Times New Roman" w:hAnsi="Times New Roman" w:cs="Times New Roman"/>
          <w:sz w:val="28"/>
          <w:szCs w:val="28"/>
        </w:rPr>
        <w:t>контрактам (</w:t>
      </w:r>
      <w:r w:rsidRPr="008A461C">
        <w:rPr>
          <w:rFonts w:ascii="Times New Roman" w:hAnsi="Times New Roman" w:cs="Times New Roman"/>
          <w:sz w:val="28"/>
          <w:szCs w:val="28"/>
        </w:rPr>
        <w:t>договорам</w:t>
      </w:r>
      <w:r w:rsidR="00B504F9">
        <w:rPr>
          <w:rFonts w:ascii="Times New Roman" w:hAnsi="Times New Roman" w:cs="Times New Roman"/>
          <w:sz w:val="28"/>
          <w:szCs w:val="28"/>
        </w:rPr>
        <w:t xml:space="preserve">) </w:t>
      </w:r>
      <w:r w:rsidRPr="008A461C">
        <w:rPr>
          <w:rFonts w:ascii="Times New Roman" w:hAnsi="Times New Roman" w:cs="Times New Roman"/>
          <w:sz w:val="28"/>
          <w:szCs w:val="28"/>
        </w:rPr>
        <w:t>проверена в первичных учетных документах (счета, счета-фактуры, акты выпол</w:t>
      </w:r>
      <w:r w:rsidR="00B504F9">
        <w:rPr>
          <w:rFonts w:ascii="Times New Roman" w:hAnsi="Times New Roman" w:cs="Times New Roman"/>
          <w:sz w:val="28"/>
          <w:szCs w:val="28"/>
        </w:rPr>
        <w:t>ненных работ (услуг) и в Журналах</w:t>
      </w:r>
      <w:r w:rsidRPr="008A461C">
        <w:rPr>
          <w:rFonts w:ascii="Times New Roman" w:hAnsi="Times New Roman" w:cs="Times New Roman"/>
          <w:sz w:val="28"/>
          <w:szCs w:val="28"/>
        </w:rPr>
        <w:t xml:space="preserve"> операций № 4 расчето</w:t>
      </w:r>
      <w:r w:rsidR="00B504F9">
        <w:rPr>
          <w:rFonts w:ascii="Times New Roman" w:hAnsi="Times New Roman" w:cs="Times New Roman"/>
          <w:sz w:val="28"/>
          <w:szCs w:val="28"/>
        </w:rPr>
        <w:t>в с поставщиками и подрядчиками, № 7 по выбытию и перемещению нефинансовых активов.</w:t>
      </w:r>
      <w:proofErr w:type="gramEnd"/>
      <w:r w:rsidR="00B504F9">
        <w:rPr>
          <w:rFonts w:ascii="Times New Roman" w:hAnsi="Times New Roman" w:cs="Times New Roman"/>
          <w:sz w:val="28"/>
          <w:szCs w:val="28"/>
        </w:rPr>
        <w:t xml:space="preserve"> </w:t>
      </w:r>
      <w:r w:rsidR="00D42B65">
        <w:rPr>
          <w:rFonts w:ascii="Times New Roman" w:hAnsi="Times New Roman" w:cs="Times New Roman"/>
          <w:sz w:val="28"/>
          <w:szCs w:val="28"/>
        </w:rPr>
        <w:t xml:space="preserve">Согласно пункту 11 части 1 </w:t>
      </w:r>
      <w:r w:rsidRPr="008A461C">
        <w:rPr>
          <w:rFonts w:ascii="Times New Roman" w:hAnsi="Times New Roman" w:cs="Times New Roman"/>
          <w:sz w:val="28"/>
          <w:szCs w:val="28"/>
        </w:rPr>
        <w:t>Инструкци</w:t>
      </w:r>
      <w:r w:rsidR="00D42B65">
        <w:rPr>
          <w:rFonts w:ascii="Times New Roman" w:hAnsi="Times New Roman" w:cs="Times New Roman"/>
          <w:sz w:val="28"/>
          <w:szCs w:val="28"/>
        </w:rPr>
        <w:t>и 157н</w:t>
      </w:r>
      <w:r w:rsidRPr="008A461C">
        <w:rPr>
          <w:rFonts w:ascii="Times New Roman" w:hAnsi="Times New Roman" w:cs="Times New Roman"/>
          <w:sz w:val="28"/>
          <w:szCs w:val="28"/>
        </w:rPr>
        <w:t xml:space="preserve">,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документа. </w:t>
      </w:r>
    </w:p>
    <w:p w:rsidR="0067290F" w:rsidRDefault="00AF0873" w:rsidP="00FF3EA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нарушение вышеуказанных требований </w:t>
      </w:r>
      <w:r w:rsidRPr="00FA76F6">
        <w:rPr>
          <w:rFonts w:ascii="Times New Roman" w:hAnsi="Times New Roman" w:cs="Times New Roman"/>
          <w:sz w:val="28"/>
          <w:szCs w:val="28"/>
        </w:rPr>
        <w:t>первичны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6F6">
        <w:rPr>
          <w:rFonts w:ascii="Times New Roman" w:hAnsi="Times New Roman" w:cs="Times New Roman"/>
          <w:sz w:val="28"/>
          <w:szCs w:val="28"/>
        </w:rPr>
        <w:t xml:space="preserve"> учетны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6F6">
        <w:rPr>
          <w:rFonts w:ascii="Times New Roman" w:hAnsi="Times New Roman" w:cs="Times New Roman"/>
          <w:sz w:val="28"/>
          <w:szCs w:val="28"/>
        </w:rPr>
        <w:t xml:space="preserve"> </w:t>
      </w:r>
      <w:r w:rsidRPr="00BD3E65">
        <w:rPr>
          <w:rFonts w:ascii="Times New Roman" w:hAnsi="Times New Roman" w:cs="Times New Roman"/>
          <w:bCs/>
          <w:sz w:val="28"/>
          <w:szCs w:val="28"/>
        </w:rPr>
        <w:t>документы, которыми оформлены проверяемые операции, зарегистрированы (приняты к учету)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BD3E65">
        <w:rPr>
          <w:rFonts w:ascii="Times New Roman" w:hAnsi="Times New Roman" w:cs="Times New Roman"/>
          <w:bCs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CA4" w:rsidRDefault="00EF1CA4" w:rsidP="00EF1CA4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6"/>
        <w:gridCol w:w="5238"/>
        <w:gridCol w:w="1701"/>
        <w:gridCol w:w="1985"/>
      </w:tblGrid>
      <w:tr w:rsidR="00AF0873" w:rsidRPr="00BE481D" w:rsidTr="00AF0873">
        <w:tc>
          <w:tcPr>
            <w:tcW w:w="540" w:type="dxa"/>
            <w:gridSpan w:val="2"/>
          </w:tcPr>
          <w:p w:rsidR="00AF0873" w:rsidRPr="002B3BD4" w:rsidRDefault="00AF087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0873" w:rsidRPr="002B3BD4" w:rsidRDefault="00AF087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</w:tcPr>
          <w:p w:rsidR="00AF0873" w:rsidRPr="00BE481D" w:rsidRDefault="00AF087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701" w:type="dxa"/>
          </w:tcPr>
          <w:p w:rsidR="00AF0873" w:rsidRPr="00BE481D" w:rsidRDefault="00AF0873" w:rsidP="00AF0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E481D">
              <w:rPr>
                <w:rFonts w:ascii="Times New Roman" w:hAnsi="Times New Roman" w:cs="Times New Roman"/>
              </w:rPr>
              <w:t>Дата документа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F0873" w:rsidRPr="00BE481D" w:rsidRDefault="00AF0873" w:rsidP="00AF08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E481D">
              <w:rPr>
                <w:rFonts w:ascii="Times New Roman" w:hAnsi="Times New Roman" w:cs="Times New Roman"/>
              </w:rPr>
              <w:t>Дата отражения в журнале операций</w:t>
            </w:r>
            <w:r w:rsidR="002B0CBF">
              <w:rPr>
                <w:rFonts w:ascii="Times New Roman" w:hAnsi="Times New Roman" w:cs="Times New Roman"/>
              </w:rPr>
              <w:t xml:space="preserve"> № 4</w:t>
            </w:r>
            <w:r w:rsidRPr="00BE481D">
              <w:rPr>
                <w:rFonts w:ascii="Times New Roman" w:hAnsi="Times New Roman" w:cs="Times New Roman"/>
              </w:rPr>
              <w:t xml:space="preserve"> расчетов с поставщиками и подрядчиками</w:t>
            </w:r>
          </w:p>
        </w:tc>
      </w:tr>
      <w:tr w:rsidR="00AF0873" w:rsidRPr="00BE481D" w:rsidTr="00AF0873">
        <w:tc>
          <w:tcPr>
            <w:tcW w:w="9464" w:type="dxa"/>
            <w:gridSpan w:val="5"/>
          </w:tcPr>
          <w:p w:rsidR="00AF0873" w:rsidRPr="002B3BD4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«Сантехмонтаж Руза-2»</w:t>
            </w:r>
          </w:p>
        </w:tc>
      </w:tr>
      <w:tr w:rsidR="00AF0873" w:rsidRPr="00BE481D" w:rsidTr="005E69A0">
        <w:trPr>
          <w:trHeight w:val="288"/>
        </w:trPr>
        <w:tc>
          <w:tcPr>
            <w:tcW w:w="534" w:type="dxa"/>
          </w:tcPr>
          <w:p w:rsidR="00AF0873" w:rsidRPr="002B3BD4" w:rsidRDefault="00AF087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AF0873" w:rsidRPr="003F2D66" w:rsidRDefault="005E69A0" w:rsidP="00AF08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№ 1 (по форме № КС-2)</w:t>
            </w:r>
          </w:p>
        </w:tc>
        <w:tc>
          <w:tcPr>
            <w:tcW w:w="1701" w:type="dxa"/>
          </w:tcPr>
          <w:p w:rsidR="00AF0873" w:rsidRPr="006745B0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 г.</w:t>
            </w:r>
          </w:p>
        </w:tc>
        <w:tc>
          <w:tcPr>
            <w:tcW w:w="1985" w:type="dxa"/>
          </w:tcPr>
          <w:p w:rsidR="00AF0873" w:rsidRPr="006745B0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 г.</w:t>
            </w:r>
          </w:p>
        </w:tc>
      </w:tr>
      <w:tr w:rsidR="00AF0873" w:rsidRPr="00BE481D" w:rsidTr="005E69A0">
        <w:trPr>
          <w:trHeight w:val="240"/>
        </w:trPr>
        <w:tc>
          <w:tcPr>
            <w:tcW w:w="534" w:type="dxa"/>
          </w:tcPr>
          <w:p w:rsidR="00AF0873" w:rsidRPr="002B3BD4" w:rsidRDefault="00AF087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AF0873" w:rsidRDefault="005E69A0" w:rsidP="00AF08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№ 1 (по форме № КС-2)</w:t>
            </w:r>
          </w:p>
        </w:tc>
        <w:tc>
          <w:tcPr>
            <w:tcW w:w="1701" w:type="dxa"/>
          </w:tcPr>
          <w:p w:rsidR="00AF0873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 г.</w:t>
            </w:r>
          </w:p>
        </w:tc>
        <w:tc>
          <w:tcPr>
            <w:tcW w:w="1985" w:type="dxa"/>
          </w:tcPr>
          <w:p w:rsidR="00AF0873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</w:tr>
      <w:tr w:rsidR="005E69A0" w:rsidRPr="00BE481D" w:rsidTr="005E69A0">
        <w:trPr>
          <w:trHeight w:val="168"/>
        </w:trPr>
        <w:tc>
          <w:tcPr>
            <w:tcW w:w="9464" w:type="dxa"/>
            <w:gridSpan w:val="5"/>
          </w:tcPr>
          <w:p w:rsidR="005E69A0" w:rsidRPr="005E69A0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A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E69A0">
              <w:rPr>
                <w:rFonts w:ascii="Times New Roman" w:hAnsi="Times New Roman" w:cs="Times New Roman"/>
                <w:b/>
                <w:sz w:val="24"/>
                <w:szCs w:val="24"/>
              </w:rPr>
              <w:t>Рузское</w:t>
            </w:r>
            <w:proofErr w:type="spellEnd"/>
            <w:r w:rsidRPr="005E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Подворье»</w:t>
            </w:r>
          </w:p>
        </w:tc>
      </w:tr>
      <w:tr w:rsidR="00AF0873" w:rsidRPr="00BE481D" w:rsidTr="005E69A0">
        <w:trPr>
          <w:trHeight w:val="228"/>
        </w:trPr>
        <w:tc>
          <w:tcPr>
            <w:tcW w:w="534" w:type="dxa"/>
          </w:tcPr>
          <w:p w:rsidR="00AF0873" w:rsidRPr="002B3BD4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AF0873" w:rsidRPr="00730F9D" w:rsidRDefault="005E69A0" w:rsidP="00AF087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30F9D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№ 1 (по форме № КС-2)</w:t>
            </w:r>
          </w:p>
        </w:tc>
        <w:tc>
          <w:tcPr>
            <w:tcW w:w="1701" w:type="dxa"/>
          </w:tcPr>
          <w:p w:rsidR="00AF0873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г.</w:t>
            </w:r>
          </w:p>
        </w:tc>
        <w:tc>
          <w:tcPr>
            <w:tcW w:w="1985" w:type="dxa"/>
          </w:tcPr>
          <w:p w:rsidR="00AF0873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 г.</w:t>
            </w:r>
          </w:p>
        </w:tc>
      </w:tr>
      <w:tr w:rsidR="00AF0873" w:rsidRPr="00BE481D" w:rsidTr="005E69A0">
        <w:trPr>
          <w:trHeight w:val="168"/>
        </w:trPr>
        <w:tc>
          <w:tcPr>
            <w:tcW w:w="534" w:type="dxa"/>
          </w:tcPr>
          <w:p w:rsidR="00AF0873" w:rsidRPr="002B3BD4" w:rsidRDefault="00D42B65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AF0873" w:rsidRPr="00730F9D" w:rsidRDefault="005E69A0" w:rsidP="00AF08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F9D"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</w:t>
            </w:r>
            <w:proofErr w:type="gramStart"/>
            <w:r w:rsidRPr="00730F9D">
              <w:rPr>
                <w:rFonts w:ascii="Times New Roman" w:hAnsi="Times New Roman" w:cs="Times New Roman"/>
                <w:sz w:val="24"/>
                <w:szCs w:val="24"/>
              </w:rPr>
              <w:t>работ б</w:t>
            </w:r>
            <w:proofErr w:type="gramEnd"/>
            <w:r w:rsidRPr="00730F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</w:tcPr>
          <w:p w:rsidR="00AF0873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 г.</w:t>
            </w:r>
          </w:p>
        </w:tc>
        <w:tc>
          <w:tcPr>
            <w:tcW w:w="1985" w:type="dxa"/>
          </w:tcPr>
          <w:p w:rsidR="00AF0873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г.</w:t>
            </w:r>
          </w:p>
        </w:tc>
      </w:tr>
      <w:tr w:rsidR="005E69A0" w:rsidRPr="00BE481D" w:rsidTr="005E69A0">
        <w:trPr>
          <w:trHeight w:val="168"/>
        </w:trPr>
        <w:tc>
          <w:tcPr>
            <w:tcW w:w="9464" w:type="dxa"/>
            <w:gridSpan w:val="5"/>
          </w:tcPr>
          <w:p w:rsidR="005E69A0" w:rsidRPr="00D42B65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65">
              <w:rPr>
                <w:rFonts w:ascii="Times New Roman" w:hAnsi="Times New Roman" w:cs="Times New Roman"/>
                <w:b/>
                <w:sz w:val="24"/>
                <w:szCs w:val="24"/>
              </w:rPr>
              <w:t>ООО «Оберег»</w:t>
            </w:r>
          </w:p>
        </w:tc>
      </w:tr>
      <w:tr w:rsidR="00AF0873" w:rsidRPr="00BE481D" w:rsidTr="005E69A0">
        <w:trPr>
          <w:trHeight w:val="168"/>
        </w:trPr>
        <w:tc>
          <w:tcPr>
            <w:tcW w:w="534" w:type="dxa"/>
          </w:tcPr>
          <w:p w:rsidR="00AF0873" w:rsidRPr="002B3BD4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AF0873" w:rsidRPr="00730F9D" w:rsidRDefault="005E69A0" w:rsidP="00AF08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F9D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№ 5065</w:t>
            </w:r>
          </w:p>
        </w:tc>
        <w:tc>
          <w:tcPr>
            <w:tcW w:w="1701" w:type="dxa"/>
          </w:tcPr>
          <w:p w:rsidR="00AF0873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  <w:tc>
          <w:tcPr>
            <w:tcW w:w="1985" w:type="dxa"/>
          </w:tcPr>
          <w:p w:rsidR="00AF0873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 г.</w:t>
            </w:r>
          </w:p>
        </w:tc>
      </w:tr>
      <w:tr w:rsidR="005E69A0" w:rsidRPr="00BE481D" w:rsidTr="005E69A0">
        <w:trPr>
          <w:trHeight w:val="168"/>
        </w:trPr>
        <w:tc>
          <w:tcPr>
            <w:tcW w:w="9464" w:type="dxa"/>
            <w:gridSpan w:val="5"/>
          </w:tcPr>
          <w:p w:rsidR="005E69A0" w:rsidRPr="005E69A0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«УЕЗ»</w:t>
            </w:r>
          </w:p>
        </w:tc>
      </w:tr>
      <w:tr w:rsidR="00AF0873" w:rsidRPr="00BE481D" w:rsidTr="005E69A0">
        <w:trPr>
          <w:trHeight w:val="288"/>
        </w:trPr>
        <w:tc>
          <w:tcPr>
            <w:tcW w:w="534" w:type="dxa"/>
          </w:tcPr>
          <w:p w:rsidR="00AF0873" w:rsidRPr="002B3BD4" w:rsidRDefault="005E69A0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gridSpan w:val="2"/>
          </w:tcPr>
          <w:p w:rsidR="00AF0873" w:rsidRPr="00730F9D" w:rsidRDefault="00954BC3" w:rsidP="00AF08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F9D">
              <w:rPr>
                <w:rFonts w:ascii="Times New Roman" w:hAnsi="Times New Roman" w:cs="Times New Roman"/>
                <w:sz w:val="24"/>
                <w:szCs w:val="24"/>
              </w:rPr>
              <w:t>Акт № 000048</w:t>
            </w:r>
          </w:p>
        </w:tc>
        <w:tc>
          <w:tcPr>
            <w:tcW w:w="1701" w:type="dxa"/>
          </w:tcPr>
          <w:p w:rsidR="00AF0873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 г.</w:t>
            </w:r>
          </w:p>
        </w:tc>
        <w:tc>
          <w:tcPr>
            <w:tcW w:w="1985" w:type="dxa"/>
          </w:tcPr>
          <w:p w:rsidR="00AF0873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 г.</w:t>
            </w:r>
          </w:p>
        </w:tc>
      </w:tr>
      <w:tr w:rsidR="00954BC3" w:rsidRPr="00BE481D" w:rsidTr="00B91FFC">
        <w:trPr>
          <w:trHeight w:val="288"/>
        </w:trPr>
        <w:tc>
          <w:tcPr>
            <w:tcW w:w="9464" w:type="dxa"/>
            <w:gridSpan w:val="5"/>
          </w:tcPr>
          <w:p w:rsidR="00954BC3" w:rsidRPr="00954BC3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C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54BC3">
              <w:rPr>
                <w:rFonts w:ascii="Times New Roman" w:hAnsi="Times New Roman" w:cs="Times New Roman"/>
                <w:b/>
                <w:sz w:val="24"/>
                <w:szCs w:val="24"/>
              </w:rPr>
              <w:t>Астрал-М</w:t>
            </w:r>
            <w:proofErr w:type="spellEnd"/>
            <w:r w:rsidRPr="00954B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3EA9" w:rsidRPr="00BE481D" w:rsidTr="005E69A0">
        <w:trPr>
          <w:trHeight w:val="288"/>
        </w:trPr>
        <w:tc>
          <w:tcPr>
            <w:tcW w:w="534" w:type="dxa"/>
          </w:tcPr>
          <w:p w:rsidR="00FF3EA9" w:rsidRPr="002B3BD4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FF3EA9" w:rsidRPr="00730F9D" w:rsidRDefault="00954BC3" w:rsidP="00AF08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F9D">
              <w:rPr>
                <w:rFonts w:ascii="Times New Roman" w:hAnsi="Times New Roman" w:cs="Times New Roman"/>
                <w:sz w:val="24"/>
                <w:szCs w:val="24"/>
              </w:rPr>
              <w:t>Акт № 701</w:t>
            </w:r>
          </w:p>
        </w:tc>
        <w:tc>
          <w:tcPr>
            <w:tcW w:w="1701" w:type="dxa"/>
          </w:tcPr>
          <w:p w:rsidR="00FF3EA9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 г.</w:t>
            </w:r>
          </w:p>
        </w:tc>
        <w:tc>
          <w:tcPr>
            <w:tcW w:w="1985" w:type="dxa"/>
          </w:tcPr>
          <w:p w:rsidR="00FF3EA9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 г.</w:t>
            </w:r>
          </w:p>
        </w:tc>
      </w:tr>
      <w:tr w:rsidR="00954BC3" w:rsidRPr="00BE481D" w:rsidTr="00B91FFC">
        <w:trPr>
          <w:trHeight w:val="162"/>
        </w:trPr>
        <w:tc>
          <w:tcPr>
            <w:tcW w:w="9464" w:type="dxa"/>
            <w:gridSpan w:val="5"/>
          </w:tcPr>
          <w:p w:rsidR="00954BC3" w:rsidRPr="00954BC3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C3">
              <w:rPr>
                <w:rFonts w:ascii="Times New Roman" w:hAnsi="Times New Roman" w:cs="Times New Roman"/>
                <w:b/>
                <w:sz w:val="24"/>
                <w:szCs w:val="24"/>
              </w:rPr>
              <w:t>ООО «Эдельвейс»</w:t>
            </w:r>
          </w:p>
        </w:tc>
      </w:tr>
      <w:tr w:rsidR="00AF0873" w:rsidRPr="00BE481D" w:rsidTr="005E69A0">
        <w:trPr>
          <w:trHeight w:val="240"/>
        </w:trPr>
        <w:tc>
          <w:tcPr>
            <w:tcW w:w="534" w:type="dxa"/>
          </w:tcPr>
          <w:p w:rsidR="00AF0873" w:rsidRPr="002B3BD4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AF0873" w:rsidRPr="00730F9D" w:rsidRDefault="00954BC3" w:rsidP="00AF087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F9D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№ 332</w:t>
            </w:r>
          </w:p>
        </w:tc>
        <w:tc>
          <w:tcPr>
            <w:tcW w:w="1701" w:type="dxa"/>
          </w:tcPr>
          <w:p w:rsidR="00AF0873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г.</w:t>
            </w:r>
          </w:p>
        </w:tc>
        <w:tc>
          <w:tcPr>
            <w:tcW w:w="1985" w:type="dxa"/>
          </w:tcPr>
          <w:p w:rsidR="00AF0873" w:rsidRDefault="00954BC3" w:rsidP="00AF08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 г.</w:t>
            </w:r>
          </w:p>
        </w:tc>
      </w:tr>
    </w:tbl>
    <w:p w:rsidR="00E16CFD" w:rsidRDefault="00E16CFD" w:rsidP="008B3A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2B0CBF" w:rsidRDefault="00EF1CA4" w:rsidP="002B0CBF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6"/>
        <w:gridCol w:w="5238"/>
        <w:gridCol w:w="1701"/>
        <w:gridCol w:w="1985"/>
      </w:tblGrid>
      <w:tr w:rsidR="002B0CBF" w:rsidRPr="00BE481D" w:rsidTr="00B91FFC">
        <w:tc>
          <w:tcPr>
            <w:tcW w:w="540" w:type="dxa"/>
            <w:gridSpan w:val="2"/>
          </w:tcPr>
          <w:p w:rsidR="002B0CBF" w:rsidRPr="002B3BD4" w:rsidRDefault="002B0CBF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CBF" w:rsidRPr="002B3BD4" w:rsidRDefault="002B0CBF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</w:tcPr>
          <w:p w:rsidR="002B0CBF" w:rsidRPr="00BE481D" w:rsidRDefault="002B0CBF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701" w:type="dxa"/>
          </w:tcPr>
          <w:p w:rsidR="002B0CBF" w:rsidRPr="00BE481D" w:rsidRDefault="002B0CBF" w:rsidP="00B91F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E481D">
              <w:rPr>
                <w:rFonts w:ascii="Times New Roman" w:hAnsi="Times New Roman" w:cs="Times New Roman"/>
              </w:rPr>
              <w:t>Дата документа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B0CBF" w:rsidRPr="00BE481D" w:rsidRDefault="002B0CBF" w:rsidP="002B0C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E481D">
              <w:rPr>
                <w:rFonts w:ascii="Times New Roman" w:hAnsi="Times New Roman" w:cs="Times New Roman"/>
              </w:rPr>
              <w:t>Дата отражения в журнале операций</w:t>
            </w:r>
            <w:r>
              <w:rPr>
                <w:rFonts w:ascii="Times New Roman" w:hAnsi="Times New Roman" w:cs="Times New Roman"/>
              </w:rPr>
              <w:t xml:space="preserve"> № 7</w:t>
            </w:r>
            <w:r w:rsidRPr="00BE4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выбытию и перемещению нефинансовых активов</w:t>
            </w:r>
          </w:p>
        </w:tc>
      </w:tr>
      <w:tr w:rsidR="002B0CBF" w:rsidRPr="00BE481D" w:rsidTr="00B91FFC">
        <w:tc>
          <w:tcPr>
            <w:tcW w:w="9464" w:type="dxa"/>
            <w:gridSpan w:val="5"/>
          </w:tcPr>
          <w:p w:rsidR="002B0CBF" w:rsidRPr="002B3BD4" w:rsidRDefault="002B0CBF" w:rsidP="002B0CB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«Исток Аудио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0CBF" w:rsidRPr="00BE481D" w:rsidTr="00B91FFC">
        <w:trPr>
          <w:trHeight w:val="288"/>
        </w:trPr>
        <w:tc>
          <w:tcPr>
            <w:tcW w:w="534" w:type="dxa"/>
          </w:tcPr>
          <w:p w:rsidR="002B0CBF" w:rsidRPr="002B3BD4" w:rsidRDefault="002B0CBF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2B0CBF" w:rsidRPr="003F2D66" w:rsidRDefault="002B0CBF" w:rsidP="00B91FF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Т-0043144</w:t>
            </w:r>
          </w:p>
        </w:tc>
        <w:tc>
          <w:tcPr>
            <w:tcW w:w="1701" w:type="dxa"/>
          </w:tcPr>
          <w:p w:rsidR="002B0CBF" w:rsidRPr="006745B0" w:rsidRDefault="002B0CBF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г.</w:t>
            </w:r>
          </w:p>
        </w:tc>
        <w:tc>
          <w:tcPr>
            <w:tcW w:w="1985" w:type="dxa"/>
          </w:tcPr>
          <w:p w:rsidR="002B0CBF" w:rsidRPr="006745B0" w:rsidRDefault="00893970" w:rsidP="0089397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CBF" w:rsidRPr="00893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CBF" w:rsidRPr="00893970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893970" w:rsidRPr="00BE481D" w:rsidTr="00B91FFC">
        <w:trPr>
          <w:trHeight w:val="240"/>
        </w:trPr>
        <w:tc>
          <w:tcPr>
            <w:tcW w:w="534" w:type="dxa"/>
          </w:tcPr>
          <w:p w:rsidR="00893970" w:rsidRPr="002B3BD4" w:rsidRDefault="00893970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893970" w:rsidRPr="003F2D66" w:rsidRDefault="00893970" w:rsidP="00B91FF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Т-0043147</w:t>
            </w:r>
          </w:p>
        </w:tc>
        <w:tc>
          <w:tcPr>
            <w:tcW w:w="1701" w:type="dxa"/>
          </w:tcPr>
          <w:p w:rsidR="00893970" w:rsidRPr="006745B0" w:rsidRDefault="00893970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г.</w:t>
            </w:r>
          </w:p>
        </w:tc>
        <w:tc>
          <w:tcPr>
            <w:tcW w:w="1985" w:type="dxa"/>
          </w:tcPr>
          <w:p w:rsidR="00893970" w:rsidRDefault="00893970" w:rsidP="00893970">
            <w:pPr>
              <w:jc w:val="center"/>
            </w:pPr>
            <w:r w:rsidRPr="00A42EB2">
              <w:rPr>
                <w:rFonts w:ascii="Times New Roman" w:hAnsi="Times New Roman" w:cs="Times New Roman"/>
                <w:sz w:val="24"/>
                <w:szCs w:val="24"/>
              </w:rPr>
              <w:t>10.11.2017 г.</w:t>
            </w:r>
          </w:p>
        </w:tc>
      </w:tr>
      <w:tr w:rsidR="00893970" w:rsidRPr="00BE481D" w:rsidTr="00B91FFC">
        <w:trPr>
          <w:trHeight w:val="240"/>
        </w:trPr>
        <w:tc>
          <w:tcPr>
            <w:tcW w:w="534" w:type="dxa"/>
          </w:tcPr>
          <w:p w:rsidR="00893970" w:rsidRPr="002B3BD4" w:rsidRDefault="00893970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</w:tcPr>
          <w:p w:rsidR="00893970" w:rsidRPr="003F2D66" w:rsidRDefault="00893970" w:rsidP="00B91FF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Т-0043145</w:t>
            </w:r>
          </w:p>
        </w:tc>
        <w:tc>
          <w:tcPr>
            <w:tcW w:w="1701" w:type="dxa"/>
          </w:tcPr>
          <w:p w:rsidR="00893970" w:rsidRPr="006745B0" w:rsidRDefault="00893970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г.</w:t>
            </w:r>
          </w:p>
        </w:tc>
        <w:tc>
          <w:tcPr>
            <w:tcW w:w="1985" w:type="dxa"/>
          </w:tcPr>
          <w:p w:rsidR="00893970" w:rsidRDefault="00893970" w:rsidP="00893970">
            <w:pPr>
              <w:jc w:val="center"/>
            </w:pPr>
            <w:r w:rsidRPr="00A42EB2">
              <w:rPr>
                <w:rFonts w:ascii="Times New Roman" w:hAnsi="Times New Roman" w:cs="Times New Roman"/>
                <w:sz w:val="24"/>
                <w:szCs w:val="24"/>
              </w:rPr>
              <w:t>10.11.2017 г.</w:t>
            </w:r>
          </w:p>
        </w:tc>
      </w:tr>
      <w:tr w:rsidR="00893970" w:rsidRPr="00BE481D" w:rsidTr="00B91FFC">
        <w:trPr>
          <w:trHeight w:val="240"/>
        </w:trPr>
        <w:tc>
          <w:tcPr>
            <w:tcW w:w="534" w:type="dxa"/>
          </w:tcPr>
          <w:p w:rsidR="00893970" w:rsidRPr="002B3BD4" w:rsidRDefault="00893970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2"/>
          </w:tcPr>
          <w:p w:rsidR="00893970" w:rsidRPr="003F2D66" w:rsidRDefault="00893970" w:rsidP="00B91FF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№ Т-0043146</w:t>
            </w:r>
          </w:p>
        </w:tc>
        <w:tc>
          <w:tcPr>
            <w:tcW w:w="1701" w:type="dxa"/>
          </w:tcPr>
          <w:p w:rsidR="00893970" w:rsidRPr="006745B0" w:rsidRDefault="00893970" w:rsidP="00B91FF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 г.</w:t>
            </w:r>
          </w:p>
        </w:tc>
        <w:tc>
          <w:tcPr>
            <w:tcW w:w="1985" w:type="dxa"/>
          </w:tcPr>
          <w:p w:rsidR="00893970" w:rsidRDefault="00893970" w:rsidP="00893970">
            <w:pPr>
              <w:jc w:val="center"/>
            </w:pPr>
            <w:r w:rsidRPr="00A42EB2">
              <w:rPr>
                <w:rFonts w:ascii="Times New Roman" w:hAnsi="Times New Roman" w:cs="Times New Roman"/>
                <w:sz w:val="24"/>
                <w:szCs w:val="24"/>
              </w:rPr>
              <w:t>10.11.2017 г.</w:t>
            </w:r>
          </w:p>
        </w:tc>
      </w:tr>
    </w:tbl>
    <w:p w:rsidR="002B0CBF" w:rsidRDefault="002B0CBF" w:rsidP="008B3A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4A61D2" w:rsidRDefault="004A61D2" w:rsidP="004A61D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использования субсидий</w:t>
      </w:r>
      <w:r w:rsidRPr="00700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CFD" w:rsidRPr="00700B43" w:rsidRDefault="004A61D2" w:rsidP="00E16CFD">
      <w:pPr>
        <w:pStyle w:val="a4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0B43">
        <w:rPr>
          <w:rFonts w:ascii="Times New Roman" w:hAnsi="Times New Roman" w:cs="Times New Roman"/>
          <w:sz w:val="28"/>
          <w:szCs w:val="28"/>
        </w:rPr>
        <w:t>Таблица №</w:t>
      </w:r>
      <w:r w:rsidR="00EF1CA4">
        <w:rPr>
          <w:rFonts w:ascii="Times New Roman" w:hAnsi="Times New Roman" w:cs="Times New Roman"/>
          <w:sz w:val="28"/>
          <w:szCs w:val="28"/>
        </w:rPr>
        <w:t>7</w:t>
      </w:r>
      <w:r w:rsidRPr="00700B43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6"/>
        <w:tblW w:w="9747" w:type="dxa"/>
        <w:tblLayout w:type="fixed"/>
        <w:tblLook w:val="04A0"/>
      </w:tblPr>
      <w:tblGrid>
        <w:gridCol w:w="534"/>
        <w:gridCol w:w="3543"/>
        <w:gridCol w:w="1843"/>
        <w:gridCol w:w="1985"/>
        <w:gridCol w:w="1842"/>
      </w:tblGrid>
      <w:tr w:rsidR="004A61D2" w:rsidRPr="00700B43" w:rsidTr="004A61D2">
        <w:tc>
          <w:tcPr>
            <w:tcW w:w="4077" w:type="dxa"/>
            <w:gridSpan w:val="2"/>
          </w:tcPr>
          <w:p w:rsidR="004A61D2" w:rsidRPr="00700B43" w:rsidRDefault="004A61D2" w:rsidP="004A61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4A61D2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4A61D2" w:rsidRPr="00700B43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</w:tcPr>
          <w:p w:rsidR="004A61D2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</w:t>
            </w:r>
          </w:p>
          <w:p w:rsidR="004A61D2" w:rsidRPr="00700B43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842" w:type="dxa"/>
          </w:tcPr>
          <w:p w:rsidR="004A61D2" w:rsidRPr="00700B43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4A61D2" w:rsidRPr="00700B43" w:rsidTr="004A61D2">
        <w:trPr>
          <w:trHeight w:val="492"/>
        </w:trPr>
        <w:tc>
          <w:tcPr>
            <w:tcW w:w="4077" w:type="dxa"/>
            <w:gridSpan w:val="2"/>
          </w:tcPr>
          <w:p w:rsidR="0026115B" w:rsidRPr="00C673EA" w:rsidRDefault="0026115B" w:rsidP="002611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другое» п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61D2" w:rsidRPr="00C673EA" w:rsidRDefault="004A61D2" w:rsidP="00E67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1D2" w:rsidRPr="00C673EA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61D2" w:rsidRPr="00C673EA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1D2" w:rsidRPr="00C673EA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1D2" w:rsidRPr="00700B43" w:rsidTr="004A61D2">
        <w:trPr>
          <w:trHeight w:val="492"/>
        </w:trPr>
        <w:tc>
          <w:tcPr>
            <w:tcW w:w="534" w:type="dxa"/>
          </w:tcPr>
          <w:p w:rsidR="004A61D2" w:rsidRPr="00673CB3" w:rsidRDefault="004A61D2" w:rsidP="004A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A61D2" w:rsidRPr="00673CB3" w:rsidRDefault="0026115B" w:rsidP="00E6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E6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A61D2" w:rsidRPr="00700B43" w:rsidRDefault="0026115B" w:rsidP="003637C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  <w:tc>
          <w:tcPr>
            <w:tcW w:w="1985" w:type="dxa"/>
          </w:tcPr>
          <w:p w:rsidR="004A61D2" w:rsidRPr="00700B43" w:rsidRDefault="00B06E47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1 715 462,22</w:t>
            </w:r>
          </w:p>
        </w:tc>
        <w:tc>
          <w:tcPr>
            <w:tcW w:w="1842" w:type="dxa"/>
          </w:tcPr>
          <w:p w:rsidR="004A61D2" w:rsidRPr="00700B43" w:rsidRDefault="00B06E47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95,3%</w:t>
            </w:r>
          </w:p>
        </w:tc>
      </w:tr>
      <w:tr w:rsidR="004A61D2" w:rsidRPr="00700B43" w:rsidTr="004A61D2">
        <w:trPr>
          <w:trHeight w:val="255"/>
        </w:trPr>
        <w:tc>
          <w:tcPr>
            <w:tcW w:w="534" w:type="dxa"/>
          </w:tcPr>
          <w:p w:rsidR="004A61D2" w:rsidRPr="00673CB3" w:rsidRDefault="004A61D2" w:rsidP="004A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A61D2" w:rsidRPr="00673CB3" w:rsidRDefault="00714ED3" w:rsidP="0026115B">
            <w:pP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</w:t>
            </w:r>
            <w:r w:rsidR="0026115B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A61D2" w:rsidRDefault="00B06E47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3 047 673,00</w:t>
            </w:r>
          </w:p>
        </w:tc>
        <w:tc>
          <w:tcPr>
            <w:tcW w:w="1985" w:type="dxa"/>
          </w:tcPr>
          <w:p w:rsidR="004A61D2" w:rsidRPr="00666973" w:rsidRDefault="00B06E47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2 950 282,17</w:t>
            </w:r>
          </w:p>
        </w:tc>
        <w:tc>
          <w:tcPr>
            <w:tcW w:w="1842" w:type="dxa"/>
          </w:tcPr>
          <w:p w:rsidR="004A61D2" w:rsidRDefault="00B06E47" w:rsidP="003637C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96,8%</w:t>
            </w:r>
          </w:p>
        </w:tc>
      </w:tr>
      <w:tr w:rsidR="004A61D2" w:rsidRPr="00700B43" w:rsidTr="004A61D2">
        <w:trPr>
          <w:trHeight w:val="255"/>
        </w:trPr>
        <w:tc>
          <w:tcPr>
            <w:tcW w:w="4077" w:type="dxa"/>
            <w:gridSpan w:val="2"/>
          </w:tcPr>
          <w:p w:rsidR="004A61D2" w:rsidRPr="00C673EA" w:rsidRDefault="003637C6" w:rsidP="004A61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</w:t>
            </w:r>
            <w:r w:rsidR="00B0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</w:t>
            </w:r>
            <w:r w:rsidR="00B0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="00B0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уровня доступности приоритетных объектов и услуг в приоритетных сферах жизнедеятельности </w:t>
            </w:r>
            <w:r w:rsidR="00B0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инвалидов и других </w:t>
            </w:r>
            <w:proofErr w:type="spellStart"/>
            <w:r w:rsidR="00B0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маломобильных</w:t>
            </w:r>
            <w:proofErr w:type="spellEnd"/>
            <w:r w:rsidR="00B0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 населения в Рузском муниципальном районе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</w:t>
            </w:r>
            <w:r w:rsidR="004A61D2"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4A61D2"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B06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  <w:r w:rsidR="004A61D2"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0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61D2" w:rsidRPr="00673CB3" w:rsidRDefault="004A61D2" w:rsidP="004A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1D2" w:rsidRPr="00B65D5A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61D2" w:rsidRPr="00B65D5A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1D2" w:rsidRPr="00B65D5A" w:rsidRDefault="004A61D2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1D2" w:rsidRPr="00700B43" w:rsidTr="004A61D2">
        <w:trPr>
          <w:trHeight w:val="255"/>
        </w:trPr>
        <w:tc>
          <w:tcPr>
            <w:tcW w:w="534" w:type="dxa"/>
          </w:tcPr>
          <w:p w:rsidR="004A61D2" w:rsidRPr="00673CB3" w:rsidRDefault="004A61D2" w:rsidP="004A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4A61D2" w:rsidRPr="00673CB3" w:rsidRDefault="000E5B1D" w:rsidP="00B06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06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A61D2" w:rsidRDefault="00B06E47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798 964,65</w:t>
            </w:r>
          </w:p>
        </w:tc>
        <w:tc>
          <w:tcPr>
            <w:tcW w:w="1985" w:type="dxa"/>
          </w:tcPr>
          <w:p w:rsidR="004A61D2" w:rsidRPr="00666973" w:rsidRDefault="00B06E47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798 964,65</w:t>
            </w:r>
          </w:p>
        </w:tc>
        <w:tc>
          <w:tcPr>
            <w:tcW w:w="1842" w:type="dxa"/>
          </w:tcPr>
          <w:p w:rsidR="004A61D2" w:rsidRDefault="00B06E47" w:rsidP="004A61D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</w:tbl>
    <w:p w:rsidR="00E16CFD" w:rsidRPr="00A61B55" w:rsidRDefault="004A61D2" w:rsidP="00A61B55">
      <w:pPr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нарушение пункта 4 Порядка </w:t>
      </w:r>
      <w:r w:rsidR="009C55DB" w:rsidRPr="00B84E70">
        <w:rPr>
          <w:rFonts w:ascii="Times New Roman" w:hAnsi="Times New Roman" w:cs="Times New Roman"/>
          <w:sz w:val="28"/>
          <w:szCs w:val="28"/>
        </w:rPr>
        <w:t>определения и условий предоставления субсидий на иные цели бюджетным и автономным учреждениям Рузского муниципального района, утвержденного постановлением администрации Рузского муниципального района от 25.02.2013 № 679</w:t>
      </w:r>
      <w:r w:rsidR="009C55DB">
        <w:rPr>
          <w:rFonts w:ascii="Times New Roman" w:hAnsi="Times New Roman" w:cs="Times New Roman"/>
          <w:sz w:val="28"/>
          <w:szCs w:val="28"/>
        </w:rPr>
        <w:t xml:space="preserve"> </w:t>
      </w:r>
      <w:r w:rsidRPr="00A7090F">
        <w:rPr>
          <w:rFonts w:ascii="Times New Roman" w:hAnsi="Times New Roman" w:cs="Times New Roman"/>
          <w:sz w:val="28"/>
          <w:szCs w:val="28"/>
        </w:rPr>
        <w:t>и пункта 1 «Учреждение обязуется» раздела 2 Соглашений на иные цели</w:t>
      </w:r>
      <w:r w:rsidR="00053F6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B06E47">
        <w:rPr>
          <w:rFonts w:ascii="Times New Roman" w:hAnsi="Times New Roman" w:cs="Times New Roman"/>
          <w:sz w:val="28"/>
          <w:szCs w:val="28"/>
        </w:rPr>
        <w:t>Сытьков</w:t>
      </w:r>
      <w:r w:rsidR="00053F6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053F6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не направлял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90F">
        <w:rPr>
          <w:rFonts w:ascii="Times New Roman" w:hAnsi="Times New Roman" w:cs="Times New Roman"/>
          <w:sz w:val="28"/>
          <w:szCs w:val="28"/>
        </w:rPr>
        <w:t xml:space="preserve"> в адрес Учредителя расчеты и финансово-экономические обоснования размера субсидии на финансовый год, вследствие чего, невозможно</w:t>
      </w:r>
      <w:proofErr w:type="gramEnd"/>
      <w:r w:rsidRPr="00A7090F">
        <w:rPr>
          <w:rFonts w:ascii="Times New Roman" w:hAnsi="Times New Roman" w:cs="Times New Roman"/>
          <w:sz w:val="28"/>
          <w:szCs w:val="28"/>
        </w:rPr>
        <w:t xml:space="preserve"> определить, каким обр</w:t>
      </w:r>
      <w:r w:rsidR="00E16CFD">
        <w:rPr>
          <w:rFonts w:ascii="Times New Roman" w:hAnsi="Times New Roman" w:cs="Times New Roman"/>
          <w:sz w:val="28"/>
          <w:szCs w:val="28"/>
        </w:rPr>
        <w:t>азом определялся объем субсидии</w:t>
      </w:r>
      <w:r w:rsidR="00893970">
        <w:rPr>
          <w:rFonts w:ascii="Times New Roman" w:hAnsi="Times New Roman" w:cs="Times New Roman"/>
          <w:sz w:val="28"/>
          <w:szCs w:val="28"/>
        </w:rPr>
        <w:t>.</w:t>
      </w:r>
    </w:p>
    <w:p w:rsidR="0062353D" w:rsidRDefault="004A61D2" w:rsidP="00086325">
      <w:pPr>
        <w:pStyle w:val="a4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C3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CFD" w:rsidRPr="00086325" w:rsidRDefault="00086325" w:rsidP="00E16CFD">
      <w:pPr>
        <w:pStyle w:val="a4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0B43">
        <w:rPr>
          <w:rFonts w:ascii="Times New Roman" w:hAnsi="Times New Roman" w:cs="Times New Roman"/>
          <w:sz w:val="28"/>
          <w:szCs w:val="28"/>
        </w:rPr>
        <w:t>Таблица №</w:t>
      </w:r>
      <w:r w:rsidR="00EF1CA4">
        <w:rPr>
          <w:rFonts w:ascii="Times New Roman" w:hAnsi="Times New Roman" w:cs="Times New Roman"/>
          <w:sz w:val="28"/>
          <w:szCs w:val="28"/>
        </w:rPr>
        <w:t xml:space="preserve"> 8</w:t>
      </w:r>
      <w:r w:rsidRPr="00700B43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6"/>
        <w:tblW w:w="9747" w:type="dxa"/>
        <w:tblLayout w:type="fixed"/>
        <w:tblLook w:val="04A0"/>
      </w:tblPr>
      <w:tblGrid>
        <w:gridCol w:w="534"/>
        <w:gridCol w:w="3543"/>
        <w:gridCol w:w="1560"/>
        <w:gridCol w:w="1559"/>
        <w:gridCol w:w="1134"/>
        <w:gridCol w:w="1417"/>
      </w:tblGrid>
      <w:tr w:rsidR="00385AA8" w:rsidRPr="00700B43" w:rsidTr="0095699F">
        <w:tc>
          <w:tcPr>
            <w:tcW w:w="4077" w:type="dxa"/>
            <w:gridSpan w:val="2"/>
          </w:tcPr>
          <w:p w:rsidR="00385AA8" w:rsidRPr="00700B43" w:rsidRDefault="00385AA8" w:rsidP="000863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560" w:type="dxa"/>
          </w:tcPr>
          <w:p w:rsidR="00385AA8" w:rsidRDefault="00385AA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</w:p>
          <w:p w:rsidR="00385AA8" w:rsidRPr="00700B43" w:rsidRDefault="00385AA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110" w:type="dxa"/>
            <w:gridSpan w:val="3"/>
          </w:tcPr>
          <w:p w:rsidR="00385AA8" w:rsidRPr="00700B43" w:rsidRDefault="00385AA8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B06E47" w:rsidRPr="00C673EA" w:rsidTr="00E34025">
        <w:trPr>
          <w:trHeight w:val="492"/>
        </w:trPr>
        <w:tc>
          <w:tcPr>
            <w:tcW w:w="4077" w:type="dxa"/>
            <w:gridSpan w:val="2"/>
          </w:tcPr>
          <w:p w:rsidR="00B06E47" w:rsidRPr="00C673EA" w:rsidRDefault="00B06E47" w:rsidP="00B91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другое» п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6E47" w:rsidRPr="00673CB3" w:rsidRDefault="00B06E47" w:rsidP="00B91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6E47" w:rsidRPr="00C673EA" w:rsidRDefault="00B06E47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E47" w:rsidRPr="00385AA8" w:rsidRDefault="00B06E47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134" w:type="dxa"/>
          </w:tcPr>
          <w:p w:rsidR="00B06E47" w:rsidRPr="00385AA8" w:rsidRDefault="00B06E47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еэффективно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6E47" w:rsidRPr="008C03A1" w:rsidRDefault="00B06E47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</w:p>
        </w:tc>
      </w:tr>
      <w:tr w:rsidR="001E7B2A" w:rsidRPr="00700B43" w:rsidTr="00E34025">
        <w:trPr>
          <w:trHeight w:val="492"/>
        </w:trPr>
        <w:tc>
          <w:tcPr>
            <w:tcW w:w="534" w:type="dxa"/>
          </w:tcPr>
          <w:p w:rsidR="001E7B2A" w:rsidRPr="00673CB3" w:rsidRDefault="001E7B2A" w:rsidP="0008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E7B2A" w:rsidRPr="00673CB3" w:rsidRDefault="001E7B2A" w:rsidP="00B0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1 715 462,22</w:t>
            </w:r>
          </w:p>
        </w:tc>
        <w:tc>
          <w:tcPr>
            <w:tcW w:w="1559" w:type="dxa"/>
          </w:tcPr>
          <w:p w:rsidR="001E7B2A" w:rsidRPr="007D421B" w:rsidRDefault="001E7B2A" w:rsidP="00F133F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1 715 462,22</w:t>
            </w:r>
          </w:p>
        </w:tc>
        <w:tc>
          <w:tcPr>
            <w:tcW w:w="1134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E7B2A" w:rsidRPr="00700B43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B2A" w:rsidRPr="00700B43" w:rsidTr="00E34025">
        <w:trPr>
          <w:trHeight w:val="492"/>
        </w:trPr>
        <w:tc>
          <w:tcPr>
            <w:tcW w:w="534" w:type="dxa"/>
          </w:tcPr>
          <w:p w:rsidR="001E7B2A" w:rsidRDefault="001E7B2A" w:rsidP="0008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7B2A" w:rsidRDefault="001E7B2A" w:rsidP="0008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:rsidR="001E7B2A" w:rsidRPr="007D421B" w:rsidRDefault="001E7B2A" w:rsidP="0062353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E7B2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B2A" w:rsidTr="00E34025">
        <w:trPr>
          <w:trHeight w:val="255"/>
        </w:trPr>
        <w:tc>
          <w:tcPr>
            <w:tcW w:w="534" w:type="dxa"/>
          </w:tcPr>
          <w:p w:rsidR="001E7B2A" w:rsidRPr="00673CB3" w:rsidRDefault="001E7B2A" w:rsidP="0008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E7B2A" w:rsidRPr="00673CB3" w:rsidRDefault="001E7B2A" w:rsidP="00086325">
            <w:pP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560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2 950 282,17</w:t>
            </w:r>
          </w:p>
        </w:tc>
        <w:tc>
          <w:tcPr>
            <w:tcW w:w="1559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2 912 607,99</w:t>
            </w:r>
          </w:p>
        </w:tc>
        <w:tc>
          <w:tcPr>
            <w:tcW w:w="1134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37 674,18</w:t>
            </w:r>
          </w:p>
        </w:tc>
      </w:tr>
      <w:tr w:rsidR="001E7B2A" w:rsidTr="00E34025">
        <w:trPr>
          <w:trHeight w:val="255"/>
        </w:trPr>
        <w:tc>
          <w:tcPr>
            <w:tcW w:w="534" w:type="dxa"/>
          </w:tcPr>
          <w:p w:rsidR="001E7B2A" w:rsidRDefault="001E7B2A" w:rsidP="0008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7B2A" w:rsidRDefault="001E7B2A" w:rsidP="00086325">
            <w:pPr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:rsidR="001E7B2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98,72%</w:t>
            </w:r>
          </w:p>
        </w:tc>
        <w:tc>
          <w:tcPr>
            <w:tcW w:w="1134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E7B2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1,28%</w:t>
            </w:r>
          </w:p>
        </w:tc>
      </w:tr>
      <w:tr w:rsidR="001E7B2A" w:rsidRPr="00B65D5A" w:rsidTr="00E34025">
        <w:trPr>
          <w:trHeight w:val="255"/>
        </w:trPr>
        <w:tc>
          <w:tcPr>
            <w:tcW w:w="4077" w:type="dxa"/>
            <w:gridSpan w:val="2"/>
          </w:tcPr>
          <w:p w:rsidR="001E7B2A" w:rsidRPr="00C673EA" w:rsidRDefault="001E7B2A" w:rsidP="00B91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Мероприятие 2.2 «Повышение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 населения в Рузском муниципальном районе» п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  <w:r w:rsidRPr="00C67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7B2A" w:rsidRPr="00673CB3" w:rsidRDefault="001E7B2A" w:rsidP="00B91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B2A" w:rsidRPr="00B65D5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B2A" w:rsidRPr="00B65D5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B2A" w:rsidRPr="00B65D5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B2A" w:rsidRPr="00B65D5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2A" w:rsidTr="00E34025">
        <w:trPr>
          <w:trHeight w:val="255"/>
        </w:trPr>
        <w:tc>
          <w:tcPr>
            <w:tcW w:w="534" w:type="dxa"/>
          </w:tcPr>
          <w:p w:rsidR="001E7B2A" w:rsidRPr="00673CB3" w:rsidRDefault="001E7B2A" w:rsidP="0008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E7B2A" w:rsidRPr="00673CB3" w:rsidRDefault="001E7B2A" w:rsidP="00B91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60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798 964,65</w:t>
            </w:r>
          </w:p>
        </w:tc>
        <w:tc>
          <w:tcPr>
            <w:tcW w:w="1559" w:type="dxa"/>
          </w:tcPr>
          <w:p w:rsidR="001E7B2A" w:rsidRPr="00666973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797 832,66</w:t>
            </w:r>
          </w:p>
        </w:tc>
        <w:tc>
          <w:tcPr>
            <w:tcW w:w="1134" w:type="dxa"/>
          </w:tcPr>
          <w:p w:rsidR="001E7B2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1 131,99</w:t>
            </w:r>
          </w:p>
        </w:tc>
        <w:tc>
          <w:tcPr>
            <w:tcW w:w="1417" w:type="dxa"/>
          </w:tcPr>
          <w:p w:rsidR="001E7B2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B2A" w:rsidTr="00E34025">
        <w:trPr>
          <w:trHeight w:val="255"/>
        </w:trPr>
        <w:tc>
          <w:tcPr>
            <w:tcW w:w="534" w:type="dxa"/>
          </w:tcPr>
          <w:p w:rsidR="001E7B2A" w:rsidRDefault="001E7B2A" w:rsidP="0008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7B2A" w:rsidRDefault="001E7B2A" w:rsidP="0008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:rsidR="001E7B2A" w:rsidRPr="007D421B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99,86%</w:t>
            </w:r>
          </w:p>
        </w:tc>
        <w:tc>
          <w:tcPr>
            <w:tcW w:w="1134" w:type="dxa"/>
          </w:tcPr>
          <w:p w:rsidR="001E7B2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0,14%</w:t>
            </w:r>
          </w:p>
        </w:tc>
        <w:tc>
          <w:tcPr>
            <w:tcW w:w="1417" w:type="dxa"/>
          </w:tcPr>
          <w:p w:rsidR="001E7B2A" w:rsidRDefault="001E7B2A" w:rsidP="0008632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61D2" w:rsidRPr="00954CAD" w:rsidRDefault="004A61D2" w:rsidP="0017249B">
      <w:pPr>
        <w:spacing w:before="240"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4CAD">
        <w:rPr>
          <w:rFonts w:ascii="Times New Roman" w:eastAsia="Calibri" w:hAnsi="Times New Roman" w:cs="Times New Roman"/>
          <w:b/>
          <w:sz w:val="28"/>
          <w:szCs w:val="28"/>
        </w:rPr>
        <w:t xml:space="preserve">В ходе контрольного мероприятия был выявлен ряд нарушений действующего законодательства на сумму </w:t>
      </w:r>
      <w:r w:rsidR="0017249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10D25">
        <w:rPr>
          <w:rFonts w:ascii="Times New Roman" w:eastAsia="Calibri" w:hAnsi="Times New Roman" w:cs="Times New Roman"/>
          <w:b/>
          <w:sz w:val="28"/>
          <w:szCs w:val="28"/>
        </w:rPr>
        <w:t>9 160,84</w:t>
      </w:r>
      <w:r w:rsidR="0017249B" w:rsidRPr="008367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677A">
        <w:rPr>
          <w:rFonts w:ascii="Times New Roman" w:eastAsia="Calibri" w:hAnsi="Times New Roman" w:cs="Times New Roman"/>
          <w:b/>
          <w:sz w:val="28"/>
          <w:szCs w:val="28"/>
        </w:rPr>
        <w:t>руб., в т.ч.:</w:t>
      </w:r>
    </w:p>
    <w:p w:rsidR="004A61D2" w:rsidRDefault="004A61D2" w:rsidP="004A61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0C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86325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F70652">
        <w:rPr>
          <w:rFonts w:ascii="Times New Roman" w:hAnsi="Times New Roman" w:cs="Times New Roman"/>
          <w:sz w:val="28"/>
          <w:szCs w:val="28"/>
          <w:u w:val="single"/>
        </w:rPr>
        <w:t>эффективн</w:t>
      </w:r>
      <w:r w:rsidR="00086325">
        <w:rPr>
          <w:rFonts w:ascii="Times New Roman" w:hAnsi="Times New Roman" w:cs="Times New Roman"/>
          <w:sz w:val="28"/>
          <w:szCs w:val="28"/>
          <w:u w:val="single"/>
        </w:rPr>
        <w:t xml:space="preserve">ое </w:t>
      </w:r>
      <w:r w:rsidR="00F70652">
        <w:rPr>
          <w:rFonts w:ascii="Times New Roman" w:hAnsi="Times New Roman" w:cs="Times New Roman"/>
          <w:sz w:val="28"/>
          <w:szCs w:val="28"/>
          <w:u w:val="single"/>
        </w:rPr>
        <w:t>использов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ание бюджетных средств на сумму </w:t>
      </w:r>
      <w:r w:rsidR="008939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1 131,99 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>руб.:</w:t>
      </w:r>
    </w:p>
    <w:p w:rsidR="00893970" w:rsidRPr="0083677A" w:rsidRDefault="004A61D2" w:rsidP="00893970">
      <w:pPr>
        <w:pStyle w:val="ConsPlusNormal"/>
        <w:spacing w:line="360" w:lineRule="auto"/>
        <w:ind w:firstLine="708"/>
        <w:jc w:val="both"/>
        <w:rPr>
          <w:b/>
        </w:rPr>
      </w:pPr>
      <w:r>
        <w:t>-</w:t>
      </w:r>
      <w:r w:rsidR="00893970" w:rsidRPr="00893970">
        <w:t xml:space="preserve"> </w:t>
      </w:r>
      <w:r w:rsidR="00893970" w:rsidRPr="00E7408D">
        <w:t xml:space="preserve">В ходе </w:t>
      </w:r>
      <w:r w:rsidR="00893970">
        <w:t xml:space="preserve">выполнения ремонтных работ согласно муниципальному контракту № Ф.2017.336466 от 15.08.2017 г. </w:t>
      </w:r>
      <w:r w:rsidR="00B7201A">
        <w:t xml:space="preserve">установлен смеситель </w:t>
      </w:r>
      <w:proofErr w:type="spellStart"/>
      <w:r w:rsidR="00B7201A">
        <w:t>однорычажный</w:t>
      </w:r>
      <w:proofErr w:type="spellEnd"/>
      <w:r w:rsidR="00B7201A">
        <w:t xml:space="preserve">  (в сметном расчете и акте о приемке выполненных работ (по форме № КС-2) № 1 от 04.10.2017 г. учтен смеситель «Елочка»).  </w:t>
      </w:r>
      <w:r w:rsidR="00893970">
        <w:t xml:space="preserve">На момент проверки смеситель снят и хранится в коробке, так как 23.10.2017 г. Учреждением был </w:t>
      </w:r>
      <w:proofErr w:type="gramStart"/>
      <w:r w:rsidR="00893970">
        <w:t>приобретен и установлен</w:t>
      </w:r>
      <w:proofErr w:type="gramEnd"/>
      <w:r w:rsidR="00893970">
        <w:t xml:space="preserve"> специализированный локтевой смеситель</w:t>
      </w:r>
      <w:r w:rsidR="00893970" w:rsidRPr="0083677A">
        <w:t>. Сумма нарушения 1 131,99 руб</w:t>
      </w:r>
      <w:r w:rsidR="00893970" w:rsidRPr="0083677A">
        <w:rPr>
          <w:b/>
        </w:rPr>
        <w:t xml:space="preserve">. </w:t>
      </w:r>
    </w:p>
    <w:p w:rsidR="00B7201A" w:rsidRPr="00B7201A" w:rsidRDefault="00B7201A" w:rsidP="00B720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C0C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нецелевое использов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ание бюджетных средств на </w:t>
      </w:r>
      <w:r w:rsidRPr="00B720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сумму </w:t>
      </w:r>
      <w:r w:rsidRPr="00B7201A">
        <w:rPr>
          <w:rFonts w:ascii="Times New Roman" w:hAnsi="Times New Roman" w:cs="Times New Roman"/>
          <w:sz w:val="28"/>
          <w:szCs w:val="28"/>
          <w:u w:val="single"/>
        </w:rPr>
        <w:t>37 674,18</w:t>
      </w:r>
      <w:r w:rsidRPr="00B7201A">
        <w:rPr>
          <w:rFonts w:ascii="Times New Roman" w:eastAsia="Calibri" w:hAnsi="Times New Roman" w:cs="Times New Roman"/>
          <w:sz w:val="28"/>
          <w:szCs w:val="28"/>
          <w:u w:val="single"/>
        </w:rPr>
        <w:t>руб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>.:</w:t>
      </w:r>
    </w:p>
    <w:p w:rsidR="00B7201A" w:rsidRPr="0083677A" w:rsidRDefault="00B7201A" w:rsidP="00B7201A">
      <w:pPr>
        <w:pStyle w:val="ConsPlusNormal"/>
        <w:spacing w:line="360" w:lineRule="auto"/>
        <w:ind w:firstLine="708"/>
        <w:jc w:val="both"/>
      </w:pPr>
      <w:proofErr w:type="gramStart"/>
      <w:r>
        <w:t xml:space="preserve">- </w:t>
      </w:r>
      <w:r w:rsidRPr="005B4290">
        <w:t>В ходе проведения контрольного обмера установлено, что в локальном сметном расчете и акте о приемке выполненных работ № 1 от 11.09.2017 г.</w:t>
      </w:r>
      <w:r w:rsidR="00A15D46">
        <w:t xml:space="preserve"> </w:t>
      </w:r>
      <w:r w:rsidRPr="001757D9">
        <w:rPr>
          <w:b/>
        </w:rPr>
        <w:t>шифр расценки Е11-01-039-01 МДС35 п. 4.7</w:t>
      </w:r>
      <w:r>
        <w:t xml:space="preserve"> </w:t>
      </w:r>
      <w:r>
        <w:rPr>
          <w:b/>
        </w:rPr>
        <w:t>Устройство плинтусов деревянных</w:t>
      </w:r>
      <w:r w:rsidRPr="005B4290">
        <w:t xml:space="preserve"> учтено устройство плинтусов деревянных 25,4116 м и их окраска на общую сумму 3 879,14 руб. По факту на объекте у</w:t>
      </w:r>
      <w:r>
        <w:t xml:space="preserve">становлены плинтуса пластиковые </w:t>
      </w:r>
      <w:r w:rsidRPr="001757D9">
        <w:rPr>
          <w:b/>
        </w:rPr>
        <w:t>шифр расценки Е11-01-040-03 МДС35 п. 4.7 пр. 1</w:t>
      </w:r>
      <w:proofErr w:type="gramEnd"/>
      <w:r w:rsidRPr="001757D9">
        <w:rPr>
          <w:b/>
        </w:rPr>
        <w:t xml:space="preserve"> т. 1</w:t>
      </w:r>
      <w:r>
        <w:rPr>
          <w:b/>
        </w:rPr>
        <w:t xml:space="preserve"> Устройство плинтусов поливинилхлоридных на винтах самонарезающих</w:t>
      </w:r>
      <w:r>
        <w:t>, согласно которому общая стоимость установленных плинтусов равна 2 036,48 руб. Переплата подрядчику составила 1 842,66 руб.</w:t>
      </w:r>
      <w:r w:rsidR="00E04521">
        <w:t>;</w:t>
      </w:r>
    </w:p>
    <w:p w:rsidR="004A61D2" w:rsidRDefault="00731E3E" w:rsidP="00A15D46">
      <w:pPr>
        <w:pStyle w:val="ConsPlusNormal"/>
        <w:spacing w:line="360" w:lineRule="auto"/>
        <w:ind w:firstLine="708"/>
        <w:jc w:val="both"/>
      </w:pPr>
      <w:r>
        <w:t>-</w:t>
      </w:r>
      <w:r w:rsidR="00E04521">
        <w:t xml:space="preserve"> Оплата за услуги по</w:t>
      </w:r>
      <w:r>
        <w:t xml:space="preserve"> </w:t>
      </w:r>
      <w:r w:rsidR="00E04521">
        <w:t xml:space="preserve">осуществлению функций строительного контроля (технического надзора) за строительно-монтажными работами по объекту: </w:t>
      </w:r>
      <w:r w:rsidR="00E04521">
        <w:lastRenderedPageBreak/>
        <w:t>«Работы по замене окон 1-го этажа и спортзала в МБОУ «</w:t>
      </w:r>
      <w:proofErr w:type="spellStart"/>
      <w:r w:rsidR="00E04521">
        <w:t>Сытьковская</w:t>
      </w:r>
      <w:proofErr w:type="spellEnd"/>
      <w:r w:rsidR="00E04521">
        <w:t xml:space="preserve"> средняя общеобразовательная школа» без подтверждения того, что услуги по техническому надзору фактически выполнялись в период выполнения работ по замене окон согласно муниципальному контракту № Ф.2017.349017 от 18.08.2017 г.</w:t>
      </w:r>
      <w:r w:rsidR="00E04521" w:rsidRPr="00A15D46">
        <w:t xml:space="preserve"> Сумма нарушения 35 831,52 руб. </w:t>
      </w:r>
    </w:p>
    <w:p w:rsidR="00CD4AD7" w:rsidRPr="00B12F63" w:rsidRDefault="00CD4AD7" w:rsidP="00CD4AD7">
      <w:pPr>
        <w:pStyle w:val="ConsPlusNormal"/>
        <w:spacing w:line="360" w:lineRule="auto"/>
        <w:jc w:val="both"/>
        <w:rPr>
          <w:u w:val="single"/>
        </w:rPr>
      </w:pPr>
      <w:r w:rsidRPr="00B12F63">
        <w:rPr>
          <w:u w:val="single"/>
        </w:rPr>
        <w:t xml:space="preserve">3. </w:t>
      </w:r>
      <w:r w:rsidR="00B12F63" w:rsidRPr="00B12F63">
        <w:rPr>
          <w:u w:val="single"/>
        </w:rPr>
        <w:t>Не направление поставщику требования об уплате пеней за просрочку исполнения обязательств в размере 354,67 руб.</w:t>
      </w:r>
      <w:r w:rsidR="00B12F63">
        <w:rPr>
          <w:u w:val="single"/>
        </w:rPr>
        <w:t>:</w:t>
      </w:r>
    </w:p>
    <w:p w:rsidR="00CD4AD7" w:rsidRPr="00A15D46" w:rsidRDefault="00B12F63" w:rsidP="00B12F63">
      <w:pPr>
        <w:pStyle w:val="ConsPlusNormal"/>
        <w:spacing w:line="360" w:lineRule="auto"/>
        <w:ind w:firstLine="708"/>
        <w:jc w:val="both"/>
        <w:rPr>
          <w:b/>
        </w:rPr>
      </w:pPr>
      <w:r>
        <w:t>-</w:t>
      </w:r>
      <w:r w:rsidRPr="00B12F63">
        <w:t xml:space="preserve"> </w:t>
      </w:r>
      <w:r>
        <w:t xml:space="preserve"> По муниципальному контракту № Ф.2017.349017 от 18.08.2017 г. на сумму 2 629 361,47 руб. (</w:t>
      </w:r>
      <w:r w:rsidRPr="00894260">
        <w:t xml:space="preserve">реестровый </w:t>
      </w:r>
      <w:r>
        <w:t xml:space="preserve"> </w:t>
      </w:r>
      <w:hyperlink r:id="rId12" w:tgtFrame="_blank" w:history="1">
        <w:r w:rsidRPr="00214A31">
          <w:rPr>
            <w:rStyle w:val="a5"/>
            <w:color w:val="auto"/>
            <w:u w:val="none"/>
          </w:rPr>
          <w:t>№ 3507500967317000013</w:t>
        </w:r>
      </w:hyperlink>
      <w:hyperlink r:id="rId13" w:tgtFrame="_blank" w:history="1"/>
      <w:r w:rsidRPr="00214A31">
        <w:t>)</w:t>
      </w:r>
      <w:r>
        <w:t xml:space="preserve"> срок просрочки исполнения обязательств со стороны подрядчика – ООО «Сантехмонтаж Руза-2» составил 2 дня. </w:t>
      </w:r>
      <w:r>
        <w:rPr>
          <w:bCs/>
        </w:rPr>
        <w:t>Сумма пеней за два дня просрочки  составила 354,67 руб. (при установленной ЦБ РФ единой ставки рефинансирования с 12.02.2018 г. по 26.03.2018 г. в размере 7,5 % годовых).</w:t>
      </w:r>
    </w:p>
    <w:p w:rsidR="004A61D2" w:rsidRPr="00796B75" w:rsidRDefault="004A61D2" w:rsidP="00796B75">
      <w:pPr>
        <w:tabs>
          <w:tab w:val="left" w:pos="567"/>
          <w:tab w:val="left" w:pos="694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5D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Кроме того, у </w:t>
      </w:r>
      <w:r w:rsidR="00796B75" w:rsidRPr="00796B75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="00A15D46">
        <w:rPr>
          <w:rFonts w:ascii="Times New Roman" w:hAnsi="Times New Roman" w:cs="Times New Roman"/>
          <w:sz w:val="28"/>
          <w:szCs w:val="28"/>
          <w:u w:val="single"/>
        </w:rPr>
        <w:t>Сытьков</w:t>
      </w:r>
      <w:r w:rsidR="00796B75" w:rsidRPr="00796B75">
        <w:rPr>
          <w:rFonts w:ascii="Times New Roman" w:hAnsi="Times New Roman" w:cs="Times New Roman"/>
          <w:sz w:val="28"/>
          <w:szCs w:val="28"/>
          <w:u w:val="single"/>
        </w:rPr>
        <w:t>ская</w:t>
      </w:r>
      <w:proofErr w:type="spellEnd"/>
      <w:r w:rsidR="00796B75" w:rsidRPr="00796B75"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  <w:r w:rsidR="00796B75">
        <w:rPr>
          <w:rFonts w:ascii="Times New Roman" w:hAnsi="Times New Roman" w:cs="Times New Roman"/>
          <w:sz w:val="28"/>
          <w:szCs w:val="28"/>
        </w:rPr>
        <w:t xml:space="preserve"> </w:t>
      </w:r>
      <w:r w:rsidRPr="00335DFE">
        <w:rPr>
          <w:rFonts w:ascii="Times New Roman" w:eastAsia="Calibri" w:hAnsi="Times New Roman" w:cs="Times New Roman"/>
          <w:sz w:val="28"/>
          <w:szCs w:val="28"/>
          <w:u w:val="single"/>
        </w:rPr>
        <w:t>имеются нарушения и недостатки, которые не повлекли незаконного использования средств бюджета района:</w:t>
      </w:r>
    </w:p>
    <w:p w:rsidR="00791590" w:rsidRDefault="004A61D2" w:rsidP="004A61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590">
        <w:rPr>
          <w:rFonts w:ascii="Times New Roman" w:hAnsi="Times New Roman" w:cs="Times New Roman"/>
          <w:sz w:val="28"/>
          <w:szCs w:val="28"/>
        </w:rPr>
        <w:t>в нарушение ча</w:t>
      </w:r>
      <w:r w:rsidR="004A5232">
        <w:rPr>
          <w:rFonts w:ascii="Times New Roman" w:hAnsi="Times New Roman" w:cs="Times New Roman"/>
          <w:sz w:val="28"/>
          <w:szCs w:val="28"/>
        </w:rPr>
        <w:t xml:space="preserve">сти 3 статьи 103 Закона № 44-ФЗ </w:t>
      </w:r>
      <w:r w:rsidR="00636844">
        <w:rPr>
          <w:rFonts w:ascii="Times New Roman" w:hAnsi="Times New Roman" w:cs="Times New Roman"/>
          <w:sz w:val="28"/>
          <w:szCs w:val="28"/>
        </w:rPr>
        <w:t>документы о приемке выполненных работ размещены в ЕИС с нарушением установленного срока;</w:t>
      </w:r>
    </w:p>
    <w:p w:rsidR="00636844" w:rsidRDefault="00636844" w:rsidP="006368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нарушение части 9 статьи 94 Закона № 44-ФЗ отчет об исполнении государственного (муниципального) контракта не размещен в ЕИС;</w:t>
      </w:r>
    </w:p>
    <w:p w:rsidR="00B2260B" w:rsidRDefault="00B2260B" w:rsidP="006368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нарушение части 2 статьи 34 Закона № 44-ФЗ з</w:t>
      </w:r>
      <w:r w:rsidRPr="00B2260B">
        <w:rPr>
          <w:rFonts w:ascii="Times New Roman" w:hAnsi="Times New Roman" w:cs="Times New Roman"/>
          <w:sz w:val="28"/>
          <w:szCs w:val="28"/>
        </w:rPr>
        <w:t xml:space="preserve">аключение договоров без указания на то, что цена договора </w:t>
      </w:r>
      <w:proofErr w:type="gramStart"/>
      <w:r w:rsidRPr="00B2260B">
        <w:rPr>
          <w:rFonts w:ascii="Times New Roman" w:hAnsi="Times New Roman" w:cs="Times New Roman"/>
          <w:sz w:val="28"/>
          <w:szCs w:val="28"/>
        </w:rPr>
        <w:t>является твердой и определяется</w:t>
      </w:r>
      <w:proofErr w:type="gramEnd"/>
      <w:r w:rsidRPr="00B2260B">
        <w:rPr>
          <w:rFonts w:ascii="Times New Roman" w:hAnsi="Times New Roman" w:cs="Times New Roman"/>
          <w:sz w:val="28"/>
          <w:szCs w:val="28"/>
        </w:rPr>
        <w:t xml:space="preserve"> на весь срок исполнения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511" w:rsidRDefault="00B2260B" w:rsidP="002D5511">
      <w:pPr>
        <w:pStyle w:val="ConsPlusNormal"/>
        <w:spacing w:line="360" w:lineRule="auto"/>
        <w:ind w:firstLine="708"/>
        <w:jc w:val="both"/>
      </w:pPr>
      <w:r>
        <w:t>-</w:t>
      </w:r>
      <w:r w:rsidR="002D5511">
        <w:t xml:space="preserve"> в нарушение статьи 425 ГК РФ в договоре № 9</w:t>
      </w:r>
      <w:proofErr w:type="gramStart"/>
      <w:r w:rsidR="002D5511">
        <w:t>/Т</w:t>
      </w:r>
      <w:proofErr w:type="gramEnd"/>
      <w:r w:rsidR="002D5511">
        <w:t>/119406 от 22.08.2016 г. не указано, что условия заключенного сторонами договора применяются к их отношениям, возникшим до заключения договора;</w:t>
      </w:r>
    </w:p>
    <w:p w:rsidR="002D5511" w:rsidRDefault="002D5511" w:rsidP="002D5511">
      <w:pPr>
        <w:pStyle w:val="ConsPlusNormal"/>
        <w:spacing w:line="360" w:lineRule="auto"/>
        <w:ind w:firstLine="708"/>
        <w:jc w:val="both"/>
      </w:pPr>
      <w:r>
        <w:t>- в</w:t>
      </w:r>
      <w:r w:rsidRPr="002D5511">
        <w:t xml:space="preserve"> нарушение части 1 статьи 23 Закона № 44-ФЗ в муниципальном контракте не указан</w:t>
      </w:r>
      <w:r>
        <w:t xml:space="preserve"> идентификационный код закупки;</w:t>
      </w:r>
    </w:p>
    <w:p w:rsidR="002D5511" w:rsidRDefault="002D5511" w:rsidP="002D5511">
      <w:pPr>
        <w:pStyle w:val="ConsPlusNormal"/>
        <w:spacing w:line="360" w:lineRule="auto"/>
        <w:ind w:firstLine="708"/>
        <w:jc w:val="both"/>
      </w:pPr>
      <w:r>
        <w:t>- в нарушение части 13.1 статьи 34 З</w:t>
      </w:r>
      <w:r w:rsidRPr="00502E44">
        <w:t>акона №</w:t>
      </w:r>
      <w:r>
        <w:t xml:space="preserve"> </w:t>
      </w:r>
      <w:r w:rsidRPr="00502E44">
        <w:t>44-ФЗ</w:t>
      </w:r>
      <w:r>
        <w:t xml:space="preserve"> Учреждением нарушены порядки оплаты выполненных работ;</w:t>
      </w:r>
    </w:p>
    <w:p w:rsidR="00636844" w:rsidRDefault="00B0794F" w:rsidP="004A61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7F4BD8">
        <w:rPr>
          <w:rFonts w:ascii="Times New Roman" w:hAnsi="Times New Roman" w:cs="Times New Roman"/>
          <w:sz w:val="28"/>
          <w:szCs w:val="28"/>
        </w:rPr>
        <w:t xml:space="preserve">- в нарушение статьи 9 </w:t>
      </w:r>
      <w:r w:rsidR="004E087E">
        <w:rPr>
          <w:rFonts w:ascii="Times New Roman" w:hAnsi="Times New Roman" w:cs="Times New Roman"/>
          <w:sz w:val="28"/>
          <w:szCs w:val="28"/>
        </w:rPr>
        <w:t>З</w:t>
      </w:r>
      <w:r w:rsidRPr="007F4BD8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акона </w:t>
      </w:r>
      <w:r w:rsidR="004E087E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Pr="007F4BD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бухгалтерском учете</w:t>
      </w:r>
      <w:r w:rsidR="004E087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отдельные первичные документы</w:t>
      </w:r>
      <w:r w:rsidRPr="007F4BD8">
        <w:rPr>
          <w:rFonts w:ascii="Times New Roman" w:hAnsi="Times New Roman" w:cs="Times New Roman"/>
          <w:sz w:val="28"/>
          <w:szCs w:val="28"/>
        </w:rPr>
        <w:t xml:space="preserve"> заполняются не надлежащим образом;</w:t>
      </w:r>
    </w:p>
    <w:p w:rsidR="00954CAD" w:rsidRDefault="004A61D2" w:rsidP="0097014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="00796B7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F7086">
        <w:rPr>
          <w:rFonts w:ascii="Times New Roman" w:hAnsi="Times New Roman" w:cs="Times New Roman"/>
          <w:sz w:val="28"/>
          <w:szCs w:val="28"/>
        </w:rPr>
        <w:t>Сытьков</w:t>
      </w:r>
      <w:r w:rsidR="00796B7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96B75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7090F">
        <w:rPr>
          <w:rFonts w:ascii="Times New Roman" w:hAnsi="Times New Roman" w:cs="Times New Roman"/>
          <w:sz w:val="28"/>
          <w:szCs w:val="28"/>
        </w:rPr>
        <w:t>не направлял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90F">
        <w:rPr>
          <w:rFonts w:ascii="Times New Roman" w:hAnsi="Times New Roman" w:cs="Times New Roman"/>
          <w:sz w:val="28"/>
          <w:szCs w:val="28"/>
        </w:rPr>
        <w:t xml:space="preserve"> в адрес Учредителя расчеты и финансово-экономичес</w:t>
      </w:r>
      <w:r>
        <w:rPr>
          <w:rFonts w:ascii="Times New Roman" w:hAnsi="Times New Roman" w:cs="Times New Roman"/>
          <w:sz w:val="28"/>
          <w:szCs w:val="28"/>
        </w:rPr>
        <w:t>кие обоснования размера субсидий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на финансовый </w:t>
      </w:r>
      <w:r w:rsidR="00796B75">
        <w:rPr>
          <w:rFonts w:ascii="Times New Roman" w:hAnsi="Times New Roman" w:cs="Times New Roman"/>
          <w:sz w:val="28"/>
          <w:szCs w:val="28"/>
        </w:rPr>
        <w:t>201</w:t>
      </w:r>
      <w:r w:rsidR="00AF7086">
        <w:rPr>
          <w:rFonts w:ascii="Times New Roman" w:hAnsi="Times New Roman" w:cs="Times New Roman"/>
          <w:sz w:val="28"/>
          <w:szCs w:val="28"/>
        </w:rPr>
        <w:t>6</w:t>
      </w:r>
      <w:r w:rsidR="00796B75">
        <w:rPr>
          <w:rFonts w:ascii="Times New Roman" w:hAnsi="Times New Roman" w:cs="Times New Roman"/>
          <w:sz w:val="28"/>
          <w:szCs w:val="28"/>
        </w:rPr>
        <w:t>, 201</w:t>
      </w:r>
      <w:r w:rsidR="00AF7086">
        <w:rPr>
          <w:rFonts w:ascii="Times New Roman" w:hAnsi="Times New Roman" w:cs="Times New Roman"/>
          <w:sz w:val="28"/>
          <w:szCs w:val="28"/>
        </w:rPr>
        <w:t>7</w:t>
      </w:r>
      <w:r w:rsidR="00796B75">
        <w:rPr>
          <w:rFonts w:ascii="Times New Roman" w:hAnsi="Times New Roman" w:cs="Times New Roman"/>
          <w:sz w:val="28"/>
          <w:szCs w:val="28"/>
        </w:rPr>
        <w:t xml:space="preserve"> </w:t>
      </w:r>
      <w:r w:rsidRPr="00A7090F">
        <w:rPr>
          <w:rFonts w:ascii="Times New Roman" w:hAnsi="Times New Roman" w:cs="Times New Roman"/>
          <w:sz w:val="28"/>
          <w:szCs w:val="28"/>
        </w:rPr>
        <w:t>г</w:t>
      </w:r>
      <w:r w:rsidR="00796B75">
        <w:rPr>
          <w:rFonts w:ascii="Times New Roman" w:hAnsi="Times New Roman" w:cs="Times New Roman"/>
          <w:sz w:val="28"/>
          <w:szCs w:val="28"/>
        </w:rPr>
        <w:t>.г.</w:t>
      </w:r>
      <w:r w:rsidRPr="00A7090F">
        <w:rPr>
          <w:rFonts w:ascii="Times New Roman" w:hAnsi="Times New Roman" w:cs="Times New Roman"/>
          <w:sz w:val="28"/>
          <w:szCs w:val="28"/>
        </w:rPr>
        <w:t>, вследствие чего, невозможно определить, каким обр</w:t>
      </w:r>
      <w:r w:rsidR="00796B75">
        <w:rPr>
          <w:rFonts w:ascii="Times New Roman" w:hAnsi="Times New Roman" w:cs="Times New Roman"/>
          <w:sz w:val="28"/>
          <w:szCs w:val="28"/>
        </w:rPr>
        <w:t>азом определялся объем субсидий.</w:t>
      </w:r>
    </w:p>
    <w:p w:rsidR="004A61D2" w:rsidRDefault="004A61D2" w:rsidP="004A6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2AA" w:rsidRDefault="00BB12AA" w:rsidP="004A6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2AA" w:rsidRDefault="00BB12AA" w:rsidP="004A6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2AA" w:rsidRDefault="00BB12AA" w:rsidP="004A6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2AA" w:rsidRPr="00BB12AA" w:rsidRDefault="00BB12AA" w:rsidP="00BB12A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B12AA">
        <w:rPr>
          <w:rFonts w:ascii="Times New Roman" w:hAnsi="Times New Roman" w:cs="Times New Roman"/>
          <w:sz w:val="28"/>
          <w:szCs w:val="28"/>
        </w:rPr>
        <w:t>Зам. начальника</w:t>
      </w:r>
    </w:p>
    <w:p w:rsidR="00BB12AA" w:rsidRPr="00BB12AA" w:rsidRDefault="00BB12AA" w:rsidP="00BB12A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B12AA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BB12AA">
        <w:rPr>
          <w:rFonts w:ascii="Times New Roman" w:hAnsi="Times New Roman" w:cs="Times New Roman"/>
          <w:sz w:val="28"/>
          <w:szCs w:val="28"/>
        </w:rPr>
        <w:tab/>
      </w:r>
      <w:r w:rsidRPr="00BB12AA">
        <w:rPr>
          <w:rFonts w:ascii="Times New Roman" w:hAnsi="Times New Roman" w:cs="Times New Roman"/>
          <w:sz w:val="28"/>
          <w:szCs w:val="28"/>
        </w:rPr>
        <w:tab/>
      </w:r>
      <w:r w:rsidRPr="00BB12AA">
        <w:rPr>
          <w:rFonts w:ascii="Times New Roman" w:hAnsi="Times New Roman" w:cs="Times New Roman"/>
          <w:sz w:val="28"/>
          <w:szCs w:val="28"/>
        </w:rPr>
        <w:tab/>
      </w:r>
      <w:r w:rsidRPr="00BB12AA">
        <w:rPr>
          <w:rFonts w:ascii="Times New Roman" w:hAnsi="Times New Roman" w:cs="Times New Roman"/>
          <w:sz w:val="28"/>
          <w:szCs w:val="28"/>
        </w:rPr>
        <w:tab/>
      </w:r>
      <w:r w:rsidRPr="00BB12AA">
        <w:rPr>
          <w:rFonts w:ascii="Times New Roman" w:hAnsi="Times New Roman" w:cs="Times New Roman"/>
          <w:sz w:val="28"/>
          <w:szCs w:val="28"/>
        </w:rPr>
        <w:tab/>
        <w:t xml:space="preserve">                    А.А. Егоров</w:t>
      </w:r>
    </w:p>
    <w:p w:rsidR="00BB12AA" w:rsidRDefault="00BB12AA" w:rsidP="00BB12AA">
      <w:pPr>
        <w:spacing w:after="0" w:line="360" w:lineRule="auto"/>
        <w:outlineLvl w:val="0"/>
        <w:rPr>
          <w:sz w:val="20"/>
        </w:rPr>
      </w:pPr>
    </w:p>
    <w:p w:rsidR="009F10CF" w:rsidRDefault="009F10CF" w:rsidP="009F1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0CF" w:rsidSect="00FF594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9D" w:rsidRDefault="00730F9D" w:rsidP="005E1638">
      <w:pPr>
        <w:spacing w:after="0" w:line="240" w:lineRule="auto"/>
      </w:pPr>
      <w:r>
        <w:separator/>
      </w:r>
    </w:p>
  </w:endnote>
  <w:endnote w:type="continuationSeparator" w:id="0">
    <w:p w:rsidR="00730F9D" w:rsidRDefault="00730F9D" w:rsidP="005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359"/>
      <w:docPartObj>
        <w:docPartGallery w:val="Page Numbers (Bottom of Page)"/>
        <w:docPartUnique/>
      </w:docPartObj>
    </w:sdtPr>
    <w:sdtContent>
      <w:p w:rsidR="00730F9D" w:rsidRDefault="00BF1C2F">
        <w:pPr>
          <w:pStyle w:val="a9"/>
          <w:jc w:val="right"/>
        </w:pPr>
        <w:fldSimple w:instr=" PAGE   \* MERGEFORMAT ">
          <w:r w:rsidR="00192B02">
            <w:rPr>
              <w:noProof/>
            </w:rPr>
            <w:t>29</w:t>
          </w:r>
        </w:fldSimple>
      </w:p>
    </w:sdtContent>
  </w:sdt>
  <w:p w:rsidR="00730F9D" w:rsidRDefault="00730F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9D" w:rsidRDefault="00730F9D" w:rsidP="005E1638">
      <w:pPr>
        <w:spacing w:after="0" w:line="240" w:lineRule="auto"/>
      </w:pPr>
      <w:r>
        <w:separator/>
      </w:r>
    </w:p>
  </w:footnote>
  <w:footnote w:type="continuationSeparator" w:id="0">
    <w:p w:rsidR="00730F9D" w:rsidRDefault="00730F9D" w:rsidP="005E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EC9"/>
    <w:multiLevelType w:val="hybridMultilevel"/>
    <w:tmpl w:val="8CEE0724"/>
    <w:lvl w:ilvl="0" w:tplc="68423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22B94"/>
    <w:multiLevelType w:val="hybridMultilevel"/>
    <w:tmpl w:val="9D80C3DC"/>
    <w:lvl w:ilvl="0" w:tplc="BF3028C6">
      <w:start w:val="1"/>
      <w:numFmt w:val="decimal"/>
      <w:lvlText w:val="%1)"/>
      <w:lvlJc w:val="left"/>
      <w:pPr>
        <w:ind w:left="106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2608C"/>
    <w:multiLevelType w:val="hybridMultilevel"/>
    <w:tmpl w:val="6E680ED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85A8A"/>
    <w:multiLevelType w:val="hybridMultilevel"/>
    <w:tmpl w:val="1E4467E0"/>
    <w:lvl w:ilvl="0" w:tplc="F7365BF4">
      <w:start w:val="1"/>
      <w:numFmt w:val="decimal"/>
      <w:lvlText w:val="%1."/>
      <w:lvlJc w:val="left"/>
      <w:pPr>
        <w:ind w:left="1068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943F33"/>
    <w:multiLevelType w:val="hybridMultilevel"/>
    <w:tmpl w:val="7C8470AA"/>
    <w:lvl w:ilvl="0" w:tplc="447E0CDA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D9"/>
    <w:rsid w:val="00001D08"/>
    <w:rsid w:val="00004DFD"/>
    <w:rsid w:val="0000612E"/>
    <w:rsid w:val="00006241"/>
    <w:rsid w:val="000077FD"/>
    <w:rsid w:val="000103CE"/>
    <w:rsid w:val="00011513"/>
    <w:rsid w:val="000118AA"/>
    <w:rsid w:val="0002220F"/>
    <w:rsid w:val="000238B7"/>
    <w:rsid w:val="0002408C"/>
    <w:rsid w:val="00025321"/>
    <w:rsid w:val="0003046B"/>
    <w:rsid w:val="00030D72"/>
    <w:rsid w:val="0003188A"/>
    <w:rsid w:val="00031AEB"/>
    <w:rsid w:val="000333A8"/>
    <w:rsid w:val="00033419"/>
    <w:rsid w:val="0003474F"/>
    <w:rsid w:val="000439C0"/>
    <w:rsid w:val="00050F22"/>
    <w:rsid w:val="00053F64"/>
    <w:rsid w:val="000548B6"/>
    <w:rsid w:val="000563F8"/>
    <w:rsid w:val="00065162"/>
    <w:rsid w:val="000737AE"/>
    <w:rsid w:val="00077F3F"/>
    <w:rsid w:val="00084DEF"/>
    <w:rsid w:val="00085D64"/>
    <w:rsid w:val="00086325"/>
    <w:rsid w:val="000867EF"/>
    <w:rsid w:val="00086B19"/>
    <w:rsid w:val="00086EAB"/>
    <w:rsid w:val="00086F7C"/>
    <w:rsid w:val="00087B3A"/>
    <w:rsid w:val="0009122C"/>
    <w:rsid w:val="00097F93"/>
    <w:rsid w:val="000A03AC"/>
    <w:rsid w:val="000A0E21"/>
    <w:rsid w:val="000A1FBF"/>
    <w:rsid w:val="000A1FE6"/>
    <w:rsid w:val="000A235F"/>
    <w:rsid w:val="000A69B8"/>
    <w:rsid w:val="000A721A"/>
    <w:rsid w:val="000B2BC6"/>
    <w:rsid w:val="000B3A41"/>
    <w:rsid w:val="000C519E"/>
    <w:rsid w:val="000C5E70"/>
    <w:rsid w:val="000C67AE"/>
    <w:rsid w:val="000D4757"/>
    <w:rsid w:val="000D5922"/>
    <w:rsid w:val="000E2AA0"/>
    <w:rsid w:val="000E5B1D"/>
    <w:rsid w:val="000E7129"/>
    <w:rsid w:val="000F06ED"/>
    <w:rsid w:val="000F21E7"/>
    <w:rsid w:val="000F2A9F"/>
    <w:rsid w:val="00107D2F"/>
    <w:rsid w:val="0011080C"/>
    <w:rsid w:val="00111B7D"/>
    <w:rsid w:val="00115D4C"/>
    <w:rsid w:val="00123480"/>
    <w:rsid w:val="00123E42"/>
    <w:rsid w:val="00126E59"/>
    <w:rsid w:val="001404CF"/>
    <w:rsid w:val="00141B90"/>
    <w:rsid w:val="001422BE"/>
    <w:rsid w:val="00145E2A"/>
    <w:rsid w:val="00150B3E"/>
    <w:rsid w:val="00150C24"/>
    <w:rsid w:val="001552CB"/>
    <w:rsid w:val="00166185"/>
    <w:rsid w:val="0017019A"/>
    <w:rsid w:val="00170424"/>
    <w:rsid w:val="0017051A"/>
    <w:rsid w:val="0017249B"/>
    <w:rsid w:val="001757D9"/>
    <w:rsid w:val="00181CAC"/>
    <w:rsid w:val="00182987"/>
    <w:rsid w:val="00192B02"/>
    <w:rsid w:val="0019451E"/>
    <w:rsid w:val="001A06A1"/>
    <w:rsid w:val="001A3D3E"/>
    <w:rsid w:val="001A57DA"/>
    <w:rsid w:val="001A5920"/>
    <w:rsid w:val="001A6879"/>
    <w:rsid w:val="001A7AD5"/>
    <w:rsid w:val="001B03A5"/>
    <w:rsid w:val="001B30FF"/>
    <w:rsid w:val="001B5CF6"/>
    <w:rsid w:val="001B60B2"/>
    <w:rsid w:val="001B6675"/>
    <w:rsid w:val="001C0290"/>
    <w:rsid w:val="001C31FA"/>
    <w:rsid w:val="001C345A"/>
    <w:rsid w:val="001C767F"/>
    <w:rsid w:val="001D4746"/>
    <w:rsid w:val="001D7E4A"/>
    <w:rsid w:val="001E25BA"/>
    <w:rsid w:val="001E2CF3"/>
    <w:rsid w:val="001E4290"/>
    <w:rsid w:val="001E60F0"/>
    <w:rsid w:val="001E7B2A"/>
    <w:rsid w:val="001F4175"/>
    <w:rsid w:val="002030BC"/>
    <w:rsid w:val="00206F70"/>
    <w:rsid w:val="002113A0"/>
    <w:rsid w:val="002121BA"/>
    <w:rsid w:val="00212379"/>
    <w:rsid w:val="00214A31"/>
    <w:rsid w:val="00216710"/>
    <w:rsid w:val="00217FDA"/>
    <w:rsid w:val="002201AD"/>
    <w:rsid w:val="00224A29"/>
    <w:rsid w:val="002420E3"/>
    <w:rsid w:val="00243A8F"/>
    <w:rsid w:val="002447D8"/>
    <w:rsid w:val="00252FA3"/>
    <w:rsid w:val="002557E4"/>
    <w:rsid w:val="0026115B"/>
    <w:rsid w:val="00263877"/>
    <w:rsid w:val="00281EFA"/>
    <w:rsid w:val="00286DEB"/>
    <w:rsid w:val="0029159C"/>
    <w:rsid w:val="002956E2"/>
    <w:rsid w:val="00295AC0"/>
    <w:rsid w:val="002976AB"/>
    <w:rsid w:val="002A052F"/>
    <w:rsid w:val="002A2D55"/>
    <w:rsid w:val="002A5DEE"/>
    <w:rsid w:val="002A64D6"/>
    <w:rsid w:val="002A711D"/>
    <w:rsid w:val="002B0CBF"/>
    <w:rsid w:val="002B3CDA"/>
    <w:rsid w:val="002B3D05"/>
    <w:rsid w:val="002C144E"/>
    <w:rsid w:val="002C7721"/>
    <w:rsid w:val="002D02AB"/>
    <w:rsid w:val="002D17FD"/>
    <w:rsid w:val="002D5511"/>
    <w:rsid w:val="002D6148"/>
    <w:rsid w:val="002D70A6"/>
    <w:rsid w:val="002D740C"/>
    <w:rsid w:val="002D748A"/>
    <w:rsid w:val="002E0804"/>
    <w:rsid w:val="002E3DF3"/>
    <w:rsid w:val="002E3FEA"/>
    <w:rsid w:val="002E47D2"/>
    <w:rsid w:val="002E555B"/>
    <w:rsid w:val="002E5FEF"/>
    <w:rsid w:val="002F012F"/>
    <w:rsid w:val="002F1533"/>
    <w:rsid w:val="002F1D6A"/>
    <w:rsid w:val="002F460B"/>
    <w:rsid w:val="002F50B9"/>
    <w:rsid w:val="00300598"/>
    <w:rsid w:val="00303E6E"/>
    <w:rsid w:val="00305906"/>
    <w:rsid w:val="00307513"/>
    <w:rsid w:val="00314420"/>
    <w:rsid w:val="00323862"/>
    <w:rsid w:val="00326A89"/>
    <w:rsid w:val="00326BC4"/>
    <w:rsid w:val="00326E86"/>
    <w:rsid w:val="00332474"/>
    <w:rsid w:val="003408F7"/>
    <w:rsid w:val="0034127F"/>
    <w:rsid w:val="00342368"/>
    <w:rsid w:val="00345454"/>
    <w:rsid w:val="00353BED"/>
    <w:rsid w:val="00355223"/>
    <w:rsid w:val="003559F5"/>
    <w:rsid w:val="00356F93"/>
    <w:rsid w:val="0036043C"/>
    <w:rsid w:val="00361C5F"/>
    <w:rsid w:val="00362543"/>
    <w:rsid w:val="00363126"/>
    <w:rsid w:val="003637C6"/>
    <w:rsid w:val="00364F2D"/>
    <w:rsid w:val="00367BB2"/>
    <w:rsid w:val="00367FAA"/>
    <w:rsid w:val="0037016D"/>
    <w:rsid w:val="003765D2"/>
    <w:rsid w:val="00376AB6"/>
    <w:rsid w:val="00380CE9"/>
    <w:rsid w:val="00383A7C"/>
    <w:rsid w:val="00384A61"/>
    <w:rsid w:val="00385AA8"/>
    <w:rsid w:val="00386978"/>
    <w:rsid w:val="00387B95"/>
    <w:rsid w:val="003955AE"/>
    <w:rsid w:val="00395FE4"/>
    <w:rsid w:val="003A2D43"/>
    <w:rsid w:val="003A3322"/>
    <w:rsid w:val="003B1552"/>
    <w:rsid w:val="003B320E"/>
    <w:rsid w:val="003B6031"/>
    <w:rsid w:val="003C05FA"/>
    <w:rsid w:val="003D1E52"/>
    <w:rsid w:val="003D5B14"/>
    <w:rsid w:val="003D6A73"/>
    <w:rsid w:val="003D6E9F"/>
    <w:rsid w:val="003D7ABD"/>
    <w:rsid w:val="003E47F0"/>
    <w:rsid w:val="003E4AC0"/>
    <w:rsid w:val="003E4F46"/>
    <w:rsid w:val="003E6B19"/>
    <w:rsid w:val="003E6D04"/>
    <w:rsid w:val="003E6E73"/>
    <w:rsid w:val="003F0915"/>
    <w:rsid w:val="003F162D"/>
    <w:rsid w:val="003F1A97"/>
    <w:rsid w:val="004035F5"/>
    <w:rsid w:val="0040739D"/>
    <w:rsid w:val="00407715"/>
    <w:rsid w:val="004078A9"/>
    <w:rsid w:val="00417475"/>
    <w:rsid w:val="00425609"/>
    <w:rsid w:val="00425FD8"/>
    <w:rsid w:val="00434D9A"/>
    <w:rsid w:val="00437045"/>
    <w:rsid w:val="004422CC"/>
    <w:rsid w:val="00443832"/>
    <w:rsid w:val="0044690A"/>
    <w:rsid w:val="00447DD5"/>
    <w:rsid w:val="00451436"/>
    <w:rsid w:val="00452354"/>
    <w:rsid w:val="00453528"/>
    <w:rsid w:val="004608F8"/>
    <w:rsid w:val="00460ECE"/>
    <w:rsid w:val="00470300"/>
    <w:rsid w:val="00477856"/>
    <w:rsid w:val="00481A5F"/>
    <w:rsid w:val="00481D56"/>
    <w:rsid w:val="00486BFA"/>
    <w:rsid w:val="00492186"/>
    <w:rsid w:val="004927A1"/>
    <w:rsid w:val="0049608E"/>
    <w:rsid w:val="004A18AA"/>
    <w:rsid w:val="004A26AC"/>
    <w:rsid w:val="004A2DD5"/>
    <w:rsid w:val="004A3BE6"/>
    <w:rsid w:val="004A5232"/>
    <w:rsid w:val="004A61D2"/>
    <w:rsid w:val="004B704B"/>
    <w:rsid w:val="004B7C0F"/>
    <w:rsid w:val="004B7E80"/>
    <w:rsid w:val="004C3B93"/>
    <w:rsid w:val="004C549B"/>
    <w:rsid w:val="004C5871"/>
    <w:rsid w:val="004D0B4C"/>
    <w:rsid w:val="004D5677"/>
    <w:rsid w:val="004D7F7F"/>
    <w:rsid w:val="004E0621"/>
    <w:rsid w:val="004E087E"/>
    <w:rsid w:val="004E08FA"/>
    <w:rsid w:val="004E3F13"/>
    <w:rsid w:val="004E461A"/>
    <w:rsid w:val="004F0738"/>
    <w:rsid w:val="004F0AF2"/>
    <w:rsid w:val="004F3303"/>
    <w:rsid w:val="004F6A87"/>
    <w:rsid w:val="004F76FB"/>
    <w:rsid w:val="00500B05"/>
    <w:rsid w:val="00502D2F"/>
    <w:rsid w:val="0050456B"/>
    <w:rsid w:val="00506422"/>
    <w:rsid w:val="00512343"/>
    <w:rsid w:val="005136E9"/>
    <w:rsid w:val="0051620B"/>
    <w:rsid w:val="00521625"/>
    <w:rsid w:val="0052297A"/>
    <w:rsid w:val="00522B96"/>
    <w:rsid w:val="005249B2"/>
    <w:rsid w:val="0052533D"/>
    <w:rsid w:val="00525E57"/>
    <w:rsid w:val="0052625E"/>
    <w:rsid w:val="005271AE"/>
    <w:rsid w:val="00532C27"/>
    <w:rsid w:val="00532CB5"/>
    <w:rsid w:val="00532D9E"/>
    <w:rsid w:val="00535808"/>
    <w:rsid w:val="005366C5"/>
    <w:rsid w:val="00543172"/>
    <w:rsid w:val="00550781"/>
    <w:rsid w:val="00552144"/>
    <w:rsid w:val="005540E3"/>
    <w:rsid w:val="0055528E"/>
    <w:rsid w:val="00564104"/>
    <w:rsid w:val="005677E5"/>
    <w:rsid w:val="005702B7"/>
    <w:rsid w:val="00571F58"/>
    <w:rsid w:val="00573073"/>
    <w:rsid w:val="00582FD1"/>
    <w:rsid w:val="00590449"/>
    <w:rsid w:val="005908D7"/>
    <w:rsid w:val="005916F5"/>
    <w:rsid w:val="00591974"/>
    <w:rsid w:val="0059219F"/>
    <w:rsid w:val="005925C5"/>
    <w:rsid w:val="00592639"/>
    <w:rsid w:val="005930B3"/>
    <w:rsid w:val="005931BC"/>
    <w:rsid w:val="00593503"/>
    <w:rsid w:val="00594347"/>
    <w:rsid w:val="005A0862"/>
    <w:rsid w:val="005A206A"/>
    <w:rsid w:val="005A2113"/>
    <w:rsid w:val="005B1FC4"/>
    <w:rsid w:val="005B36F6"/>
    <w:rsid w:val="005B4290"/>
    <w:rsid w:val="005B47D8"/>
    <w:rsid w:val="005B4C33"/>
    <w:rsid w:val="005C0DC9"/>
    <w:rsid w:val="005C66D4"/>
    <w:rsid w:val="005C79A6"/>
    <w:rsid w:val="005E1638"/>
    <w:rsid w:val="005E69A0"/>
    <w:rsid w:val="005E73C8"/>
    <w:rsid w:val="005F2745"/>
    <w:rsid w:val="005F46FF"/>
    <w:rsid w:val="005F60CB"/>
    <w:rsid w:val="00604EBB"/>
    <w:rsid w:val="006128EA"/>
    <w:rsid w:val="00612DEF"/>
    <w:rsid w:val="00612EAA"/>
    <w:rsid w:val="00615594"/>
    <w:rsid w:val="0061578F"/>
    <w:rsid w:val="006210CD"/>
    <w:rsid w:val="0062353D"/>
    <w:rsid w:val="0062396D"/>
    <w:rsid w:val="006244EE"/>
    <w:rsid w:val="00625BE6"/>
    <w:rsid w:val="0062608A"/>
    <w:rsid w:val="00631993"/>
    <w:rsid w:val="0063366B"/>
    <w:rsid w:val="00636276"/>
    <w:rsid w:val="00636844"/>
    <w:rsid w:val="00636AD7"/>
    <w:rsid w:val="0064192F"/>
    <w:rsid w:val="0064513A"/>
    <w:rsid w:val="00664E4C"/>
    <w:rsid w:val="006658C4"/>
    <w:rsid w:val="00667542"/>
    <w:rsid w:val="0067237F"/>
    <w:rsid w:val="0067290F"/>
    <w:rsid w:val="00673A38"/>
    <w:rsid w:val="0068320D"/>
    <w:rsid w:val="00691545"/>
    <w:rsid w:val="00696681"/>
    <w:rsid w:val="00696ED5"/>
    <w:rsid w:val="006977EB"/>
    <w:rsid w:val="006A06D2"/>
    <w:rsid w:val="006A1BD8"/>
    <w:rsid w:val="006A307B"/>
    <w:rsid w:val="006A30A5"/>
    <w:rsid w:val="006A3B0B"/>
    <w:rsid w:val="006A42B8"/>
    <w:rsid w:val="006A4813"/>
    <w:rsid w:val="006A500B"/>
    <w:rsid w:val="006A78E6"/>
    <w:rsid w:val="006B32CB"/>
    <w:rsid w:val="006B4AE4"/>
    <w:rsid w:val="006B6588"/>
    <w:rsid w:val="006B66D1"/>
    <w:rsid w:val="006B6B34"/>
    <w:rsid w:val="006B7B77"/>
    <w:rsid w:val="006C010F"/>
    <w:rsid w:val="006C3E55"/>
    <w:rsid w:val="006D0163"/>
    <w:rsid w:val="006D0D9D"/>
    <w:rsid w:val="006D452C"/>
    <w:rsid w:val="006E057C"/>
    <w:rsid w:val="006E095C"/>
    <w:rsid w:val="006E1C97"/>
    <w:rsid w:val="006E62B6"/>
    <w:rsid w:val="006E7559"/>
    <w:rsid w:val="006F220A"/>
    <w:rsid w:val="006F2F5F"/>
    <w:rsid w:val="006F5C1A"/>
    <w:rsid w:val="006F5E17"/>
    <w:rsid w:val="006F602F"/>
    <w:rsid w:val="00706443"/>
    <w:rsid w:val="007079CF"/>
    <w:rsid w:val="00710D25"/>
    <w:rsid w:val="00714ED3"/>
    <w:rsid w:val="00715840"/>
    <w:rsid w:val="0072290F"/>
    <w:rsid w:val="007235EC"/>
    <w:rsid w:val="00726625"/>
    <w:rsid w:val="00727FA1"/>
    <w:rsid w:val="00730F9D"/>
    <w:rsid w:val="0073180D"/>
    <w:rsid w:val="00731E3E"/>
    <w:rsid w:val="007358A4"/>
    <w:rsid w:val="00736503"/>
    <w:rsid w:val="007427C4"/>
    <w:rsid w:val="00743044"/>
    <w:rsid w:val="00746055"/>
    <w:rsid w:val="00760D66"/>
    <w:rsid w:val="00762805"/>
    <w:rsid w:val="00763DBF"/>
    <w:rsid w:val="00764A6E"/>
    <w:rsid w:val="00765F4A"/>
    <w:rsid w:val="00766E99"/>
    <w:rsid w:val="0076717E"/>
    <w:rsid w:val="00770021"/>
    <w:rsid w:val="007739B3"/>
    <w:rsid w:val="007777D7"/>
    <w:rsid w:val="0078025F"/>
    <w:rsid w:val="00781018"/>
    <w:rsid w:val="007818A1"/>
    <w:rsid w:val="00784492"/>
    <w:rsid w:val="007869B5"/>
    <w:rsid w:val="00791590"/>
    <w:rsid w:val="00794B2E"/>
    <w:rsid w:val="00796B75"/>
    <w:rsid w:val="007A0642"/>
    <w:rsid w:val="007A221D"/>
    <w:rsid w:val="007A6359"/>
    <w:rsid w:val="007A7241"/>
    <w:rsid w:val="007B3AB6"/>
    <w:rsid w:val="007B5A65"/>
    <w:rsid w:val="007B7541"/>
    <w:rsid w:val="007C5E4B"/>
    <w:rsid w:val="007C64BB"/>
    <w:rsid w:val="007D31A9"/>
    <w:rsid w:val="007D421B"/>
    <w:rsid w:val="007D4DC8"/>
    <w:rsid w:val="007D5750"/>
    <w:rsid w:val="007D7B24"/>
    <w:rsid w:val="007E1E25"/>
    <w:rsid w:val="007E2F0A"/>
    <w:rsid w:val="007E4863"/>
    <w:rsid w:val="007E75BF"/>
    <w:rsid w:val="007F2E3E"/>
    <w:rsid w:val="008022D5"/>
    <w:rsid w:val="008024F1"/>
    <w:rsid w:val="00803100"/>
    <w:rsid w:val="008064CE"/>
    <w:rsid w:val="008106B6"/>
    <w:rsid w:val="00810ACD"/>
    <w:rsid w:val="00811608"/>
    <w:rsid w:val="00816958"/>
    <w:rsid w:val="008253EF"/>
    <w:rsid w:val="0082663D"/>
    <w:rsid w:val="00826AF7"/>
    <w:rsid w:val="00832B1C"/>
    <w:rsid w:val="0083346D"/>
    <w:rsid w:val="00833B2C"/>
    <w:rsid w:val="00833EFA"/>
    <w:rsid w:val="0083677A"/>
    <w:rsid w:val="00841FB2"/>
    <w:rsid w:val="0084413D"/>
    <w:rsid w:val="0084545D"/>
    <w:rsid w:val="00850678"/>
    <w:rsid w:val="0085552F"/>
    <w:rsid w:val="0085638B"/>
    <w:rsid w:val="00865294"/>
    <w:rsid w:val="008743CA"/>
    <w:rsid w:val="00875258"/>
    <w:rsid w:val="0087765C"/>
    <w:rsid w:val="00877FCE"/>
    <w:rsid w:val="00880A0C"/>
    <w:rsid w:val="008826BB"/>
    <w:rsid w:val="00884821"/>
    <w:rsid w:val="00885703"/>
    <w:rsid w:val="00887AE3"/>
    <w:rsid w:val="00893970"/>
    <w:rsid w:val="008A242E"/>
    <w:rsid w:val="008B1F54"/>
    <w:rsid w:val="008B3194"/>
    <w:rsid w:val="008B3A62"/>
    <w:rsid w:val="008B3BB0"/>
    <w:rsid w:val="008B4DDE"/>
    <w:rsid w:val="008C03A1"/>
    <w:rsid w:val="008C0E40"/>
    <w:rsid w:val="008C4AD0"/>
    <w:rsid w:val="008C5E9C"/>
    <w:rsid w:val="008D01E3"/>
    <w:rsid w:val="008D08AC"/>
    <w:rsid w:val="008D2031"/>
    <w:rsid w:val="008E6D29"/>
    <w:rsid w:val="008F09D7"/>
    <w:rsid w:val="008F4E89"/>
    <w:rsid w:val="00905148"/>
    <w:rsid w:val="0090776E"/>
    <w:rsid w:val="009101ED"/>
    <w:rsid w:val="009119D7"/>
    <w:rsid w:val="00921C19"/>
    <w:rsid w:val="00922B9C"/>
    <w:rsid w:val="00923962"/>
    <w:rsid w:val="00923B4F"/>
    <w:rsid w:val="00924262"/>
    <w:rsid w:val="00927542"/>
    <w:rsid w:val="009328F8"/>
    <w:rsid w:val="009331D0"/>
    <w:rsid w:val="00937F7D"/>
    <w:rsid w:val="00941DBE"/>
    <w:rsid w:val="00945156"/>
    <w:rsid w:val="009453B2"/>
    <w:rsid w:val="00950C60"/>
    <w:rsid w:val="0095219E"/>
    <w:rsid w:val="00954BC3"/>
    <w:rsid w:val="00954CAD"/>
    <w:rsid w:val="0095699F"/>
    <w:rsid w:val="00957B6E"/>
    <w:rsid w:val="0096678F"/>
    <w:rsid w:val="0097014A"/>
    <w:rsid w:val="009721A2"/>
    <w:rsid w:val="00974E0B"/>
    <w:rsid w:val="00976966"/>
    <w:rsid w:val="00984ECA"/>
    <w:rsid w:val="00990A3D"/>
    <w:rsid w:val="0099242D"/>
    <w:rsid w:val="00992965"/>
    <w:rsid w:val="009934A9"/>
    <w:rsid w:val="00993E33"/>
    <w:rsid w:val="009A4579"/>
    <w:rsid w:val="009A7C61"/>
    <w:rsid w:val="009B50AC"/>
    <w:rsid w:val="009B5DB3"/>
    <w:rsid w:val="009B6307"/>
    <w:rsid w:val="009C0701"/>
    <w:rsid w:val="009C12A9"/>
    <w:rsid w:val="009C55DB"/>
    <w:rsid w:val="009D4328"/>
    <w:rsid w:val="009E0082"/>
    <w:rsid w:val="009E1A5B"/>
    <w:rsid w:val="009E1C05"/>
    <w:rsid w:val="009E2AA1"/>
    <w:rsid w:val="009E3155"/>
    <w:rsid w:val="009E7618"/>
    <w:rsid w:val="009F10CF"/>
    <w:rsid w:val="009F1F71"/>
    <w:rsid w:val="009F49DC"/>
    <w:rsid w:val="009F5A8A"/>
    <w:rsid w:val="00A00129"/>
    <w:rsid w:val="00A0291B"/>
    <w:rsid w:val="00A04B83"/>
    <w:rsid w:val="00A10648"/>
    <w:rsid w:val="00A15D46"/>
    <w:rsid w:val="00A2041A"/>
    <w:rsid w:val="00A231D3"/>
    <w:rsid w:val="00A25AAB"/>
    <w:rsid w:val="00A30C08"/>
    <w:rsid w:val="00A36ACB"/>
    <w:rsid w:val="00A378EE"/>
    <w:rsid w:val="00A4100D"/>
    <w:rsid w:val="00A46BD1"/>
    <w:rsid w:val="00A50CB0"/>
    <w:rsid w:val="00A511B2"/>
    <w:rsid w:val="00A51825"/>
    <w:rsid w:val="00A61B55"/>
    <w:rsid w:val="00A61FC0"/>
    <w:rsid w:val="00A63FB8"/>
    <w:rsid w:val="00A64EED"/>
    <w:rsid w:val="00A65E62"/>
    <w:rsid w:val="00A72751"/>
    <w:rsid w:val="00A765D0"/>
    <w:rsid w:val="00A7765C"/>
    <w:rsid w:val="00A77C04"/>
    <w:rsid w:val="00A8330B"/>
    <w:rsid w:val="00A83797"/>
    <w:rsid w:val="00A85232"/>
    <w:rsid w:val="00A87F4F"/>
    <w:rsid w:val="00A9321F"/>
    <w:rsid w:val="00A9336C"/>
    <w:rsid w:val="00A9359B"/>
    <w:rsid w:val="00A974C8"/>
    <w:rsid w:val="00AA002E"/>
    <w:rsid w:val="00AA19FD"/>
    <w:rsid w:val="00AA3B27"/>
    <w:rsid w:val="00AA5B47"/>
    <w:rsid w:val="00AA6ACA"/>
    <w:rsid w:val="00AB10E2"/>
    <w:rsid w:val="00AB1524"/>
    <w:rsid w:val="00AB1B40"/>
    <w:rsid w:val="00AB20D8"/>
    <w:rsid w:val="00AB2971"/>
    <w:rsid w:val="00AB43DC"/>
    <w:rsid w:val="00AB5E00"/>
    <w:rsid w:val="00AB6744"/>
    <w:rsid w:val="00AC2329"/>
    <w:rsid w:val="00AC341B"/>
    <w:rsid w:val="00AC6F4E"/>
    <w:rsid w:val="00AC7E0C"/>
    <w:rsid w:val="00AD350C"/>
    <w:rsid w:val="00AD3B10"/>
    <w:rsid w:val="00AD5207"/>
    <w:rsid w:val="00AD54CF"/>
    <w:rsid w:val="00AD5CE5"/>
    <w:rsid w:val="00AE1831"/>
    <w:rsid w:val="00AE338C"/>
    <w:rsid w:val="00AE638C"/>
    <w:rsid w:val="00AF0873"/>
    <w:rsid w:val="00AF14CE"/>
    <w:rsid w:val="00AF377A"/>
    <w:rsid w:val="00AF4FF0"/>
    <w:rsid w:val="00AF6CFC"/>
    <w:rsid w:val="00AF7086"/>
    <w:rsid w:val="00B00071"/>
    <w:rsid w:val="00B01D57"/>
    <w:rsid w:val="00B032D3"/>
    <w:rsid w:val="00B03D87"/>
    <w:rsid w:val="00B03E90"/>
    <w:rsid w:val="00B06CDD"/>
    <w:rsid w:val="00B06E47"/>
    <w:rsid w:val="00B0794F"/>
    <w:rsid w:val="00B12F63"/>
    <w:rsid w:val="00B17211"/>
    <w:rsid w:val="00B17CA5"/>
    <w:rsid w:val="00B21620"/>
    <w:rsid w:val="00B21D43"/>
    <w:rsid w:val="00B2260B"/>
    <w:rsid w:val="00B232F4"/>
    <w:rsid w:val="00B30E38"/>
    <w:rsid w:val="00B32DC0"/>
    <w:rsid w:val="00B3403B"/>
    <w:rsid w:val="00B34C67"/>
    <w:rsid w:val="00B37CEF"/>
    <w:rsid w:val="00B4209E"/>
    <w:rsid w:val="00B4252A"/>
    <w:rsid w:val="00B42E9C"/>
    <w:rsid w:val="00B504F9"/>
    <w:rsid w:val="00B5101E"/>
    <w:rsid w:val="00B60253"/>
    <w:rsid w:val="00B64167"/>
    <w:rsid w:val="00B66CA0"/>
    <w:rsid w:val="00B6782C"/>
    <w:rsid w:val="00B67ED9"/>
    <w:rsid w:val="00B705FC"/>
    <w:rsid w:val="00B70CCD"/>
    <w:rsid w:val="00B717F1"/>
    <w:rsid w:val="00B7201A"/>
    <w:rsid w:val="00B74731"/>
    <w:rsid w:val="00B8070B"/>
    <w:rsid w:val="00B82511"/>
    <w:rsid w:val="00B855F7"/>
    <w:rsid w:val="00B87D91"/>
    <w:rsid w:val="00B90494"/>
    <w:rsid w:val="00B91FFC"/>
    <w:rsid w:val="00B93FD5"/>
    <w:rsid w:val="00B94575"/>
    <w:rsid w:val="00BA0C75"/>
    <w:rsid w:val="00BA1557"/>
    <w:rsid w:val="00BA1E8C"/>
    <w:rsid w:val="00BA2C30"/>
    <w:rsid w:val="00BB12AA"/>
    <w:rsid w:val="00BB20A0"/>
    <w:rsid w:val="00BB48C1"/>
    <w:rsid w:val="00BB59CA"/>
    <w:rsid w:val="00BB5FCE"/>
    <w:rsid w:val="00BB659F"/>
    <w:rsid w:val="00BC13BF"/>
    <w:rsid w:val="00BD2408"/>
    <w:rsid w:val="00BD6468"/>
    <w:rsid w:val="00BE0D50"/>
    <w:rsid w:val="00BF0BCA"/>
    <w:rsid w:val="00BF1326"/>
    <w:rsid w:val="00BF15EF"/>
    <w:rsid w:val="00BF1C2F"/>
    <w:rsid w:val="00BF34E1"/>
    <w:rsid w:val="00BF6B2C"/>
    <w:rsid w:val="00C01B11"/>
    <w:rsid w:val="00C01C98"/>
    <w:rsid w:val="00C01D6C"/>
    <w:rsid w:val="00C02BD8"/>
    <w:rsid w:val="00C06344"/>
    <w:rsid w:val="00C10C08"/>
    <w:rsid w:val="00C1434F"/>
    <w:rsid w:val="00C15AC3"/>
    <w:rsid w:val="00C22973"/>
    <w:rsid w:val="00C305F9"/>
    <w:rsid w:val="00C31EFC"/>
    <w:rsid w:val="00C32BCA"/>
    <w:rsid w:val="00C4158A"/>
    <w:rsid w:val="00C447B8"/>
    <w:rsid w:val="00C51046"/>
    <w:rsid w:val="00C51611"/>
    <w:rsid w:val="00C531EC"/>
    <w:rsid w:val="00C532A9"/>
    <w:rsid w:val="00C56508"/>
    <w:rsid w:val="00C609CA"/>
    <w:rsid w:val="00C62272"/>
    <w:rsid w:val="00C641CF"/>
    <w:rsid w:val="00C653C1"/>
    <w:rsid w:val="00C65719"/>
    <w:rsid w:val="00C6675F"/>
    <w:rsid w:val="00C66C8C"/>
    <w:rsid w:val="00C712D5"/>
    <w:rsid w:val="00C760C8"/>
    <w:rsid w:val="00C835D2"/>
    <w:rsid w:val="00C87B9F"/>
    <w:rsid w:val="00C90942"/>
    <w:rsid w:val="00C924AE"/>
    <w:rsid w:val="00CA3FC4"/>
    <w:rsid w:val="00CA5FA9"/>
    <w:rsid w:val="00CA79C1"/>
    <w:rsid w:val="00CB13A6"/>
    <w:rsid w:val="00CB3334"/>
    <w:rsid w:val="00CB6D75"/>
    <w:rsid w:val="00CC0165"/>
    <w:rsid w:val="00CC6BFE"/>
    <w:rsid w:val="00CD020A"/>
    <w:rsid w:val="00CD2158"/>
    <w:rsid w:val="00CD2F1F"/>
    <w:rsid w:val="00CD315C"/>
    <w:rsid w:val="00CD4620"/>
    <w:rsid w:val="00CD4A60"/>
    <w:rsid w:val="00CD4AD7"/>
    <w:rsid w:val="00CE188D"/>
    <w:rsid w:val="00CE239A"/>
    <w:rsid w:val="00CE4755"/>
    <w:rsid w:val="00CF3729"/>
    <w:rsid w:val="00D021E9"/>
    <w:rsid w:val="00D10D03"/>
    <w:rsid w:val="00D1111B"/>
    <w:rsid w:val="00D20910"/>
    <w:rsid w:val="00D22210"/>
    <w:rsid w:val="00D33050"/>
    <w:rsid w:val="00D4000B"/>
    <w:rsid w:val="00D41B84"/>
    <w:rsid w:val="00D42B65"/>
    <w:rsid w:val="00D44F57"/>
    <w:rsid w:val="00D45967"/>
    <w:rsid w:val="00D45C96"/>
    <w:rsid w:val="00D46EBD"/>
    <w:rsid w:val="00D51786"/>
    <w:rsid w:val="00D530F7"/>
    <w:rsid w:val="00D56C42"/>
    <w:rsid w:val="00D5709A"/>
    <w:rsid w:val="00D571B4"/>
    <w:rsid w:val="00D64270"/>
    <w:rsid w:val="00D650E0"/>
    <w:rsid w:val="00D740E7"/>
    <w:rsid w:val="00D741C9"/>
    <w:rsid w:val="00D751EA"/>
    <w:rsid w:val="00D75FBF"/>
    <w:rsid w:val="00D770A9"/>
    <w:rsid w:val="00D82266"/>
    <w:rsid w:val="00D8397E"/>
    <w:rsid w:val="00D858A3"/>
    <w:rsid w:val="00D91C1C"/>
    <w:rsid w:val="00D936E0"/>
    <w:rsid w:val="00D97F7E"/>
    <w:rsid w:val="00DA25A9"/>
    <w:rsid w:val="00DA3955"/>
    <w:rsid w:val="00DA40BE"/>
    <w:rsid w:val="00DA4CCC"/>
    <w:rsid w:val="00DA4F53"/>
    <w:rsid w:val="00DB0CC9"/>
    <w:rsid w:val="00DB1721"/>
    <w:rsid w:val="00DB55FD"/>
    <w:rsid w:val="00DB5795"/>
    <w:rsid w:val="00DB6F91"/>
    <w:rsid w:val="00DB7F7F"/>
    <w:rsid w:val="00DD0C04"/>
    <w:rsid w:val="00DD74FA"/>
    <w:rsid w:val="00DE3D9C"/>
    <w:rsid w:val="00DE455C"/>
    <w:rsid w:val="00DE46EF"/>
    <w:rsid w:val="00DF16AC"/>
    <w:rsid w:val="00DF51AE"/>
    <w:rsid w:val="00DF6267"/>
    <w:rsid w:val="00E0007F"/>
    <w:rsid w:val="00E01A8C"/>
    <w:rsid w:val="00E04521"/>
    <w:rsid w:val="00E052D3"/>
    <w:rsid w:val="00E0557B"/>
    <w:rsid w:val="00E077DE"/>
    <w:rsid w:val="00E10226"/>
    <w:rsid w:val="00E13773"/>
    <w:rsid w:val="00E14549"/>
    <w:rsid w:val="00E158B3"/>
    <w:rsid w:val="00E16CFD"/>
    <w:rsid w:val="00E32173"/>
    <w:rsid w:val="00E34025"/>
    <w:rsid w:val="00E34878"/>
    <w:rsid w:val="00E41532"/>
    <w:rsid w:val="00E438F4"/>
    <w:rsid w:val="00E4481B"/>
    <w:rsid w:val="00E466F2"/>
    <w:rsid w:val="00E56B87"/>
    <w:rsid w:val="00E57234"/>
    <w:rsid w:val="00E57CEC"/>
    <w:rsid w:val="00E64523"/>
    <w:rsid w:val="00E67375"/>
    <w:rsid w:val="00E67A5F"/>
    <w:rsid w:val="00E73439"/>
    <w:rsid w:val="00E73581"/>
    <w:rsid w:val="00E738D6"/>
    <w:rsid w:val="00E7408D"/>
    <w:rsid w:val="00E75084"/>
    <w:rsid w:val="00E7647F"/>
    <w:rsid w:val="00E8203F"/>
    <w:rsid w:val="00E85681"/>
    <w:rsid w:val="00E86605"/>
    <w:rsid w:val="00E8795C"/>
    <w:rsid w:val="00E913A9"/>
    <w:rsid w:val="00EA2EFA"/>
    <w:rsid w:val="00EA47FC"/>
    <w:rsid w:val="00EB2C4C"/>
    <w:rsid w:val="00EB32AA"/>
    <w:rsid w:val="00EB3A87"/>
    <w:rsid w:val="00EB711F"/>
    <w:rsid w:val="00EC0FC4"/>
    <w:rsid w:val="00EC5181"/>
    <w:rsid w:val="00EC5C79"/>
    <w:rsid w:val="00EC6AB3"/>
    <w:rsid w:val="00ED1A9F"/>
    <w:rsid w:val="00ED373F"/>
    <w:rsid w:val="00ED3DF0"/>
    <w:rsid w:val="00EE1C4C"/>
    <w:rsid w:val="00EE1EAB"/>
    <w:rsid w:val="00EE3668"/>
    <w:rsid w:val="00EE404A"/>
    <w:rsid w:val="00EE713D"/>
    <w:rsid w:val="00EF1CA4"/>
    <w:rsid w:val="00EF30E3"/>
    <w:rsid w:val="00EF39F8"/>
    <w:rsid w:val="00F00DEA"/>
    <w:rsid w:val="00F037CC"/>
    <w:rsid w:val="00F0401F"/>
    <w:rsid w:val="00F06AFE"/>
    <w:rsid w:val="00F11C16"/>
    <w:rsid w:val="00F133F8"/>
    <w:rsid w:val="00F13BFD"/>
    <w:rsid w:val="00F15692"/>
    <w:rsid w:val="00F162F8"/>
    <w:rsid w:val="00F1654B"/>
    <w:rsid w:val="00F20D3B"/>
    <w:rsid w:val="00F213FA"/>
    <w:rsid w:val="00F219B1"/>
    <w:rsid w:val="00F23733"/>
    <w:rsid w:val="00F248C1"/>
    <w:rsid w:val="00F30F78"/>
    <w:rsid w:val="00F32F2F"/>
    <w:rsid w:val="00F44C80"/>
    <w:rsid w:val="00F45435"/>
    <w:rsid w:val="00F454AC"/>
    <w:rsid w:val="00F46675"/>
    <w:rsid w:val="00F5329D"/>
    <w:rsid w:val="00F56E04"/>
    <w:rsid w:val="00F61FB5"/>
    <w:rsid w:val="00F646A9"/>
    <w:rsid w:val="00F6612A"/>
    <w:rsid w:val="00F70652"/>
    <w:rsid w:val="00F73412"/>
    <w:rsid w:val="00F73C88"/>
    <w:rsid w:val="00F816B2"/>
    <w:rsid w:val="00F8377D"/>
    <w:rsid w:val="00F85235"/>
    <w:rsid w:val="00F86969"/>
    <w:rsid w:val="00F90012"/>
    <w:rsid w:val="00F92D08"/>
    <w:rsid w:val="00F9683B"/>
    <w:rsid w:val="00FA373D"/>
    <w:rsid w:val="00FA77B7"/>
    <w:rsid w:val="00FB2B90"/>
    <w:rsid w:val="00FB7CCF"/>
    <w:rsid w:val="00FC4ED2"/>
    <w:rsid w:val="00FC5A9F"/>
    <w:rsid w:val="00FC63B6"/>
    <w:rsid w:val="00FC71A7"/>
    <w:rsid w:val="00FD124A"/>
    <w:rsid w:val="00FD5E81"/>
    <w:rsid w:val="00FD7AD8"/>
    <w:rsid w:val="00FE0E54"/>
    <w:rsid w:val="00FE2B1A"/>
    <w:rsid w:val="00FE33AF"/>
    <w:rsid w:val="00FE33C7"/>
    <w:rsid w:val="00FE58B4"/>
    <w:rsid w:val="00FF1F09"/>
    <w:rsid w:val="00FF3EA9"/>
    <w:rsid w:val="00FF447C"/>
    <w:rsid w:val="00FF5930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D9"/>
    <w:pPr>
      <w:spacing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AA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D9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ED9"/>
    <w:pPr>
      <w:ind w:left="720"/>
      <w:contextualSpacing/>
    </w:pPr>
  </w:style>
  <w:style w:type="character" w:customStyle="1" w:styleId="docaccesstitle1">
    <w:name w:val="docaccess_title1"/>
    <w:basedOn w:val="a0"/>
    <w:rsid w:val="009E2AA1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iPriority w:val="99"/>
    <w:unhideWhenUsed/>
    <w:rsid w:val="00BA0C75"/>
    <w:rPr>
      <w:color w:val="0000FF"/>
      <w:u w:val="single"/>
    </w:rPr>
  </w:style>
  <w:style w:type="table" w:styleId="a6">
    <w:name w:val="Table Grid"/>
    <w:basedOn w:val="a1"/>
    <w:rsid w:val="00150B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E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1638"/>
  </w:style>
  <w:style w:type="paragraph" w:styleId="a9">
    <w:name w:val="footer"/>
    <w:basedOn w:val="a"/>
    <w:link w:val="aa"/>
    <w:uiPriority w:val="99"/>
    <w:unhideWhenUsed/>
    <w:rsid w:val="005E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38"/>
  </w:style>
  <w:style w:type="character" w:styleId="ab">
    <w:name w:val="Strong"/>
    <w:basedOn w:val="a0"/>
    <w:uiPriority w:val="22"/>
    <w:qFormat/>
    <w:rsid w:val="004A61D2"/>
    <w:rPr>
      <w:b/>
      <w:bCs/>
    </w:rPr>
  </w:style>
  <w:style w:type="paragraph" w:customStyle="1" w:styleId="ConsPlusNormal">
    <w:name w:val="ConsPlusNormal"/>
    <w:rsid w:val="00395FE4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title">
    <w:name w:val="title"/>
    <w:basedOn w:val="a"/>
    <w:rsid w:val="00BB4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7555">
                          <w:marLeft w:val="0"/>
                          <w:marRight w:val="0"/>
                          <w:marTop w:val="2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DBDCDC"/>
                                    <w:right w:val="none" w:sz="0" w:space="0" w:color="auto"/>
                                  </w:divBdr>
                                  <w:divsChild>
                                    <w:div w:id="11758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11453">
                                              <w:marLeft w:val="0"/>
                                              <w:marRight w:val="0"/>
                                              <w:marTop w:val="294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3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/contractCard/common-info.html?reestrNumber=3507500967316000017" TargetMode="External"/><Relationship Id="rId13" Type="http://schemas.openxmlformats.org/officeDocument/2006/relationships/hyperlink" Target="http://zakupki.gov.ru/epz/contract/contractCard/common-info.html?reestrNumber=3507500967316000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contract/contractCard/common-info.html?reestrNumber=3507500967317000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contract/contractCard/common-info.html?reestrNumber=3507500967317000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contract/contractCard/common-info.html?reestrNumber=3507500967316000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contract/contractCard/common-info.html?reestrNumber=35075009673170000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24ABA-722E-4B63-A6BD-ECB962E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7938</TotalTime>
  <Pages>29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ОВ</dc:creator>
  <cp:lastModifiedBy>Орехова ОВ</cp:lastModifiedBy>
  <cp:revision>685</cp:revision>
  <cp:lastPrinted>2018-02-07T13:30:00Z</cp:lastPrinted>
  <dcterms:created xsi:type="dcterms:W3CDTF">2017-01-24T06:22:00Z</dcterms:created>
  <dcterms:modified xsi:type="dcterms:W3CDTF">2018-03-23T08:21:00Z</dcterms:modified>
  <dc:description>exif_MSED_7fc68e8496b7d6f3d5bb3687dd63a37eb5e4db4e0ab268fb26864565159af118</dc:description>
</cp:coreProperties>
</file>