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8220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r w:rsidR="009D1DA4">
        <w:rPr>
          <w:b/>
          <w:sz w:val="28"/>
          <w:szCs w:val="28"/>
        </w:rPr>
        <w:t>Покровская средняя</w:t>
      </w:r>
      <w:r w:rsidR="00182B53" w:rsidRPr="00182B53">
        <w:rPr>
          <w:b/>
          <w:sz w:val="28"/>
          <w:szCs w:val="28"/>
        </w:rPr>
        <w:t xml:space="preserve"> общеобразовательная школа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822061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822061">
      <w:pPr>
        <w:spacing w:line="360" w:lineRule="auto"/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AD67B8">
        <w:rPr>
          <w:rFonts w:ascii="Times New Roman" w:hAnsi="Times New Roman" w:cs="Times New Roman"/>
          <w:sz w:val="28"/>
          <w:szCs w:val="28"/>
        </w:rPr>
        <w:t>350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9B6E22">
        <w:rPr>
          <w:rFonts w:ascii="Times New Roman" w:hAnsi="Times New Roman" w:cs="Times New Roman"/>
          <w:sz w:val="28"/>
          <w:szCs w:val="28"/>
        </w:rPr>
        <w:t>04.09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B6E22">
        <w:rPr>
          <w:rFonts w:ascii="Times New Roman" w:hAnsi="Times New Roman" w:cs="Times New Roman"/>
          <w:sz w:val="28"/>
          <w:szCs w:val="28"/>
        </w:rPr>
        <w:t>137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822061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4E4B88" w:rsidRDefault="004E4B88" w:rsidP="0082206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>бюджетным общеобразовательным учреждением «</w:t>
      </w:r>
      <w:r w:rsidR="009D1DA4">
        <w:rPr>
          <w:sz w:val="28"/>
          <w:szCs w:val="28"/>
        </w:rPr>
        <w:t>Покровская средняя</w:t>
      </w:r>
      <w:r w:rsidR="00822061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>.</w:t>
      </w:r>
    </w:p>
    <w:p w:rsidR="00794D55" w:rsidRDefault="00794D55" w:rsidP="00822061">
      <w:pPr>
        <w:spacing w:line="360" w:lineRule="auto"/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9D1DA4" w:rsidP="00822061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r w:rsidRPr="00EB60D5">
        <w:rPr>
          <w:sz w:val="28"/>
          <w:szCs w:val="28"/>
        </w:rPr>
        <w:t>«</w:t>
      </w:r>
      <w:r w:rsidRPr="009D1DA4">
        <w:rPr>
          <w:rStyle w:val="a8"/>
          <w:b w:val="0"/>
          <w:color w:val="000000"/>
          <w:sz w:val="28"/>
          <w:szCs w:val="28"/>
          <w:shd w:val="clear" w:color="auto" w:fill="FFFFFF"/>
        </w:rPr>
        <w:t>Покровская средняя общеобразовательная школа</w:t>
      </w:r>
      <w:r w:rsidRPr="00EB60D5">
        <w:rPr>
          <w:sz w:val="28"/>
          <w:szCs w:val="28"/>
        </w:rPr>
        <w:t>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МБОУ «Покровская СОШ» (далее - МБОУ «Покровская СОШ»)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5075009715</w:t>
      </w:r>
      <w:r w:rsidRPr="00EF0B78">
        <w:rPr>
          <w:color w:val="323232"/>
          <w:sz w:val="28"/>
          <w:szCs w:val="28"/>
        </w:rPr>
        <w:t>/507501001</w:t>
      </w:r>
      <w:r w:rsidR="003B5867" w:rsidRPr="009F298C">
        <w:rPr>
          <w:sz w:val="28"/>
          <w:szCs w:val="28"/>
        </w:rPr>
        <w:t xml:space="preserve">. </w:t>
      </w:r>
    </w:p>
    <w:p w:rsidR="003B5867" w:rsidRDefault="003B5867" w:rsidP="00822061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9D1DA4" w:rsidRPr="00796126">
        <w:rPr>
          <w:sz w:val="28"/>
          <w:szCs w:val="28"/>
        </w:rPr>
        <w:t>1431</w:t>
      </w:r>
      <w:r w:rsidR="009D1DA4">
        <w:rPr>
          <w:sz w:val="28"/>
          <w:szCs w:val="28"/>
        </w:rPr>
        <w:t>21</w:t>
      </w:r>
      <w:r w:rsidR="009D1DA4" w:rsidRPr="00796126">
        <w:rPr>
          <w:sz w:val="28"/>
          <w:szCs w:val="28"/>
        </w:rPr>
        <w:t xml:space="preserve">, Московская область, Рузский район, </w:t>
      </w:r>
      <w:r w:rsidR="009D1DA4">
        <w:rPr>
          <w:sz w:val="28"/>
          <w:szCs w:val="28"/>
        </w:rPr>
        <w:t>с. Покровское, ул. Мира, д. 1А</w:t>
      </w:r>
      <w:r w:rsidR="009D1DA4" w:rsidRPr="00796126">
        <w:rPr>
          <w:color w:val="323232"/>
          <w:sz w:val="28"/>
          <w:szCs w:val="28"/>
        </w:rPr>
        <w:t>.</w:t>
      </w:r>
      <w:r w:rsidR="009D1DA4" w:rsidRPr="00796126">
        <w:rPr>
          <w:bCs/>
          <w:sz w:val="28"/>
          <w:szCs w:val="28"/>
        </w:rPr>
        <w:t xml:space="preserve"> Телефон: </w:t>
      </w:r>
      <w:r w:rsidR="009D1DA4">
        <w:rPr>
          <w:color w:val="000000"/>
          <w:sz w:val="28"/>
          <w:szCs w:val="28"/>
          <w:shd w:val="clear" w:color="auto" w:fill="FFFFFF"/>
        </w:rPr>
        <w:t>8</w:t>
      </w:r>
      <w:r w:rsidR="009D1DA4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D1DA4">
        <w:rPr>
          <w:color w:val="000000"/>
          <w:sz w:val="28"/>
          <w:szCs w:val="28"/>
          <w:shd w:val="clear" w:color="auto" w:fill="FFFFFF"/>
        </w:rPr>
        <w:t xml:space="preserve">61-349, </w:t>
      </w:r>
      <w:r w:rsidR="009D1DA4" w:rsidRPr="00796126">
        <w:rPr>
          <w:bCs/>
          <w:sz w:val="28"/>
          <w:szCs w:val="28"/>
        </w:rPr>
        <w:t xml:space="preserve">электронная почта: </w:t>
      </w:r>
      <w:proofErr w:type="spellStart"/>
      <w:r w:rsidR="009D1DA4" w:rsidRPr="007A53B2">
        <w:rPr>
          <w:color w:val="000000"/>
          <w:sz w:val="28"/>
          <w:szCs w:val="28"/>
          <w:shd w:val="clear" w:color="auto" w:fill="FFFFFF"/>
        </w:rPr>
        <w:t>pokrschool@list.ru</w:t>
      </w:r>
      <w:proofErr w:type="spellEnd"/>
      <w:r w:rsidR="009D1DA4" w:rsidRPr="003228F9">
        <w:rPr>
          <w:bCs/>
          <w:sz w:val="28"/>
          <w:szCs w:val="28"/>
        </w:rPr>
        <w:t>.</w:t>
      </w:r>
    </w:p>
    <w:p w:rsidR="000E30D4" w:rsidRDefault="00977C69" w:rsidP="00822061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9D1DA4">
        <w:rPr>
          <w:sz w:val="28"/>
          <w:szCs w:val="28"/>
        </w:rPr>
        <w:t>01.10.2018</w:t>
      </w:r>
      <w:r w:rsidR="009D1DA4" w:rsidRPr="00EF0B78">
        <w:rPr>
          <w:sz w:val="28"/>
          <w:szCs w:val="28"/>
        </w:rPr>
        <w:t xml:space="preserve"> </w:t>
      </w:r>
      <w:r w:rsidR="009D1DA4">
        <w:rPr>
          <w:sz w:val="28"/>
          <w:szCs w:val="28"/>
        </w:rPr>
        <w:t xml:space="preserve">по </w:t>
      </w:r>
      <w:r w:rsidR="009D1DA4" w:rsidRPr="008F5D47">
        <w:rPr>
          <w:sz w:val="28"/>
          <w:szCs w:val="28"/>
        </w:rPr>
        <w:t>3</w:t>
      </w:r>
      <w:r w:rsidR="009D1DA4">
        <w:rPr>
          <w:sz w:val="28"/>
          <w:szCs w:val="28"/>
        </w:rPr>
        <w:t>0</w:t>
      </w:r>
      <w:r w:rsidR="009D1DA4" w:rsidRPr="008F5D47">
        <w:rPr>
          <w:sz w:val="28"/>
          <w:szCs w:val="28"/>
        </w:rPr>
        <w:t>.10</w:t>
      </w:r>
      <w:r w:rsidR="009D1DA4">
        <w:rPr>
          <w:sz w:val="28"/>
          <w:szCs w:val="28"/>
        </w:rPr>
        <w:t>.2018</w:t>
      </w:r>
      <w:r w:rsidR="00794D55" w:rsidRPr="000E30D4">
        <w:rPr>
          <w:color w:val="323232"/>
          <w:sz w:val="28"/>
          <w:szCs w:val="28"/>
        </w:rPr>
        <w:t>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E85AC6">
        <w:rPr>
          <w:rFonts w:eastAsia="Calibri"/>
          <w:sz w:val="28"/>
          <w:szCs w:val="28"/>
        </w:rPr>
        <w:t>2016 – 2017 г.г.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7C71CE" w:rsidRPr="007C71CE" w:rsidRDefault="007C71CE" w:rsidP="00822061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lastRenderedPageBreak/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9D1DA4" w:rsidRPr="00BB7B62" w:rsidRDefault="009D1DA4" w:rsidP="009D1DA4">
      <w:pPr>
        <w:spacing w:line="360" w:lineRule="auto"/>
        <w:jc w:val="both"/>
        <w:rPr>
          <w:sz w:val="28"/>
          <w:szCs w:val="28"/>
        </w:rPr>
      </w:pPr>
      <w:r w:rsidRPr="00BB7B62">
        <w:rPr>
          <w:sz w:val="28"/>
          <w:szCs w:val="28"/>
        </w:rPr>
        <w:t xml:space="preserve">- Расходование средств, предусмотренных пунктом 2.3.12.1 </w:t>
      </w:r>
      <w:r w:rsidRPr="00BB7B62">
        <w:rPr>
          <w:color w:val="000000"/>
          <w:sz w:val="28"/>
          <w:szCs w:val="28"/>
        </w:rPr>
        <w:t>подпрограммы «Общее образование»</w:t>
      </w:r>
      <w:r w:rsidRPr="00BB7B62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улучшение условий и охраны труда;</w:t>
      </w:r>
    </w:p>
    <w:p w:rsidR="009D1DA4" w:rsidRPr="00BB7B62" w:rsidRDefault="009D1DA4" w:rsidP="009D1DA4">
      <w:pPr>
        <w:spacing w:line="360" w:lineRule="auto"/>
        <w:jc w:val="both"/>
        <w:rPr>
          <w:sz w:val="28"/>
          <w:szCs w:val="28"/>
        </w:rPr>
      </w:pPr>
      <w:r w:rsidRPr="00BB7B62">
        <w:rPr>
          <w:sz w:val="28"/>
          <w:szCs w:val="28"/>
        </w:rPr>
        <w:t xml:space="preserve">- Расходование средств, предусмотренных пунктом 2.5 </w:t>
      </w:r>
      <w:r w:rsidRPr="00BB7B62">
        <w:rPr>
          <w:color w:val="000000"/>
          <w:sz w:val="28"/>
          <w:szCs w:val="28"/>
        </w:rPr>
        <w:t>подпрограммы «Система развития отдыха и оздоровления детей в Рузском муниципальном районе»</w:t>
      </w:r>
      <w:r w:rsidRPr="00BB7B62">
        <w:rPr>
          <w:sz w:val="28"/>
          <w:szCs w:val="28"/>
        </w:rPr>
        <w:t xml:space="preserve"> муниципальной программы «Социальная поддержка граждан Рузского муниципального района на 2015 – 2019 годы», </w:t>
      </w:r>
      <w:r>
        <w:rPr>
          <w:sz w:val="28"/>
          <w:szCs w:val="28"/>
        </w:rPr>
        <w:t>на организацию школьного лагеря;</w:t>
      </w:r>
    </w:p>
    <w:p w:rsidR="00605405" w:rsidRPr="00822061" w:rsidRDefault="009D1DA4" w:rsidP="009D1DA4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0F2E">
        <w:rPr>
          <w:rFonts w:ascii="Times New Roman" w:hAnsi="Times New Roman"/>
          <w:sz w:val="28"/>
          <w:szCs w:val="28"/>
        </w:rPr>
        <w:t xml:space="preserve">Расходование средств, предусмотренных пунктом 2.3.7 </w:t>
      </w:r>
      <w:r w:rsidRPr="00E30F2E">
        <w:rPr>
          <w:rFonts w:ascii="Times New Roman" w:hAnsi="Times New Roman"/>
          <w:color w:val="000000"/>
          <w:sz w:val="28"/>
          <w:szCs w:val="28"/>
        </w:rPr>
        <w:t>подпрограммы «Общее образование»</w:t>
      </w:r>
      <w:r w:rsidRPr="00E30F2E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</w:t>
      </w:r>
      <w:r w:rsidRPr="00E30F2E">
        <w:rPr>
          <w:rFonts w:ascii="Times New Roman" w:hAnsi="Times New Roman"/>
          <w:iCs/>
          <w:sz w:val="28"/>
          <w:szCs w:val="28"/>
        </w:rPr>
        <w:t>обеспечение подвоза учащихся к месту обучения в муниципальные общеобразовательные организации, расположенные в сельской местности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16B8B" w:rsidRDefault="007C71CE" w:rsidP="00822061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D55" w:rsidRPr="000E30D4">
        <w:rPr>
          <w:b/>
          <w:sz w:val="28"/>
          <w:szCs w:val="28"/>
        </w:rPr>
        <w:t>. По результатам контрольного мероприятия выявлен</w:t>
      </w:r>
      <w:r w:rsidR="00EC1CC1">
        <w:rPr>
          <w:b/>
          <w:sz w:val="28"/>
          <w:szCs w:val="28"/>
        </w:rPr>
        <w:t>о:</w:t>
      </w:r>
      <w:r w:rsidR="00794D55" w:rsidRPr="000E30D4">
        <w:rPr>
          <w:b/>
          <w:sz w:val="28"/>
          <w:szCs w:val="28"/>
        </w:rPr>
        <w:t xml:space="preserve"> </w:t>
      </w:r>
    </w:p>
    <w:p w:rsidR="009D1DA4" w:rsidRPr="00016838" w:rsidRDefault="009D1DA4" w:rsidP="009D1DA4">
      <w:pPr>
        <w:spacing w:line="360" w:lineRule="auto"/>
        <w:jc w:val="center"/>
        <w:rPr>
          <w:b/>
          <w:sz w:val="28"/>
          <w:szCs w:val="28"/>
        </w:rPr>
      </w:pPr>
      <w:r w:rsidRPr="00016838">
        <w:rPr>
          <w:b/>
          <w:sz w:val="28"/>
          <w:szCs w:val="28"/>
        </w:rPr>
        <w:t>Анализ использования субсиди</w:t>
      </w:r>
      <w:r>
        <w:rPr>
          <w:b/>
          <w:sz w:val="28"/>
          <w:szCs w:val="28"/>
        </w:rPr>
        <w:t>й</w:t>
      </w:r>
    </w:p>
    <w:p w:rsidR="009D1DA4" w:rsidRPr="00E9489D" w:rsidRDefault="009D1DA4" w:rsidP="009D1DA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№1 (руб.)</w:t>
      </w:r>
    </w:p>
    <w:tbl>
      <w:tblPr>
        <w:tblStyle w:val="a9"/>
        <w:tblW w:w="10169" w:type="dxa"/>
        <w:jc w:val="center"/>
        <w:tblInd w:w="-150" w:type="dxa"/>
        <w:tblLook w:val="04A0"/>
      </w:tblPr>
      <w:tblGrid>
        <w:gridCol w:w="2415"/>
        <w:gridCol w:w="1682"/>
        <w:gridCol w:w="1827"/>
        <w:gridCol w:w="1946"/>
        <w:gridCol w:w="2299"/>
      </w:tblGrid>
      <w:tr w:rsidR="009D1DA4" w:rsidRPr="00A033ED" w:rsidTr="009D1DA4">
        <w:trPr>
          <w:cantSplit/>
          <w:jc w:val="center"/>
        </w:trPr>
        <w:tc>
          <w:tcPr>
            <w:tcW w:w="4097" w:type="dxa"/>
            <w:gridSpan w:val="2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27" w:type="dxa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46" w:type="dxa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299" w:type="dxa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9D1DA4" w:rsidRPr="00A033ED" w:rsidTr="009D1DA4">
        <w:trPr>
          <w:cantSplit/>
          <w:trHeight w:val="950"/>
          <w:jc w:val="center"/>
        </w:trPr>
        <w:tc>
          <w:tcPr>
            <w:tcW w:w="2415" w:type="dxa"/>
            <w:vMerge w:val="restart"/>
          </w:tcPr>
          <w:p w:rsidR="009D1DA4" w:rsidRPr="00A033ED" w:rsidRDefault="009D1DA4" w:rsidP="009D1D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682" w:type="dxa"/>
            <w:vAlign w:val="center"/>
          </w:tcPr>
          <w:p w:rsidR="009D1DA4" w:rsidRPr="00A033ED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61 144,00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60 543,14</w:t>
            </w:r>
          </w:p>
        </w:tc>
        <w:tc>
          <w:tcPr>
            <w:tcW w:w="2299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A033ED" w:rsidTr="009D1DA4">
        <w:trPr>
          <w:cantSplit/>
          <w:trHeight w:val="252"/>
          <w:jc w:val="center"/>
        </w:trPr>
        <w:tc>
          <w:tcPr>
            <w:tcW w:w="2415" w:type="dxa"/>
            <w:vMerge/>
          </w:tcPr>
          <w:p w:rsidR="009D1DA4" w:rsidRPr="00A033ED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D1DA4" w:rsidRPr="00A033ED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  <w:tc>
          <w:tcPr>
            <w:tcW w:w="1946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2299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A033ED" w:rsidTr="009D1DA4">
        <w:trPr>
          <w:cantSplit/>
          <w:trHeight w:val="1812"/>
          <w:jc w:val="center"/>
        </w:trPr>
        <w:tc>
          <w:tcPr>
            <w:tcW w:w="4097" w:type="dxa"/>
            <w:gridSpan w:val="2"/>
          </w:tcPr>
          <w:p w:rsidR="009D1DA4" w:rsidRPr="008F1AB3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vAlign w:val="center"/>
          </w:tcPr>
          <w:p w:rsidR="009D1DA4" w:rsidRPr="00884869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EAB">
              <w:rPr>
                <w:rFonts w:ascii="Times New Roman" w:hAnsi="Times New Roman"/>
                <w:color w:val="000000"/>
                <w:sz w:val="24"/>
                <w:szCs w:val="24"/>
              </w:rPr>
              <w:t>12 269,25</w:t>
            </w:r>
          </w:p>
        </w:tc>
        <w:tc>
          <w:tcPr>
            <w:tcW w:w="1946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2299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A033ED" w:rsidTr="009D1DA4">
        <w:trPr>
          <w:cantSplit/>
          <w:trHeight w:val="108"/>
          <w:jc w:val="center"/>
        </w:trPr>
        <w:tc>
          <w:tcPr>
            <w:tcW w:w="4097" w:type="dxa"/>
            <w:gridSpan w:val="2"/>
          </w:tcPr>
          <w:p w:rsidR="009D1DA4" w:rsidRPr="005F638E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5F638E">
              <w:rPr>
                <w:rFonts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5F638E">
              <w:rPr>
                <w:rFonts w:cs="Times New Roman"/>
                <w:sz w:val="24"/>
                <w:szCs w:val="24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  <w:r w:rsidRPr="005F638E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7" w:type="dxa"/>
            <w:vAlign w:val="center"/>
          </w:tcPr>
          <w:p w:rsidR="009D1DA4" w:rsidRPr="00336EAB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477 000,00</w:t>
            </w:r>
          </w:p>
        </w:tc>
        <w:tc>
          <w:tcPr>
            <w:tcW w:w="1946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482 500,00</w:t>
            </w:r>
          </w:p>
        </w:tc>
        <w:tc>
          <w:tcPr>
            <w:tcW w:w="2299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101,05%</w:t>
            </w:r>
          </w:p>
        </w:tc>
      </w:tr>
    </w:tbl>
    <w:p w:rsidR="009D1DA4" w:rsidRDefault="009D1DA4" w:rsidP="009D1DA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D1DA4" w:rsidRPr="004F03C3" w:rsidRDefault="009D1DA4" w:rsidP="009D1DA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DA4" w:rsidRPr="00E9489D" w:rsidRDefault="009D1DA4" w:rsidP="009D1DA4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№2 (руб.)</w:t>
      </w: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1920"/>
        <w:gridCol w:w="1942"/>
        <w:gridCol w:w="1985"/>
        <w:gridCol w:w="1984"/>
        <w:gridCol w:w="2375"/>
      </w:tblGrid>
      <w:tr w:rsidR="009D1DA4" w:rsidRPr="00E60540" w:rsidTr="009D1DA4">
        <w:trPr>
          <w:cantSplit/>
          <w:trHeight w:val="1109"/>
        </w:trPr>
        <w:tc>
          <w:tcPr>
            <w:tcW w:w="3862" w:type="dxa"/>
            <w:gridSpan w:val="2"/>
          </w:tcPr>
          <w:p w:rsidR="009D1DA4" w:rsidRPr="00E60540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5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4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2375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9D1DA4" w:rsidRPr="00E60540" w:rsidTr="009D1DA4">
        <w:trPr>
          <w:cantSplit/>
          <w:trHeight w:val="880"/>
        </w:trPr>
        <w:tc>
          <w:tcPr>
            <w:tcW w:w="1920" w:type="dxa"/>
            <w:vMerge w:val="restart"/>
          </w:tcPr>
          <w:p w:rsidR="009D1DA4" w:rsidRPr="00A033ED" w:rsidRDefault="009D1DA4" w:rsidP="009D1D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942" w:type="dxa"/>
            <w:vAlign w:val="center"/>
          </w:tcPr>
          <w:p w:rsidR="009D1DA4" w:rsidRPr="00A033ED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60 543,14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5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516"/>
        </w:trPr>
        <w:tc>
          <w:tcPr>
            <w:tcW w:w="1920" w:type="dxa"/>
            <w:vMerge/>
          </w:tcPr>
          <w:p w:rsidR="009D1DA4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D1DA4" w:rsidRPr="00016838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5" w:type="dxa"/>
            <w:vAlign w:val="center"/>
          </w:tcPr>
          <w:p w:rsidR="009D1DA4" w:rsidRDefault="009D1DA4" w:rsidP="009D1DA4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1764"/>
        </w:trPr>
        <w:tc>
          <w:tcPr>
            <w:tcW w:w="3862" w:type="dxa"/>
            <w:gridSpan w:val="2"/>
          </w:tcPr>
          <w:p w:rsidR="009D1DA4" w:rsidRPr="008F1AB3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5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156"/>
        </w:trPr>
        <w:tc>
          <w:tcPr>
            <w:tcW w:w="3862" w:type="dxa"/>
            <w:gridSpan w:val="2"/>
          </w:tcPr>
          <w:p w:rsidR="009D1DA4" w:rsidRPr="008F1AB3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5F638E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5F638E">
              <w:rPr>
                <w:rFonts w:cs="Times New Roman"/>
                <w:sz w:val="24"/>
                <w:szCs w:val="24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  <w:r w:rsidRPr="005F638E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482 500,00</w:t>
            </w:r>
          </w:p>
        </w:tc>
        <w:tc>
          <w:tcPr>
            <w:tcW w:w="1984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5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1DA4" w:rsidRDefault="009D1DA4" w:rsidP="009D1DA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D1DA4" w:rsidRPr="004F03C3" w:rsidRDefault="009D1DA4" w:rsidP="009D1DA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целевого</w:t>
      </w:r>
      <w:r w:rsidRPr="004F03C3">
        <w:rPr>
          <w:rFonts w:ascii="Times New Roman" w:hAnsi="Times New Roman"/>
          <w:b/>
          <w:sz w:val="28"/>
          <w:szCs w:val="28"/>
        </w:rPr>
        <w:t xml:space="preserve">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DA4" w:rsidRPr="00E9489D" w:rsidRDefault="009D1DA4" w:rsidP="009D1DA4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№3 (руб.)</w:t>
      </w:r>
    </w:p>
    <w:tbl>
      <w:tblPr>
        <w:tblStyle w:val="a9"/>
        <w:tblW w:w="10188" w:type="dxa"/>
        <w:jc w:val="center"/>
        <w:tblLayout w:type="fixed"/>
        <w:tblLook w:val="04A0"/>
      </w:tblPr>
      <w:tblGrid>
        <w:gridCol w:w="2241"/>
        <w:gridCol w:w="1701"/>
        <w:gridCol w:w="1984"/>
        <w:gridCol w:w="2004"/>
        <w:gridCol w:w="2258"/>
      </w:tblGrid>
      <w:tr w:rsidR="009D1DA4" w:rsidRPr="00E60540" w:rsidTr="009D1DA4">
        <w:trPr>
          <w:trHeight w:val="1109"/>
          <w:jc w:val="center"/>
        </w:trPr>
        <w:tc>
          <w:tcPr>
            <w:tcW w:w="3942" w:type="dxa"/>
            <w:gridSpan w:val="2"/>
          </w:tcPr>
          <w:p w:rsidR="009D1DA4" w:rsidRPr="00E60540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4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2004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Сумма </w:t>
            </w:r>
            <w:r>
              <w:rPr>
                <w:rFonts w:cs="Times New Roman"/>
                <w:sz w:val="24"/>
                <w:szCs w:val="24"/>
              </w:rPr>
              <w:t>нецелевого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</w:t>
            </w:r>
            <w:r>
              <w:rPr>
                <w:rFonts w:cs="Times New Roman"/>
                <w:sz w:val="24"/>
                <w:szCs w:val="24"/>
              </w:rPr>
              <w:t>ия</w:t>
            </w:r>
            <w:r w:rsidRPr="00E60540">
              <w:rPr>
                <w:rFonts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2258" w:type="dxa"/>
          </w:tcPr>
          <w:p w:rsidR="009D1DA4" w:rsidRPr="00E60540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Показатель </w:t>
            </w:r>
            <w:r>
              <w:rPr>
                <w:rFonts w:cs="Times New Roman"/>
                <w:sz w:val="24"/>
                <w:szCs w:val="24"/>
              </w:rPr>
              <w:t>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использования субсидии</w:t>
            </w:r>
          </w:p>
        </w:tc>
      </w:tr>
      <w:tr w:rsidR="009D1DA4" w:rsidRPr="00E60540" w:rsidTr="009D1DA4">
        <w:trPr>
          <w:cantSplit/>
          <w:trHeight w:val="780"/>
          <w:jc w:val="center"/>
        </w:trPr>
        <w:tc>
          <w:tcPr>
            <w:tcW w:w="2241" w:type="dxa"/>
            <w:vMerge w:val="restart"/>
          </w:tcPr>
          <w:p w:rsidR="009D1DA4" w:rsidRPr="00A033ED" w:rsidRDefault="009D1DA4" w:rsidP="009D1D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701" w:type="dxa"/>
            <w:vAlign w:val="center"/>
          </w:tcPr>
          <w:p w:rsidR="009D1DA4" w:rsidRPr="00A033ED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60 543,14</w:t>
            </w:r>
          </w:p>
        </w:tc>
        <w:tc>
          <w:tcPr>
            <w:tcW w:w="200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58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144"/>
          <w:jc w:val="center"/>
        </w:trPr>
        <w:tc>
          <w:tcPr>
            <w:tcW w:w="2241" w:type="dxa"/>
            <w:vMerge/>
          </w:tcPr>
          <w:p w:rsidR="009D1DA4" w:rsidRPr="00016838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DA4" w:rsidRPr="00016838" w:rsidRDefault="009D1DA4" w:rsidP="009D1D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200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58" w:type="dxa"/>
            <w:vAlign w:val="center"/>
          </w:tcPr>
          <w:p w:rsidR="009D1DA4" w:rsidRDefault="009D1DA4" w:rsidP="009D1DA4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1848"/>
          <w:jc w:val="center"/>
        </w:trPr>
        <w:tc>
          <w:tcPr>
            <w:tcW w:w="3942" w:type="dxa"/>
            <w:gridSpan w:val="2"/>
          </w:tcPr>
          <w:p w:rsidR="009D1DA4" w:rsidRPr="008F1AB3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lastRenderedPageBreak/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2004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58" w:type="dxa"/>
            <w:vAlign w:val="center"/>
          </w:tcPr>
          <w:p w:rsidR="009D1DA4" w:rsidRPr="00A033ED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DA4" w:rsidRPr="00E60540" w:rsidTr="009D1DA4">
        <w:trPr>
          <w:cantSplit/>
          <w:trHeight w:val="72"/>
          <w:jc w:val="center"/>
        </w:trPr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9D1DA4" w:rsidRPr="008F1AB3" w:rsidRDefault="009D1DA4" w:rsidP="009D1DA4">
            <w:pPr>
              <w:jc w:val="both"/>
              <w:rPr>
                <w:rFonts w:cs="Times New Roman"/>
                <w:sz w:val="24"/>
                <w:szCs w:val="24"/>
              </w:rPr>
            </w:pPr>
            <w:r w:rsidRPr="005F638E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5F638E">
              <w:rPr>
                <w:rFonts w:cs="Times New Roman"/>
                <w:sz w:val="24"/>
                <w:szCs w:val="24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  <w:r w:rsidRPr="005F638E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482 500,00</w:t>
            </w:r>
          </w:p>
        </w:tc>
        <w:tc>
          <w:tcPr>
            <w:tcW w:w="2004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700,50</w:t>
            </w:r>
          </w:p>
        </w:tc>
        <w:tc>
          <w:tcPr>
            <w:tcW w:w="2258" w:type="dxa"/>
            <w:vAlign w:val="center"/>
          </w:tcPr>
          <w:p w:rsidR="009D1DA4" w:rsidRDefault="009D1DA4" w:rsidP="009D1D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99,85%</w:t>
            </w:r>
          </w:p>
        </w:tc>
      </w:tr>
    </w:tbl>
    <w:p w:rsidR="009D1DA4" w:rsidRDefault="009D1DA4" w:rsidP="009D1DA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 выявлен ряд нарушений действующего законодательства на сумму 17 561,25 руб., в т.ч.:</w:t>
      </w:r>
    </w:p>
    <w:p w:rsidR="009D1DA4" w:rsidRDefault="009D1DA4" w:rsidP="009D1DA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нецелевое расходование бюджетных средств на сумму 700,50 руб.:</w:t>
      </w:r>
    </w:p>
    <w:p w:rsidR="009D1DA4" w:rsidRPr="003312DA" w:rsidRDefault="009D1DA4" w:rsidP="009D1D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дизельного топлива сверх фактического пробега.</w:t>
      </w:r>
      <w:r w:rsidRPr="00440D77">
        <w:rPr>
          <w:i/>
          <w:sz w:val="28"/>
          <w:szCs w:val="28"/>
        </w:rPr>
        <w:t xml:space="preserve"> </w:t>
      </w:r>
      <w:r w:rsidRPr="003312DA">
        <w:rPr>
          <w:sz w:val="28"/>
          <w:szCs w:val="28"/>
        </w:rPr>
        <w:t xml:space="preserve">Сумма нарушения: </w:t>
      </w:r>
      <w:r>
        <w:rPr>
          <w:sz w:val="28"/>
          <w:szCs w:val="28"/>
        </w:rPr>
        <w:t>700,50</w:t>
      </w:r>
      <w:r w:rsidRPr="003312DA">
        <w:rPr>
          <w:sz w:val="28"/>
          <w:szCs w:val="28"/>
        </w:rPr>
        <w:t xml:space="preserve"> руб.;</w:t>
      </w:r>
    </w:p>
    <w:p w:rsidR="009D1DA4" w:rsidRDefault="009D1DA4" w:rsidP="009D1DA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неэффективное</w:t>
      </w:r>
      <w:r w:rsidRPr="008C0C64">
        <w:rPr>
          <w:sz w:val="28"/>
          <w:szCs w:val="28"/>
          <w:u w:val="single"/>
        </w:rPr>
        <w:t xml:space="preserve"> расходование средств </w:t>
      </w:r>
      <w:r>
        <w:rPr>
          <w:sz w:val="28"/>
          <w:szCs w:val="28"/>
          <w:u w:val="single"/>
        </w:rPr>
        <w:t xml:space="preserve">от предпринимательской и иной приносящей доход деятельности </w:t>
      </w:r>
      <w:r w:rsidRPr="008C0C64">
        <w:rPr>
          <w:sz w:val="28"/>
          <w:szCs w:val="28"/>
          <w:u w:val="single"/>
        </w:rPr>
        <w:t xml:space="preserve">на сумму </w:t>
      </w:r>
      <w:r w:rsidRPr="001C24E6">
        <w:rPr>
          <w:sz w:val="28"/>
          <w:szCs w:val="28"/>
          <w:u w:val="single"/>
        </w:rPr>
        <w:t>16 860,75</w:t>
      </w:r>
      <w:r w:rsidRPr="008C0C64">
        <w:rPr>
          <w:sz w:val="28"/>
          <w:szCs w:val="28"/>
          <w:u w:val="single"/>
        </w:rPr>
        <w:t xml:space="preserve"> руб.:</w:t>
      </w:r>
    </w:p>
    <w:p w:rsidR="009D1DA4" w:rsidRDefault="009D1DA4" w:rsidP="009D1DA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Не поступление средств из бюджета для организации летнего лагеря привело к привлечению </w:t>
      </w:r>
      <w:r w:rsidRPr="00D74FF5">
        <w:rPr>
          <w:sz w:val="28"/>
          <w:szCs w:val="28"/>
        </w:rPr>
        <w:t>средств от предпринимательской и иной приносящей доход деятельности</w:t>
      </w:r>
      <w:r>
        <w:rPr>
          <w:sz w:val="28"/>
          <w:szCs w:val="28"/>
        </w:rPr>
        <w:t xml:space="preserve"> сверх нормы, установленной Постановлением администрации Рузского муниципального района от 12.05.2016 № 1259, а также, Калькуляцией расходов на проведение летней оздоровительной компании. Сумма нарушения</w:t>
      </w:r>
      <w:r w:rsidRPr="001C24E6">
        <w:rPr>
          <w:sz w:val="28"/>
          <w:szCs w:val="28"/>
        </w:rPr>
        <w:t>: 16 860,75</w:t>
      </w:r>
      <w:r w:rsidRPr="003312DA">
        <w:rPr>
          <w:sz w:val="28"/>
          <w:szCs w:val="28"/>
        </w:rPr>
        <w:t xml:space="preserve"> руб.</w:t>
      </w:r>
    </w:p>
    <w:p w:rsidR="009D1DA4" w:rsidRDefault="009D1DA4" w:rsidP="009D1DA4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Также</w:t>
      </w:r>
      <w:r w:rsidRPr="00335DFE">
        <w:rPr>
          <w:sz w:val="28"/>
          <w:szCs w:val="28"/>
          <w:u w:val="single"/>
        </w:rPr>
        <w:t xml:space="preserve"> у </w:t>
      </w:r>
      <w:r w:rsidRPr="005904B7">
        <w:rPr>
          <w:sz w:val="28"/>
          <w:szCs w:val="28"/>
          <w:u w:val="single"/>
        </w:rPr>
        <w:t>МБОУ «</w:t>
      </w:r>
      <w:r>
        <w:rPr>
          <w:sz w:val="28"/>
          <w:szCs w:val="28"/>
          <w:u w:val="single"/>
        </w:rPr>
        <w:t>Покровская С</w:t>
      </w:r>
      <w:r w:rsidRPr="005904B7">
        <w:rPr>
          <w:sz w:val="28"/>
          <w:szCs w:val="28"/>
          <w:u w:val="single"/>
        </w:rPr>
        <w:t>ОШ»</w:t>
      </w:r>
      <w:r w:rsidRPr="00335DFE">
        <w:rPr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9D1DA4" w:rsidRDefault="009D1DA4" w:rsidP="009D1DA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 xml:space="preserve">- в нарушение части 2 статьи 34 Федерального закона № 44-ФЗ были заключены контракты (договоры) без указания на то, что цена контрактов </w:t>
      </w:r>
      <w:proofErr w:type="gramStart"/>
      <w:r>
        <w:rPr>
          <w:sz w:val="28"/>
          <w:szCs w:val="28"/>
        </w:rPr>
        <w:t>является твердой и определяется</w:t>
      </w:r>
      <w:proofErr w:type="gramEnd"/>
      <w:r>
        <w:rPr>
          <w:sz w:val="28"/>
          <w:szCs w:val="28"/>
        </w:rPr>
        <w:t xml:space="preserve"> на весь срок их исполнения – 14 нарушений;</w:t>
      </w:r>
    </w:p>
    <w:p w:rsidR="009D1DA4" w:rsidRDefault="009D1DA4" w:rsidP="009D1DA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ED2C1D">
        <w:rPr>
          <w:sz w:val="28"/>
          <w:szCs w:val="28"/>
        </w:rPr>
        <w:t xml:space="preserve"> нарушение части 1 статьи 23 Федерального закона № 44-ФЗ в договоре не </w:t>
      </w:r>
      <w:proofErr w:type="gramStart"/>
      <w:r w:rsidRPr="00ED2C1D">
        <w:rPr>
          <w:sz w:val="28"/>
          <w:szCs w:val="28"/>
        </w:rPr>
        <w:t>указан</w:t>
      </w:r>
      <w:proofErr w:type="gramEnd"/>
      <w:r w:rsidRPr="00ED2C1D">
        <w:rPr>
          <w:sz w:val="28"/>
          <w:szCs w:val="28"/>
        </w:rPr>
        <w:t xml:space="preserve"> </w:t>
      </w:r>
      <w:r>
        <w:rPr>
          <w:sz w:val="28"/>
          <w:szCs w:val="28"/>
        </w:rPr>
        <w:t>ИКЗ – 12 нарушений;</w:t>
      </w:r>
    </w:p>
    <w:p w:rsidR="009D1DA4" w:rsidRDefault="009D1DA4" w:rsidP="009D1DA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</w:t>
      </w:r>
      <w:r w:rsidRPr="00A114E5">
        <w:rPr>
          <w:sz w:val="28"/>
          <w:szCs w:val="28"/>
        </w:rPr>
        <w:t xml:space="preserve"> нарушение части 1 статьи 95 Федерального закона № 44-ФЗ </w:t>
      </w:r>
      <w:r>
        <w:rPr>
          <w:sz w:val="28"/>
          <w:szCs w:val="28"/>
        </w:rPr>
        <w:t>объем поставляемого товара и цена</w:t>
      </w:r>
      <w:r w:rsidRPr="00A114E5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A114E5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 № 24 от 19.12.2016 с ООО «Эпигон»</w:t>
      </w:r>
      <w:r w:rsidRPr="00A114E5">
        <w:rPr>
          <w:sz w:val="28"/>
          <w:szCs w:val="28"/>
        </w:rPr>
        <w:t xml:space="preserve">, были </w:t>
      </w:r>
      <w:r>
        <w:rPr>
          <w:sz w:val="28"/>
          <w:szCs w:val="28"/>
        </w:rPr>
        <w:t>уменьшены</w:t>
      </w:r>
      <w:r w:rsidRPr="00A114E5">
        <w:rPr>
          <w:sz w:val="28"/>
          <w:szCs w:val="28"/>
        </w:rPr>
        <w:t xml:space="preserve"> более чем на 10% (75,04%).</w:t>
      </w:r>
      <w:r>
        <w:rPr>
          <w:sz w:val="28"/>
          <w:szCs w:val="28"/>
        </w:rPr>
        <w:t xml:space="preserve"> – 1 нарушение;</w:t>
      </w:r>
    </w:p>
    <w:p w:rsidR="009D1DA4" w:rsidRPr="00210039" w:rsidRDefault="009D1DA4" w:rsidP="009D1DA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8B2278">
        <w:rPr>
          <w:sz w:val="28"/>
          <w:szCs w:val="28"/>
        </w:rPr>
        <w:t xml:space="preserve"> нарушение пункта 3 статьи 3 и части 1 статьи 94 Федерального закона № 44-ФЗ, действие договора </w:t>
      </w:r>
      <w:r>
        <w:rPr>
          <w:sz w:val="28"/>
          <w:szCs w:val="28"/>
        </w:rPr>
        <w:t xml:space="preserve">№ 31102017 от </w:t>
      </w:r>
      <w:r w:rsidRPr="00846AE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846AED">
        <w:rPr>
          <w:sz w:val="28"/>
          <w:szCs w:val="28"/>
        </w:rPr>
        <w:t>10</w:t>
      </w:r>
      <w:r>
        <w:rPr>
          <w:sz w:val="28"/>
          <w:szCs w:val="28"/>
        </w:rPr>
        <w:t>.2017 с ПАО СК «</w:t>
      </w:r>
      <w:proofErr w:type="spellStart"/>
      <w:r>
        <w:rPr>
          <w:sz w:val="28"/>
          <w:szCs w:val="28"/>
        </w:rPr>
        <w:t>Росгосстрах</w:t>
      </w:r>
      <w:proofErr w:type="spellEnd"/>
      <w:r>
        <w:rPr>
          <w:sz w:val="28"/>
          <w:szCs w:val="28"/>
        </w:rPr>
        <w:t xml:space="preserve">» </w:t>
      </w:r>
      <w:r w:rsidRPr="008B2278">
        <w:rPr>
          <w:sz w:val="28"/>
          <w:szCs w:val="28"/>
        </w:rPr>
        <w:t xml:space="preserve">распространяется на правоотношения с </w:t>
      </w:r>
      <w:r>
        <w:rPr>
          <w:sz w:val="28"/>
          <w:szCs w:val="28"/>
        </w:rPr>
        <w:t>23.10</w:t>
      </w:r>
      <w:r w:rsidRPr="008B2278">
        <w:rPr>
          <w:sz w:val="28"/>
          <w:szCs w:val="28"/>
        </w:rPr>
        <w:t>.2017</w:t>
      </w:r>
      <w:r>
        <w:rPr>
          <w:bCs/>
          <w:iCs/>
          <w:sz w:val="28"/>
          <w:szCs w:val="28"/>
        </w:rPr>
        <w:t xml:space="preserve"> – 1 нарушение;</w:t>
      </w:r>
    </w:p>
    <w:p w:rsidR="009D1DA4" w:rsidRDefault="009D1DA4" w:rsidP="009D1DA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447BFD">
        <w:rPr>
          <w:sz w:val="28"/>
          <w:szCs w:val="28"/>
        </w:rPr>
        <w:t>МБОУ «</w:t>
      </w:r>
      <w:r>
        <w:rPr>
          <w:sz w:val="28"/>
          <w:szCs w:val="28"/>
        </w:rPr>
        <w:t>Покровская СОШ</w:t>
      </w:r>
      <w:r w:rsidRPr="00447BFD">
        <w:rPr>
          <w:sz w:val="28"/>
          <w:szCs w:val="28"/>
        </w:rPr>
        <w:t>»</w:t>
      </w:r>
      <w:r w:rsidRPr="00A7090F">
        <w:rPr>
          <w:sz w:val="28"/>
          <w:szCs w:val="28"/>
        </w:rPr>
        <w:t xml:space="preserve"> 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образования</w:t>
      </w:r>
      <w:r w:rsidRPr="00A7090F">
        <w:rPr>
          <w:sz w:val="28"/>
          <w:szCs w:val="28"/>
        </w:rPr>
        <w:t xml:space="preserve"> расчеты и финансово-экономические обоснования размера субсидии на финансовый год</w:t>
      </w:r>
      <w:r>
        <w:rPr>
          <w:sz w:val="28"/>
          <w:szCs w:val="28"/>
        </w:rPr>
        <w:t xml:space="preserve"> – 4 нарушений.</w:t>
      </w:r>
    </w:p>
    <w:p w:rsidR="009D1DA4" w:rsidRDefault="009D1DA4" w:rsidP="009D1DA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5C26">
        <w:rPr>
          <w:bCs/>
          <w:sz w:val="28"/>
          <w:szCs w:val="28"/>
        </w:rPr>
        <w:t>Кроме того</w:t>
      </w:r>
      <w:r>
        <w:rPr>
          <w:bCs/>
          <w:sz w:val="28"/>
          <w:szCs w:val="28"/>
        </w:rPr>
        <w:t>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9D1DA4" w:rsidRDefault="009D1DA4" w:rsidP="009D1DA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 нарушение статьи </w:t>
      </w:r>
      <w:r w:rsidRPr="00D11CAA">
        <w:rPr>
          <w:sz w:val="28"/>
          <w:szCs w:val="28"/>
        </w:rPr>
        <w:t>86 Бюджетного кодекса РФ Управлением образования не был разработан Порядок обеспечения подвоза учащихся к месту обучения в муниципальные общеобразовательные организации, расположенные в сельской местности, а также, не были определены нормативным актом маршруты д</w:t>
      </w:r>
      <w:r>
        <w:rPr>
          <w:sz w:val="28"/>
          <w:szCs w:val="28"/>
        </w:rPr>
        <w:t>ля перевозки обучающихся;</w:t>
      </w:r>
    </w:p>
    <w:p w:rsidR="009D1DA4" w:rsidRDefault="009D1DA4" w:rsidP="009D1D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1) части 6 Порядка по иным целям</w:t>
      </w:r>
      <w:r w:rsidRPr="00374132">
        <w:rPr>
          <w:sz w:val="28"/>
          <w:szCs w:val="28"/>
        </w:rPr>
        <w:t xml:space="preserve"> </w:t>
      </w:r>
      <w:r>
        <w:rPr>
          <w:sz w:val="28"/>
          <w:szCs w:val="28"/>
        </w:rPr>
        <w:t>и пункта 2</w:t>
      </w:r>
      <w:r w:rsidRPr="00B84E70">
        <w:rPr>
          <w:sz w:val="28"/>
          <w:szCs w:val="28"/>
        </w:rPr>
        <w:t xml:space="preserve"> «Учредитель обязуется» раздела 2 Соглашения на иные цели</w:t>
      </w:r>
      <w:r>
        <w:rPr>
          <w:sz w:val="28"/>
          <w:szCs w:val="28"/>
        </w:rPr>
        <w:t xml:space="preserve"> Управление образования перечислило субсидию в размере большем, чем предусмотрено </w:t>
      </w:r>
      <w:r w:rsidRPr="00B84E70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B84E70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 xml:space="preserve">, а именно: 482 500,00 руб. (по Соглашению </w:t>
      </w:r>
      <w:r w:rsidRPr="00B84E70">
        <w:rPr>
          <w:sz w:val="28"/>
          <w:szCs w:val="28"/>
        </w:rPr>
        <w:t>на иные цели</w:t>
      </w:r>
      <w:r>
        <w:rPr>
          <w:sz w:val="28"/>
          <w:szCs w:val="28"/>
        </w:rPr>
        <w:t xml:space="preserve"> - 477 000,00 руб.);</w:t>
      </w:r>
    </w:p>
    <w:p w:rsidR="00450CBA" w:rsidRDefault="009D1DA4" w:rsidP="009D1DA4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части 3) части 6 Порядка по иным целям</w:t>
      </w:r>
      <w:r w:rsidRPr="00374132">
        <w:rPr>
          <w:sz w:val="28"/>
          <w:szCs w:val="28"/>
        </w:rPr>
        <w:t xml:space="preserve"> </w:t>
      </w:r>
      <w:r>
        <w:rPr>
          <w:sz w:val="28"/>
          <w:szCs w:val="28"/>
        </w:rPr>
        <w:t>и пункта 2</w:t>
      </w:r>
      <w:r w:rsidRPr="00B84E70">
        <w:rPr>
          <w:sz w:val="28"/>
          <w:szCs w:val="28"/>
        </w:rPr>
        <w:t xml:space="preserve"> «Учредитель обязуется» раздела </w:t>
      </w:r>
      <w:r>
        <w:rPr>
          <w:sz w:val="28"/>
          <w:szCs w:val="28"/>
        </w:rPr>
        <w:t>3</w:t>
      </w:r>
      <w:r w:rsidRPr="00B84E70">
        <w:rPr>
          <w:sz w:val="28"/>
          <w:szCs w:val="28"/>
        </w:rPr>
        <w:t xml:space="preserve"> Соглашения на иные цели</w:t>
      </w:r>
      <w:r>
        <w:rPr>
          <w:sz w:val="28"/>
          <w:szCs w:val="28"/>
        </w:rPr>
        <w:t xml:space="preserve"> субсидия предоставлялась без учета представленных </w:t>
      </w:r>
      <w:r w:rsidRPr="000B2BE7">
        <w:rPr>
          <w:sz w:val="28"/>
          <w:szCs w:val="28"/>
        </w:rPr>
        <w:t>МБОУ «</w:t>
      </w:r>
      <w:r>
        <w:rPr>
          <w:sz w:val="28"/>
          <w:szCs w:val="28"/>
        </w:rPr>
        <w:t>Покровская</w:t>
      </w:r>
      <w:r w:rsidRPr="000B2B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2BE7">
        <w:rPr>
          <w:sz w:val="28"/>
          <w:szCs w:val="28"/>
        </w:rPr>
        <w:t>ОШ»</w:t>
      </w:r>
      <w:r>
        <w:rPr>
          <w:sz w:val="28"/>
          <w:szCs w:val="28"/>
        </w:rPr>
        <w:t xml:space="preserve"> документов, а именно: документов представлено на сумму 463 713,91 руб., тогда как субсидии было перечислено в размере 482 500,00 руб.</w:t>
      </w:r>
    </w:p>
    <w:p w:rsidR="00621E99" w:rsidRDefault="00EC1CC1" w:rsidP="00822061">
      <w:pPr>
        <w:spacing w:line="360" w:lineRule="auto"/>
        <w:ind w:firstLine="708"/>
        <w:jc w:val="both"/>
        <w:rPr>
          <w:sz w:val="28"/>
          <w:szCs w:val="28"/>
        </w:rPr>
      </w:pPr>
      <w:r w:rsidRPr="00EC1CC1">
        <w:rPr>
          <w:b/>
          <w:sz w:val="28"/>
          <w:szCs w:val="28"/>
        </w:rPr>
        <w:lastRenderedPageBreak/>
        <w:t>9</w:t>
      </w:r>
      <w:r w:rsidR="00977C69" w:rsidRPr="00EC1CC1">
        <w:rPr>
          <w:b/>
          <w:sz w:val="28"/>
          <w:szCs w:val="28"/>
        </w:rPr>
        <w:t>.</w:t>
      </w:r>
      <w:r w:rsidR="00977C69" w:rsidRPr="00977C69">
        <w:rPr>
          <w:sz w:val="28"/>
          <w:szCs w:val="28"/>
        </w:rPr>
        <w:t xml:space="preserve"> </w:t>
      </w:r>
      <w:r w:rsidR="00977C69"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r w:rsidR="009D1DA4">
        <w:rPr>
          <w:sz w:val="28"/>
          <w:szCs w:val="28"/>
        </w:rPr>
        <w:t>Покровская С</w:t>
      </w:r>
      <w:r w:rsidR="00182B53">
        <w:rPr>
          <w:sz w:val="28"/>
          <w:szCs w:val="28"/>
        </w:rPr>
        <w:t>ОШ</w:t>
      </w:r>
      <w:r w:rsidR="001A5963">
        <w:rPr>
          <w:sz w:val="28"/>
          <w:szCs w:val="28"/>
        </w:rPr>
        <w:t>»</w:t>
      </w:r>
      <w:r w:rsidR="00977C69">
        <w:rPr>
          <w:sz w:val="28"/>
          <w:szCs w:val="28"/>
        </w:rPr>
        <w:t xml:space="preserve"> </w:t>
      </w:r>
      <w:r w:rsidR="00977C69" w:rsidRPr="00977C69">
        <w:rPr>
          <w:sz w:val="28"/>
          <w:szCs w:val="28"/>
        </w:rPr>
        <w:t>выдано</w:t>
      </w:r>
      <w:r w:rsidR="00A432C5">
        <w:rPr>
          <w:sz w:val="28"/>
          <w:szCs w:val="28"/>
        </w:rPr>
        <w:t xml:space="preserve"> </w:t>
      </w:r>
      <w:r w:rsidR="009D1DA4">
        <w:rPr>
          <w:sz w:val="28"/>
          <w:szCs w:val="28"/>
        </w:rPr>
        <w:t xml:space="preserve">предписание и </w:t>
      </w:r>
      <w:r w:rsidR="00A432C5">
        <w:rPr>
          <w:sz w:val="28"/>
          <w:szCs w:val="28"/>
        </w:rPr>
        <w:t>представление,</w:t>
      </w:r>
      <w:r w:rsidR="00977C69" w:rsidRPr="00977C69">
        <w:rPr>
          <w:sz w:val="28"/>
          <w:szCs w:val="28"/>
        </w:rPr>
        <w:t xml:space="preserve"> а также даны разъяснения и рекомендации.</w:t>
      </w: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33562A" w:rsidRDefault="0033562A" w:rsidP="00822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82B53" w:rsidRDefault="00621E99" w:rsidP="00822061">
      <w:pPr>
        <w:spacing w:line="360" w:lineRule="auto"/>
        <w:rPr>
          <w:sz w:val="28"/>
          <w:szCs w:val="28"/>
        </w:rPr>
      </w:pPr>
      <w:r w:rsidRPr="00621E99">
        <w:rPr>
          <w:sz w:val="28"/>
          <w:szCs w:val="28"/>
        </w:rPr>
        <w:t>финансового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9D1DA4" w:rsidRPr="00C64E0D" w:rsidRDefault="009D1DA4" w:rsidP="009D1DA4">
      <w:pPr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>Исп.: Козлов А</w:t>
      </w:r>
      <w:r>
        <w:rPr>
          <w:sz w:val="20"/>
          <w:szCs w:val="20"/>
        </w:rPr>
        <w:t>лексей Владимирович</w:t>
      </w:r>
    </w:p>
    <w:p w:rsidR="009D1DA4" w:rsidRPr="00C64E0D" w:rsidRDefault="009D1DA4" w:rsidP="009D1DA4">
      <w:pPr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C64E0D" w:rsidRDefault="009D1DA4" w:rsidP="009D1DA4">
      <w:pPr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9D1DA4" w:rsidRPr="00D80BCF" w:rsidRDefault="009D1DA4" w:rsidP="009D1DA4">
      <w:pPr>
        <w:outlineLvl w:val="0"/>
        <w:rPr>
          <w:i/>
          <w:sz w:val="20"/>
          <w:szCs w:val="20"/>
        </w:rPr>
      </w:pPr>
      <w:r w:rsidRPr="00C64E0D">
        <w:rPr>
          <w:sz w:val="20"/>
          <w:szCs w:val="20"/>
        </w:rPr>
        <w:t xml:space="preserve">8 (496-27) 23-041;  </w:t>
      </w:r>
      <w:r w:rsidRPr="00C64E0D">
        <w:rPr>
          <w:color w:val="000000"/>
          <w:sz w:val="20"/>
          <w:szCs w:val="20"/>
          <w:lang w:val="en-US"/>
        </w:rPr>
        <w:t>e</w:t>
      </w:r>
      <w:r w:rsidRPr="00C64E0D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C64E0D">
        <w:rPr>
          <w:color w:val="000000"/>
          <w:sz w:val="20"/>
          <w:szCs w:val="20"/>
        </w:rPr>
        <w:t xml:space="preserve">: </w:t>
      </w:r>
      <w:hyperlink r:id="rId7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C64E0D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64E0D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6A17B2" w:rsidRPr="00182B53" w:rsidRDefault="006A17B2" w:rsidP="009D1DA4">
      <w:pPr>
        <w:outlineLvl w:val="0"/>
        <w:rPr>
          <w:sz w:val="28"/>
          <w:szCs w:val="28"/>
        </w:rPr>
      </w:pPr>
    </w:p>
    <w:sectPr w:rsidR="006A17B2" w:rsidRPr="00182B53" w:rsidSect="00182B53">
      <w:footerReference w:type="default" r:id="rId8"/>
      <w:pgSz w:w="11906" w:h="16838"/>
      <w:pgMar w:top="1135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4" w:rsidRDefault="009D1DA4" w:rsidP="002A585F">
      <w:r>
        <w:separator/>
      </w:r>
    </w:p>
  </w:endnote>
  <w:endnote w:type="continuationSeparator" w:id="0">
    <w:p w:rsidR="009D1DA4" w:rsidRDefault="009D1DA4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9D1DA4" w:rsidRDefault="009D1DA4">
        <w:pPr>
          <w:pStyle w:val="ac"/>
          <w:jc w:val="right"/>
        </w:pPr>
        <w:fldSimple w:instr=" PAGE   \* MERGEFORMAT ">
          <w:r w:rsidR="009B6E22">
            <w:rPr>
              <w:noProof/>
            </w:rPr>
            <w:t>6</w:t>
          </w:r>
        </w:fldSimple>
      </w:p>
    </w:sdtContent>
  </w:sdt>
  <w:p w:rsidR="009D1DA4" w:rsidRDefault="009D1D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4" w:rsidRDefault="009D1DA4" w:rsidP="002A585F">
      <w:r>
        <w:separator/>
      </w:r>
    </w:p>
  </w:footnote>
  <w:footnote w:type="continuationSeparator" w:id="0">
    <w:p w:rsidR="009D1DA4" w:rsidRDefault="009D1DA4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B3350"/>
    <w:rsid w:val="000B5684"/>
    <w:rsid w:val="000C6003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990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40</cp:revision>
  <cp:lastPrinted>2018-04-09T07:35:00Z</cp:lastPrinted>
  <dcterms:created xsi:type="dcterms:W3CDTF">2018-04-09T07:18:00Z</dcterms:created>
  <dcterms:modified xsi:type="dcterms:W3CDTF">2018-11-07T08:17:00Z</dcterms:modified>
  <dc:description>exif_MSED_9f1d50b1ace2cff894fec72bcd4b82f812fa76d30fe903cfcbd7ffae678efc54</dc:description>
</cp:coreProperties>
</file>