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AC1C9D">
        <w:rPr>
          <w:b/>
          <w:sz w:val="28"/>
          <w:szCs w:val="28"/>
        </w:rPr>
        <w:t>бюджетном</w:t>
      </w:r>
      <w:r w:rsidR="000E04AA" w:rsidRPr="004B11BE">
        <w:rPr>
          <w:b/>
          <w:sz w:val="28"/>
          <w:szCs w:val="28"/>
        </w:rPr>
        <w:t xml:space="preserve"> дошкольном образовательном учреждении «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AC1C9D">
        <w:rPr>
          <w:rStyle w:val="a8"/>
          <w:color w:val="000000"/>
          <w:sz w:val="28"/>
          <w:szCs w:val="28"/>
          <w:shd w:val="clear" w:color="auto" w:fill="FFFFFF"/>
        </w:rPr>
        <w:t>39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0CE8">
        <w:rPr>
          <w:rFonts w:ascii="Times New Roman" w:hAnsi="Times New Roman" w:cs="Times New Roman"/>
          <w:sz w:val="28"/>
          <w:szCs w:val="28"/>
        </w:rPr>
        <w:t>5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E119E1">
        <w:rPr>
          <w:rFonts w:ascii="Times New Roman" w:hAnsi="Times New Roman" w:cs="Times New Roman"/>
          <w:sz w:val="28"/>
          <w:szCs w:val="28"/>
        </w:rPr>
        <w:t>второе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E119E1">
        <w:rPr>
          <w:rFonts w:ascii="Times New Roman" w:hAnsi="Times New Roman" w:cs="Times New Roman"/>
          <w:sz w:val="28"/>
          <w:szCs w:val="28"/>
        </w:rPr>
        <w:t>04.06.2019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2757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5859C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>инансового</w:t>
      </w:r>
      <w:proofErr w:type="gramEnd"/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420CE8">
        <w:rPr>
          <w:rFonts w:ascii="Times New Roman" w:hAnsi="Times New Roman" w:cs="Times New Roman"/>
          <w:sz w:val="28"/>
          <w:szCs w:val="28"/>
        </w:rPr>
        <w:t>26</w:t>
      </w:r>
      <w:r w:rsidR="00E119E1">
        <w:rPr>
          <w:rFonts w:ascii="Times New Roman" w:hAnsi="Times New Roman" w:cs="Times New Roman"/>
          <w:sz w:val="28"/>
          <w:szCs w:val="28"/>
        </w:rPr>
        <w:t>.08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1</w:t>
      </w:r>
      <w:r w:rsidR="00420CE8">
        <w:rPr>
          <w:rFonts w:ascii="Times New Roman" w:hAnsi="Times New Roman" w:cs="Times New Roman"/>
          <w:sz w:val="28"/>
          <w:szCs w:val="28"/>
        </w:rPr>
        <w:t>41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5859C9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5859C9">
      <w:pPr>
        <w:spacing w:line="360" w:lineRule="auto"/>
        <w:ind w:firstLine="709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 xml:space="preserve">муниципальным </w:t>
      </w:r>
      <w:r w:rsidR="0047426F">
        <w:rPr>
          <w:sz w:val="28"/>
          <w:szCs w:val="28"/>
        </w:rPr>
        <w:t>бюджетным</w:t>
      </w:r>
      <w:r w:rsidR="000E04AA" w:rsidRPr="004B11BE">
        <w:rPr>
          <w:sz w:val="28"/>
          <w:szCs w:val="28"/>
        </w:rPr>
        <w:t xml:space="preserve"> дошкольным образовательным учреждением «</w:t>
      </w:r>
      <w:r w:rsidR="000E04AA" w:rsidRPr="00C626F3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сад № </w:t>
      </w:r>
      <w:r w:rsidR="0047426F">
        <w:rPr>
          <w:rStyle w:val="a8"/>
          <w:b w:val="0"/>
          <w:color w:val="000000"/>
          <w:sz w:val="28"/>
          <w:szCs w:val="28"/>
          <w:shd w:val="clear" w:color="auto" w:fill="FFFFFF"/>
        </w:rPr>
        <w:t>39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794D55" w:rsidRPr="004B11BE" w:rsidRDefault="00794D55" w:rsidP="005859C9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C626F3" w:rsidRPr="0070741E" w:rsidRDefault="00E119E1" w:rsidP="00C626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1C8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</w:t>
      </w:r>
      <w:r w:rsidR="00B8305A">
        <w:rPr>
          <w:sz w:val="28"/>
          <w:szCs w:val="28"/>
        </w:rPr>
        <w:t>бюджетное</w:t>
      </w:r>
      <w:r w:rsidRPr="007E51C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учреждение «</w:t>
      </w:r>
      <w:r w:rsidRPr="00E119E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B8305A">
        <w:rPr>
          <w:rStyle w:val="a8"/>
          <w:b w:val="0"/>
          <w:color w:val="000000"/>
          <w:sz w:val="28"/>
          <w:szCs w:val="28"/>
          <w:shd w:val="clear" w:color="auto" w:fill="FFFFFF"/>
        </w:rPr>
        <w:t>39</w:t>
      </w:r>
      <w:r w:rsidRPr="007E51C8">
        <w:rPr>
          <w:sz w:val="28"/>
          <w:szCs w:val="28"/>
        </w:rPr>
        <w:t>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М</w:t>
      </w:r>
      <w:r w:rsidR="00B8305A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Pr="007E51C8">
        <w:rPr>
          <w:sz w:val="28"/>
          <w:szCs w:val="28"/>
        </w:rPr>
        <w:t>«</w:t>
      </w:r>
      <w:r w:rsidRPr="00E119E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B8305A">
        <w:rPr>
          <w:rStyle w:val="a8"/>
          <w:b w:val="0"/>
          <w:color w:val="000000"/>
          <w:sz w:val="28"/>
          <w:szCs w:val="28"/>
          <w:shd w:val="clear" w:color="auto" w:fill="FFFFFF"/>
        </w:rPr>
        <w:t>39</w:t>
      </w:r>
      <w:r w:rsidRPr="007E51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26F3">
        <w:rPr>
          <w:sz w:val="28"/>
          <w:szCs w:val="28"/>
        </w:rPr>
        <w:t>(далее - М</w:t>
      </w:r>
      <w:r w:rsidR="00B8305A" w:rsidRPr="00C626F3">
        <w:rPr>
          <w:sz w:val="28"/>
          <w:szCs w:val="28"/>
        </w:rPr>
        <w:t>Б</w:t>
      </w:r>
      <w:r w:rsidRPr="00C626F3">
        <w:rPr>
          <w:sz w:val="28"/>
          <w:szCs w:val="28"/>
        </w:rPr>
        <w:t>ДОУ «</w:t>
      </w:r>
      <w:r w:rsidRPr="00C626F3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B8305A" w:rsidRPr="00C626F3">
        <w:rPr>
          <w:rStyle w:val="a8"/>
          <w:b w:val="0"/>
          <w:color w:val="000000"/>
          <w:sz w:val="28"/>
          <w:szCs w:val="28"/>
          <w:shd w:val="clear" w:color="auto" w:fill="FFFFFF"/>
        </w:rPr>
        <w:t>39</w:t>
      </w:r>
      <w:r w:rsidRPr="00C626F3">
        <w:rPr>
          <w:sz w:val="28"/>
          <w:szCs w:val="28"/>
        </w:rPr>
        <w:t>»)</w:t>
      </w:r>
      <w:r w:rsidR="000E04AA" w:rsidRPr="00C626F3">
        <w:rPr>
          <w:sz w:val="28"/>
          <w:szCs w:val="28"/>
        </w:rPr>
        <w:t xml:space="preserve">, </w:t>
      </w:r>
      <w:r w:rsidR="00C626F3" w:rsidRPr="00C626F3">
        <w:rPr>
          <w:sz w:val="28"/>
          <w:szCs w:val="28"/>
        </w:rPr>
        <w:t>ИНН</w:t>
      </w:r>
      <w:r w:rsidR="00C626F3" w:rsidRPr="0070741E">
        <w:rPr>
          <w:sz w:val="28"/>
          <w:szCs w:val="28"/>
        </w:rPr>
        <w:t xml:space="preserve"> 5075025788 КПП 507501001. </w:t>
      </w:r>
    </w:p>
    <w:p w:rsidR="003733A5" w:rsidRPr="00DF2E70" w:rsidRDefault="003733A5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A20E0">
        <w:rPr>
          <w:sz w:val="28"/>
          <w:szCs w:val="28"/>
        </w:rPr>
        <w:t xml:space="preserve">Юридический адрес и фактическое место нахождения: </w:t>
      </w:r>
      <w:r w:rsidRPr="00DA20E0">
        <w:rPr>
          <w:sz w:val="28"/>
          <w:szCs w:val="28"/>
          <w:shd w:val="clear" w:color="auto" w:fill="FFFFFF"/>
        </w:rPr>
        <w:t>143150, Московская обл., Рузский район, д. Нестерово, д. 40</w:t>
      </w:r>
      <w:r w:rsidRPr="00DA20E0">
        <w:rPr>
          <w:sz w:val="28"/>
          <w:szCs w:val="28"/>
        </w:rPr>
        <w:t xml:space="preserve">, электронная почта: </w:t>
      </w:r>
      <w:hyperlink r:id="rId7" w:history="1">
        <w:r w:rsidRPr="00DF2E70">
          <w:rPr>
            <w:rStyle w:val="a3"/>
            <w:color w:val="auto"/>
            <w:sz w:val="28"/>
            <w:szCs w:val="28"/>
            <w:u w:val="none"/>
          </w:rPr>
          <w:t>s390707@yandex.ru</w:t>
        </w:r>
      </w:hyperlink>
      <w:r w:rsidR="00DF2E70" w:rsidRPr="00DF2E70">
        <w:rPr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9E2FDB">
        <w:rPr>
          <w:sz w:val="28"/>
          <w:szCs w:val="28"/>
        </w:rPr>
        <w:t>0</w:t>
      </w:r>
      <w:r w:rsidR="00E119E1">
        <w:rPr>
          <w:sz w:val="28"/>
          <w:szCs w:val="28"/>
        </w:rPr>
        <w:t>2.0</w:t>
      </w:r>
      <w:r w:rsidR="009E2FDB">
        <w:rPr>
          <w:sz w:val="28"/>
          <w:szCs w:val="28"/>
        </w:rPr>
        <w:t>9</w:t>
      </w:r>
      <w:r w:rsidR="000E04AA" w:rsidRPr="004B11BE">
        <w:rPr>
          <w:sz w:val="28"/>
          <w:szCs w:val="28"/>
        </w:rPr>
        <w:t>.2019</w:t>
      </w:r>
      <w:r w:rsidR="009D1DA4" w:rsidRPr="004B11BE">
        <w:rPr>
          <w:sz w:val="28"/>
          <w:szCs w:val="28"/>
        </w:rPr>
        <w:t xml:space="preserve"> по </w:t>
      </w:r>
      <w:r w:rsidR="009E2FDB">
        <w:rPr>
          <w:sz w:val="28"/>
          <w:szCs w:val="28"/>
        </w:rPr>
        <w:t>25</w:t>
      </w:r>
      <w:r w:rsidR="00E119E1">
        <w:rPr>
          <w:sz w:val="28"/>
          <w:szCs w:val="28"/>
        </w:rPr>
        <w:t>.09</w:t>
      </w:r>
      <w:r w:rsidR="000E04AA" w:rsidRPr="004B11BE">
        <w:rPr>
          <w:sz w:val="28"/>
          <w:szCs w:val="28"/>
        </w:rPr>
        <w:t>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4B11BE" w:rsidRDefault="000E04AA" w:rsidP="00E119E1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Проверка полноты и достоверности отчетности об исполнении муниципального задания и расходовании средств субсидии на финансовое </w:t>
      </w:r>
      <w:r w:rsidRPr="004B11BE">
        <w:rPr>
          <w:sz w:val="28"/>
          <w:szCs w:val="28"/>
        </w:rPr>
        <w:lastRenderedPageBreak/>
        <w:t>обеспечение выполнения муниципального задания и субсидии</w:t>
      </w:r>
      <w:r w:rsidR="00E119E1">
        <w:rPr>
          <w:sz w:val="28"/>
          <w:szCs w:val="28"/>
        </w:rPr>
        <w:t xml:space="preserve"> на иные цели за 2017-2018 годы</w:t>
      </w:r>
      <w:r w:rsidRPr="004B11BE">
        <w:rPr>
          <w:sz w:val="28"/>
          <w:szCs w:val="28"/>
        </w:rPr>
        <w:t>.</w:t>
      </w:r>
    </w:p>
    <w:p w:rsidR="00E119E1" w:rsidRDefault="007C71CE" w:rsidP="00E119E1">
      <w:pPr>
        <w:spacing w:line="360" w:lineRule="auto"/>
        <w:ind w:firstLine="709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E119E1" w:rsidRPr="00E119E1">
        <w:rPr>
          <w:b/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 w:rsidR="001679A8">
        <w:rPr>
          <w:b/>
          <w:sz w:val="28"/>
          <w:szCs w:val="28"/>
        </w:rPr>
        <w:t>2 095 807,57</w:t>
      </w:r>
      <w:r w:rsidR="00E119E1" w:rsidRPr="00E119E1">
        <w:rPr>
          <w:b/>
          <w:sz w:val="28"/>
          <w:szCs w:val="28"/>
        </w:rPr>
        <w:t xml:space="preserve"> руб., в т.ч.:</w:t>
      </w:r>
    </w:p>
    <w:p w:rsidR="005859C9" w:rsidRPr="009722F0" w:rsidRDefault="005859C9" w:rsidP="00431F59">
      <w:pPr>
        <w:spacing w:line="360" w:lineRule="auto"/>
        <w:ind w:firstLine="708"/>
        <w:jc w:val="both"/>
        <w:rPr>
          <w:sz w:val="28"/>
          <w:szCs w:val="28"/>
        </w:rPr>
      </w:pPr>
      <w:r w:rsidRPr="009722F0">
        <w:rPr>
          <w:sz w:val="28"/>
          <w:szCs w:val="28"/>
        </w:rPr>
        <w:t>Неэффективное расходование бюджетных средств на сумму 2 095 807,57руб.:</w:t>
      </w:r>
    </w:p>
    <w:p w:rsidR="005859C9" w:rsidRDefault="005859C9" w:rsidP="00585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15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образования». Сумма нарушения</w:t>
      </w:r>
      <w:r w:rsidRPr="001C24E6">
        <w:rPr>
          <w:sz w:val="28"/>
          <w:szCs w:val="28"/>
        </w:rPr>
        <w:t xml:space="preserve">: </w:t>
      </w:r>
      <w:r w:rsidRPr="00C94587">
        <w:rPr>
          <w:sz w:val="28"/>
          <w:szCs w:val="28"/>
        </w:rPr>
        <w:t>2 095 807,57</w:t>
      </w:r>
      <w:r>
        <w:rPr>
          <w:sz w:val="28"/>
          <w:szCs w:val="28"/>
        </w:rPr>
        <w:t xml:space="preserve"> </w:t>
      </w:r>
      <w:r w:rsidRPr="003312DA">
        <w:rPr>
          <w:sz w:val="28"/>
          <w:szCs w:val="28"/>
        </w:rPr>
        <w:t>руб.</w:t>
      </w:r>
    </w:p>
    <w:p w:rsidR="005859C9" w:rsidRPr="009722F0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722F0">
        <w:rPr>
          <w:sz w:val="28"/>
          <w:szCs w:val="28"/>
        </w:rPr>
        <w:tab/>
        <w:t xml:space="preserve">Также, у МБДОУ </w:t>
      </w:r>
      <w:r w:rsidRPr="009722F0">
        <w:rPr>
          <w:b/>
          <w:sz w:val="28"/>
          <w:szCs w:val="28"/>
        </w:rPr>
        <w:t>«</w:t>
      </w:r>
      <w:r w:rsidRPr="009722F0">
        <w:rPr>
          <w:rStyle w:val="a8"/>
          <w:b w:val="0"/>
          <w:sz w:val="28"/>
          <w:szCs w:val="28"/>
          <w:shd w:val="clear" w:color="auto" w:fill="FFFFFF"/>
        </w:rPr>
        <w:t>Детский сад № 39</w:t>
      </w:r>
      <w:r w:rsidRPr="009722F0">
        <w:rPr>
          <w:b/>
          <w:sz w:val="28"/>
          <w:szCs w:val="28"/>
        </w:rPr>
        <w:t>»</w:t>
      </w:r>
      <w:r w:rsidRPr="009722F0">
        <w:rPr>
          <w:sz w:val="28"/>
          <w:szCs w:val="28"/>
        </w:rPr>
        <w:t xml:space="preserve"> имеются нарушения и недостатки, которые не повлекли незаконного использования средств бюджета округа: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не размещен</w:t>
      </w:r>
      <w:r>
        <w:rPr>
          <w:sz w:val="28"/>
          <w:szCs w:val="28"/>
        </w:rPr>
        <w:t>о</w:t>
      </w:r>
      <w:r w:rsidRPr="00CB020C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– </w:t>
      </w:r>
      <w:r w:rsidRPr="00CB5B57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 w:rsidR="005859C9" w:rsidRDefault="005859C9" w:rsidP="00585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Отчеты о выполнении муниципального задания содержат недостоверные сведения – 3 нарушения;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Положения № 400 Отчеты о выполнении муниципального задания не размещены на официальном сайте – </w:t>
      </w:r>
      <w:r w:rsidRPr="00CB5B57">
        <w:rPr>
          <w:sz w:val="28"/>
          <w:szCs w:val="28"/>
        </w:rPr>
        <w:t>4</w:t>
      </w:r>
      <w:r>
        <w:rPr>
          <w:sz w:val="28"/>
          <w:szCs w:val="28"/>
        </w:rPr>
        <w:t xml:space="preserve"> нарушения;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недостоверных сведений – 13 нарушений;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20 Положения № 400 не был представлен Предварительный отчет о выполнении муниципального задания – 1 нарушение;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2A657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A6576">
        <w:rPr>
          <w:sz w:val="28"/>
          <w:szCs w:val="28"/>
        </w:rPr>
        <w:t xml:space="preserve">ДОУ </w:t>
      </w:r>
      <w:r w:rsidRPr="009722F0">
        <w:rPr>
          <w:b/>
          <w:sz w:val="28"/>
          <w:szCs w:val="28"/>
        </w:rPr>
        <w:t>«</w:t>
      </w:r>
      <w:r w:rsidRPr="009722F0">
        <w:rPr>
          <w:rStyle w:val="a8"/>
          <w:b w:val="0"/>
          <w:sz w:val="28"/>
          <w:szCs w:val="28"/>
          <w:shd w:val="clear" w:color="auto" w:fill="FFFFFF"/>
        </w:rPr>
        <w:t>Детский сад № 39</w:t>
      </w:r>
      <w:r w:rsidRPr="009722F0">
        <w:rPr>
          <w:b/>
          <w:sz w:val="28"/>
          <w:szCs w:val="28"/>
        </w:rPr>
        <w:t>»</w:t>
      </w:r>
      <w:r w:rsidRPr="002A6576">
        <w:rPr>
          <w:sz w:val="28"/>
          <w:szCs w:val="28"/>
        </w:rPr>
        <w:t xml:space="preserve">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образования</w:t>
      </w:r>
      <w:r w:rsidRPr="00A7090F">
        <w:rPr>
          <w:sz w:val="28"/>
          <w:szCs w:val="28"/>
        </w:rPr>
        <w:t xml:space="preserve"> расчеты и финансово-экономические обоснования размера субсидии на </w:t>
      </w:r>
      <w:r>
        <w:rPr>
          <w:sz w:val="28"/>
          <w:szCs w:val="28"/>
        </w:rPr>
        <w:t>2017-2018 годы – 2 нарушения.</w:t>
      </w:r>
    </w:p>
    <w:p w:rsidR="005859C9" w:rsidRPr="00492B0D" w:rsidRDefault="005859C9" w:rsidP="005859C9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492B0D">
        <w:rPr>
          <w:sz w:val="28"/>
          <w:szCs w:val="28"/>
        </w:rPr>
        <w:lastRenderedPageBreak/>
        <w:tab/>
      </w:r>
      <w:r w:rsidRPr="00492B0D">
        <w:rPr>
          <w:bCs/>
          <w:sz w:val="28"/>
          <w:szCs w:val="28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5859C9" w:rsidRDefault="005859C9" w:rsidP="005859C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не размещен</w:t>
      </w:r>
      <w:r>
        <w:rPr>
          <w:sz w:val="28"/>
          <w:szCs w:val="28"/>
        </w:rPr>
        <w:t>о</w:t>
      </w:r>
      <w:r w:rsidRPr="00CB020C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1 нарушение;</w:t>
      </w:r>
    </w:p>
    <w:p w:rsidR="005859C9" w:rsidRDefault="005859C9" w:rsidP="005859C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– 1 нарушение;</w:t>
      </w:r>
    </w:p>
    <w:p w:rsidR="005859C9" w:rsidRDefault="005859C9" w:rsidP="005859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15DF">
        <w:rPr>
          <w:sz w:val="28"/>
          <w:szCs w:val="28"/>
        </w:rPr>
        <w:t xml:space="preserve">- в нарушение пункта 2 </w:t>
      </w:r>
      <w:r>
        <w:rPr>
          <w:sz w:val="28"/>
          <w:szCs w:val="28"/>
        </w:rPr>
        <w:t>П</w:t>
      </w:r>
      <w:r w:rsidRPr="007B15DF">
        <w:rPr>
          <w:sz w:val="28"/>
          <w:szCs w:val="28"/>
        </w:rPr>
        <w:t>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</w:t>
      </w:r>
      <w:r>
        <w:rPr>
          <w:sz w:val="28"/>
          <w:szCs w:val="28"/>
        </w:rPr>
        <w:t xml:space="preserve"> – 1</w:t>
      </w:r>
      <w:proofErr w:type="gramEnd"/>
      <w:r>
        <w:rPr>
          <w:sz w:val="28"/>
          <w:szCs w:val="28"/>
        </w:rPr>
        <w:t xml:space="preserve"> нарушение;</w:t>
      </w:r>
    </w:p>
    <w:p w:rsidR="005859C9" w:rsidRDefault="005859C9" w:rsidP="005859C9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Соглашение не соответствует типовой форме – 1 нарушение;</w:t>
      </w:r>
    </w:p>
    <w:p w:rsidR="005859C9" w:rsidRDefault="005859C9" w:rsidP="005859C9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 </w:t>
      </w:r>
      <w:r w:rsidRPr="00354FD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17.07.2018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24.10.2018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07.11.2018, 24.12.2018 распространяются на истекшие периоды – 4 нарушения;</w:t>
      </w:r>
    </w:p>
    <w:p w:rsidR="005859C9" w:rsidRDefault="005859C9" w:rsidP="00585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4 нарушения;</w:t>
      </w:r>
    </w:p>
    <w:p w:rsidR="005859C9" w:rsidRDefault="005859C9" w:rsidP="00585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Положения № 400 Отчеты о выполнении муниципального задания не размещены на официальном сайте – </w:t>
      </w:r>
      <w:r w:rsidRPr="00CB5B57">
        <w:rPr>
          <w:sz w:val="28"/>
          <w:szCs w:val="28"/>
        </w:rPr>
        <w:t>4</w:t>
      </w:r>
      <w:r>
        <w:rPr>
          <w:sz w:val="28"/>
          <w:szCs w:val="28"/>
        </w:rPr>
        <w:t xml:space="preserve"> нарушения;</w:t>
      </w:r>
    </w:p>
    <w:p w:rsidR="005859C9" w:rsidRDefault="005859C9" w:rsidP="00585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20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5B5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CB5B5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перечислило платеж, завершающий выплату субсидии в 4 квартале без</w:t>
      </w:r>
      <w:r w:rsidRPr="00B444E8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отчета о выполнении муниципального задания – 1 нарушение.</w:t>
      </w:r>
    </w:p>
    <w:p w:rsidR="00734FD4" w:rsidRDefault="00734FD4" w:rsidP="004B11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lastRenderedPageBreak/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4B11BE" w:rsidRPr="004B11BE">
        <w:rPr>
          <w:sz w:val="28"/>
          <w:szCs w:val="28"/>
        </w:rPr>
        <w:t>М</w:t>
      </w:r>
      <w:r w:rsidR="00832E1D">
        <w:rPr>
          <w:sz w:val="28"/>
          <w:szCs w:val="28"/>
        </w:rPr>
        <w:t>Б</w:t>
      </w:r>
      <w:r w:rsidR="004B11BE" w:rsidRPr="004B11BE">
        <w:rPr>
          <w:sz w:val="28"/>
          <w:szCs w:val="28"/>
        </w:rPr>
        <w:t>ДОУ «</w:t>
      </w:r>
      <w:r w:rsidR="00941297" w:rsidRPr="00941297">
        <w:rPr>
          <w:rStyle w:val="a8"/>
          <w:b w:val="0"/>
          <w:sz w:val="28"/>
          <w:szCs w:val="28"/>
          <w:shd w:val="clear" w:color="auto" w:fill="FFFFFF"/>
        </w:rPr>
        <w:t xml:space="preserve">Детский сад № </w:t>
      </w:r>
      <w:r w:rsidR="00832E1D">
        <w:rPr>
          <w:rStyle w:val="a8"/>
          <w:b w:val="0"/>
          <w:sz w:val="28"/>
          <w:szCs w:val="28"/>
          <w:shd w:val="clear" w:color="auto" w:fill="FFFFFF"/>
        </w:rPr>
        <w:t>39</w:t>
      </w:r>
      <w:r w:rsidR="004B11BE" w:rsidRPr="004B11BE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941297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3562A" w:rsidRPr="004B11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621E99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</w:r>
      <w:r w:rsidR="00E119E1">
        <w:rPr>
          <w:sz w:val="28"/>
          <w:szCs w:val="28"/>
        </w:rPr>
        <w:t xml:space="preserve">В.Б. </w:t>
      </w:r>
      <w:proofErr w:type="spellStart"/>
      <w:r w:rsidR="00E119E1">
        <w:rPr>
          <w:sz w:val="28"/>
          <w:szCs w:val="28"/>
        </w:rPr>
        <w:t>Буздина</w:t>
      </w:r>
      <w:proofErr w:type="spellEnd"/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 xml:space="preserve">п.: </w:t>
      </w:r>
      <w:r w:rsidR="00723C0A">
        <w:rPr>
          <w:sz w:val="20"/>
          <w:szCs w:val="20"/>
        </w:rPr>
        <w:t>Трофимова Евгения Анатольевна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8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D63959">
      <w:headerReference w:type="default" r:id="rId9"/>
      <w:footerReference w:type="default" r:id="rId10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B1" w:rsidRDefault="00D176B1" w:rsidP="002A585F">
      <w:r>
        <w:separator/>
      </w:r>
    </w:p>
  </w:endnote>
  <w:endnote w:type="continuationSeparator" w:id="0">
    <w:p w:rsidR="00D176B1" w:rsidRDefault="00D176B1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B1" w:rsidRDefault="00D176B1">
    <w:pPr>
      <w:pStyle w:val="ac"/>
      <w:jc w:val="center"/>
    </w:pPr>
  </w:p>
  <w:p w:rsidR="00D176B1" w:rsidRDefault="00D176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B1" w:rsidRDefault="00D176B1" w:rsidP="002A585F">
      <w:r>
        <w:separator/>
      </w:r>
    </w:p>
  </w:footnote>
  <w:footnote w:type="continuationSeparator" w:id="0">
    <w:p w:rsidR="00D176B1" w:rsidRDefault="00D176B1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D176B1" w:rsidRDefault="00D176B1">
        <w:pPr>
          <w:pStyle w:val="aa"/>
          <w:jc w:val="center"/>
        </w:pPr>
        <w:fldSimple w:instr=" PAGE   \* MERGEFORMAT ">
          <w:r w:rsidR="00CC0936">
            <w:rPr>
              <w:noProof/>
            </w:rPr>
            <w:t>4</w:t>
          </w:r>
        </w:fldSimple>
      </w:p>
    </w:sdtContent>
  </w:sdt>
  <w:p w:rsidR="00D176B1" w:rsidRDefault="00D176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4CE1"/>
    <w:rsid w:val="00127D69"/>
    <w:rsid w:val="001679A8"/>
    <w:rsid w:val="00181776"/>
    <w:rsid w:val="00182B53"/>
    <w:rsid w:val="00183F88"/>
    <w:rsid w:val="001A2931"/>
    <w:rsid w:val="001A5963"/>
    <w:rsid w:val="001A6914"/>
    <w:rsid w:val="001B59FD"/>
    <w:rsid w:val="001C0915"/>
    <w:rsid w:val="001E24BF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733A5"/>
    <w:rsid w:val="003B5867"/>
    <w:rsid w:val="003E263B"/>
    <w:rsid w:val="003E4585"/>
    <w:rsid w:val="003F1E2E"/>
    <w:rsid w:val="00400A52"/>
    <w:rsid w:val="00420CE8"/>
    <w:rsid w:val="00422F1F"/>
    <w:rsid w:val="00431F59"/>
    <w:rsid w:val="004415EB"/>
    <w:rsid w:val="00446833"/>
    <w:rsid w:val="00450CBA"/>
    <w:rsid w:val="00453921"/>
    <w:rsid w:val="00456D25"/>
    <w:rsid w:val="0047197A"/>
    <w:rsid w:val="0047235B"/>
    <w:rsid w:val="0047426F"/>
    <w:rsid w:val="00492B0D"/>
    <w:rsid w:val="004B11BE"/>
    <w:rsid w:val="004E4B88"/>
    <w:rsid w:val="00516B8B"/>
    <w:rsid w:val="005566DA"/>
    <w:rsid w:val="005859C9"/>
    <w:rsid w:val="005920AB"/>
    <w:rsid w:val="005C75B2"/>
    <w:rsid w:val="005F0F13"/>
    <w:rsid w:val="00605405"/>
    <w:rsid w:val="006079AA"/>
    <w:rsid w:val="00621E99"/>
    <w:rsid w:val="00623056"/>
    <w:rsid w:val="00640DDA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23C0A"/>
    <w:rsid w:val="007315B1"/>
    <w:rsid w:val="00734FD4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2E1D"/>
    <w:rsid w:val="00835479"/>
    <w:rsid w:val="0083767D"/>
    <w:rsid w:val="0089000F"/>
    <w:rsid w:val="008C2109"/>
    <w:rsid w:val="008C3709"/>
    <w:rsid w:val="00932B2B"/>
    <w:rsid w:val="00941297"/>
    <w:rsid w:val="00961E4B"/>
    <w:rsid w:val="00965E4B"/>
    <w:rsid w:val="009679C8"/>
    <w:rsid w:val="009722F0"/>
    <w:rsid w:val="00977C69"/>
    <w:rsid w:val="009B4D26"/>
    <w:rsid w:val="009B6E22"/>
    <w:rsid w:val="009C5EAF"/>
    <w:rsid w:val="009C7F8F"/>
    <w:rsid w:val="009D1DA4"/>
    <w:rsid w:val="009E2FDB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C1C9D"/>
    <w:rsid w:val="00AD67B8"/>
    <w:rsid w:val="00AE6002"/>
    <w:rsid w:val="00B3065A"/>
    <w:rsid w:val="00B362F6"/>
    <w:rsid w:val="00B40503"/>
    <w:rsid w:val="00B656F8"/>
    <w:rsid w:val="00B8305A"/>
    <w:rsid w:val="00B9100A"/>
    <w:rsid w:val="00BC56C3"/>
    <w:rsid w:val="00BD2FD5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6F3"/>
    <w:rsid w:val="00C62DA0"/>
    <w:rsid w:val="00C74997"/>
    <w:rsid w:val="00C97CA2"/>
    <w:rsid w:val="00CA5E4B"/>
    <w:rsid w:val="00CC0936"/>
    <w:rsid w:val="00CC4B08"/>
    <w:rsid w:val="00CD0C87"/>
    <w:rsid w:val="00CE2F0E"/>
    <w:rsid w:val="00D00C24"/>
    <w:rsid w:val="00D04E2D"/>
    <w:rsid w:val="00D176B1"/>
    <w:rsid w:val="00D25153"/>
    <w:rsid w:val="00D334E0"/>
    <w:rsid w:val="00D44CFF"/>
    <w:rsid w:val="00D63959"/>
    <w:rsid w:val="00D73A31"/>
    <w:rsid w:val="00D87D3F"/>
    <w:rsid w:val="00D96339"/>
    <w:rsid w:val="00DB1C44"/>
    <w:rsid w:val="00DB6172"/>
    <w:rsid w:val="00DD6F0B"/>
    <w:rsid w:val="00DF2E70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39070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705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71</cp:revision>
  <cp:lastPrinted>2019-09-26T12:09:00Z</cp:lastPrinted>
  <dcterms:created xsi:type="dcterms:W3CDTF">2018-04-09T07:18:00Z</dcterms:created>
  <dcterms:modified xsi:type="dcterms:W3CDTF">2019-09-26T13:17:00Z</dcterms:modified>
  <dc:description>exif_MSED_68ca47d9ca082b3db49e18798f3c0993958cf63d256f94aebd9b00ecc5fc9957</dc:description>
</cp:coreProperties>
</file>