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D" w:rsidRDefault="00D1084D" w:rsidP="00D1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bookmarkStart w:id="0" w:name="_GoBack"/>
      <w:bookmarkEnd w:id="0"/>
      <w:r>
        <w:rPr>
          <w:sz w:val="28"/>
          <w:szCs w:val="28"/>
        </w:rPr>
        <w:t xml:space="preserve"> о состоянии подростковой преступности на территории района в 1-ом полугодии 2016 г. в сравнении с аналогичным периодом 2015 г.</w:t>
      </w:r>
    </w:p>
    <w:p w:rsidR="00D1084D" w:rsidRDefault="00D1084D" w:rsidP="00D1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преступности несовершеннолетних на территории района показал: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Совершено преступлений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2015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2016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</w:t>
            </w:r>
          </w:p>
        </w:tc>
      </w:tr>
    </w:tbl>
    <w:p w:rsidR="00D1084D" w:rsidRDefault="00D1084D" w:rsidP="00D1084D">
      <w:pPr>
        <w:ind w:firstLine="567"/>
        <w:jc w:val="both"/>
        <w:rPr>
          <w:sz w:val="28"/>
          <w:szCs w:val="28"/>
        </w:rPr>
      </w:pPr>
    </w:p>
    <w:p w:rsidR="00D1084D" w:rsidRDefault="00D1084D" w:rsidP="00D10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преступлений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Особо тяжкие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2015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2016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Тяжкие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Средней тяжести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Небольшой тяжести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</w:t>
            </w:r>
          </w:p>
        </w:tc>
      </w:tr>
    </w:tbl>
    <w:p w:rsidR="00D1084D" w:rsidRDefault="00D1084D" w:rsidP="00D1084D">
      <w:pPr>
        <w:ind w:firstLine="567"/>
        <w:jc w:val="both"/>
        <w:rPr>
          <w:sz w:val="28"/>
          <w:szCs w:val="28"/>
        </w:rPr>
      </w:pPr>
    </w:p>
    <w:p w:rsidR="00D1084D" w:rsidRDefault="00D1084D" w:rsidP="00D10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преступлений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2015 г.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2016 г.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Кражи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Угоны транспортных средств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 общественной безопасности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Умышленное причинение тяжкого вреда здоровью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</w:tbl>
    <w:p w:rsidR="00D1084D" w:rsidRDefault="00D1084D" w:rsidP="00D1084D">
      <w:pPr>
        <w:ind w:firstLine="567"/>
        <w:jc w:val="both"/>
        <w:rPr>
          <w:sz w:val="28"/>
          <w:szCs w:val="28"/>
        </w:rPr>
      </w:pPr>
    </w:p>
    <w:p w:rsidR="00D1084D" w:rsidRDefault="00D1084D" w:rsidP="00D10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участников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школ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2015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 2016 г.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-1/-1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чел./1 </w:t>
            </w:r>
            <w:proofErr w:type="spellStart"/>
            <w:r>
              <w:rPr>
                <w:sz w:val="28"/>
                <w:szCs w:val="28"/>
                <w:lang w:eastAsia="en-US"/>
              </w:rPr>
              <w:t>прест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4D" w:rsidRDefault="00D1084D">
            <w:pPr>
              <w:rPr>
                <w:sz w:val="28"/>
                <w:szCs w:val="28"/>
                <w:lang w:eastAsia="en-US"/>
              </w:rPr>
            </w:pP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ПУ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чел./2прест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+2/+2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Работающие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чел./2 </w:t>
            </w:r>
            <w:proofErr w:type="spellStart"/>
            <w:r>
              <w:rPr>
                <w:sz w:val="28"/>
                <w:szCs w:val="28"/>
                <w:lang w:eastAsia="en-US"/>
              </w:rPr>
              <w:t>прест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+1/+2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учатся, не работают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чел./2 перст.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чел./4 </w:t>
            </w:r>
            <w:proofErr w:type="spellStart"/>
            <w:r>
              <w:rPr>
                <w:sz w:val="28"/>
                <w:szCs w:val="28"/>
                <w:lang w:eastAsia="en-US"/>
              </w:rPr>
              <w:t>прест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Иногородние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чел./1 </w:t>
            </w:r>
            <w:proofErr w:type="spellStart"/>
            <w:r>
              <w:rPr>
                <w:sz w:val="28"/>
                <w:szCs w:val="28"/>
                <w:lang w:eastAsia="en-US"/>
              </w:rPr>
              <w:t>прест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чел./3 </w:t>
            </w:r>
            <w:proofErr w:type="spellStart"/>
            <w:r>
              <w:rPr>
                <w:sz w:val="28"/>
                <w:szCs w:val="28"/>
                <w:lang w:eastAsia="en-US"/>
              </w:rPr>
              <w:t>прест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+1/+2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состоянии опьянения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учете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несовершеннолетних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1гр./1 </w:t>
            </w:r>
            <w:proofErr w:type="spellStart"/>
            <w:r>
              <w:rPr>
                <w:sz w:val="28"/>
                <w:szCs w:val="28"/>
                <w:lang w:eastAsia="en-US"/>
              </w:rPr>
              <w:t>прест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+1/+1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Группа </w:t>
            </w:r>
            <w:proofErr w:type="gramStart"/>
            <w:r>
              <w:rPr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взрослыми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084D" w:rsidTr="00D108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4D" w:rsidRDefault="00D1084D" w:rsidP="00D36C61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Ранее судимыми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4D" w:rsidRDefault="00D108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D1084D" w:rsidRDefault="00D1084D" w:rsidP="00D1084D">
      <w:pPr>
        <w:jc w:val="both"/>
        <w:rPr>
          <w:sz w:val="28"/>
          <w:szCs w:val="28"/>
        </w:rPr>
      </w:pPr>
    </w:p>
    <w:p w:rsidR="00D1084D" w:rsidRDefault="00D1084D" w:rsidP="00D1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–ом полугодии 2016 года несовершеннолетними на территории Рузского муниципального района совершено 7 преступлений, что на 133,3 % больше, чем в аналогичный период 2015 года. 4 преступления из 7 совершены в ночное время. В </w:t>
      </w:r>
      <w:r>
        <w:rPr>
          <w:sz w:val="28"/>
          <w:szCs w:val="28"/>
        </w:rPr>
        <w:lastRenderedPageBreak/>
        <w:t>структуре участников: 2 подростка из 5 не учатся и не работают; 2 подростка из 5 иногородние жители (в отношении иногороднего н\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Свиридова было возбуждено 2 уголовных дела по ст. 226 ч.1 и ст. 222 ч. 1 – посмертно).</w:t>
      </w:r>
    </w:p>
    <w:p w:rsidR="00D1084D" w:rsidRDefault="00D1084D" w:rsidP="00D1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преступлений рост произошел по таким статьям как кража и угоны транспортных средств. Данные преступления совершены жителями Рузского района и несовершеннолетними учащимися профессиональных училищ. Комиссия по делам несовершеннолетних и защите их прав района активизирует проведение профилактических мероприятий в данных учреждениях. За всеми несовершеннолетними были закреплены педагоги – наставники. Руководством ОМВД России по Рузскому району проведены профилактические беседы с подростками правонарушителями и их родителями. Из 3 правонарушителей Рузского района на учете/контроле состоит 1 подросток, остальные сняты с контроля в связи с достижением 18-летнего возраста (январь – февраль 2016 г.).</w:t>
      </w:r>
    </w:p>
    <w:p w:rsidR="00D1084D" w:rsidRDefault="00D1084D" w:rsidP="00D1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на заседаниях комиссии по делам несовершеннолетних и защите их прав Рузского муниципального района, а также на заседаниях Комиссии по профилактике преступлений и правонарушений в Рузском районе анализируется состояние, структуры и динамика подростковой преступности. </w:t>
      </w:r>
    </w:p>
    <w:p w:rsidR="00D1084D" w:rsidRDefault="00D1084D" w:rsidP="00D10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 опасных деяний совершено в 1-ом полугодии 2016 года – 20, а в аналогичном периоде прошлого года – 17. Все деяния (ст. 115-116 Уголовного кодекса) совершены учащимися школ. Материалы рассматривались с обязательным участием представителей школ. В отношении учащихся проводится индивидуальная профилактическая работа (охват досуговой деятельностью правонарушителей – 98%, охват организованной летней занятостью – 99%), в образовательные учреждения направлялись представления об устранении причин и условий, способствующих совершению правонарушений.   </w:t>
      </w:r>
    </w:p>
    <w:p w:rsidR="00D1084D" w:rsidRDefault="00D1084D" w:rsidP="00D10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и реализуются:</w:t>
      </w:r>
    </w:p>
    <w:p w:rsidR="00D1084D" w:rsidRDefault="00D1084D" w:rsidP="00D1084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подпрограммы: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«Обеспечение правопорядка и безопасности»; «Профилактика терроризма и экстремизма»; «Профилактика наркомании»; )  Рузского муниципального района «Безопасность Рузского муниципального района на 2015-2019 годы»;</w:t>
      </w:r>
      <w:proofErr w:type="gramEnd"/>
    </w:p>
    <w:p w:rsidR="00D1084D" w:rsidRDefault="00D1084D" w:rsidP="00D1084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первоочередных мероприятий на 2016-2017 годы по реализации Региональной стратегии действий в интересах детей на территории Рузского муниципального района;</w:t>
      </w:r>
    </w:p>
    <w:p w:rsidR="00D1084D" w:rsidRDefault="00D1084D" w:rsidP="00D1084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план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муниципального района.</w:t>
      </w:r>
    </w:p>
    <w:p w:rsidR="0007097B" w:rsidRDefault="0007097B"/>
    <w:sectPr w:rsidR="0007097B" w:rsidSect="00D1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DF"/>
    <w:multiLevelType w:val="hybridMultilevel"/>
    <w:tmpl w:val="968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3EF4"/>
    <w:multiLevelType w:val="hybridMultilevel"/>
    <w:tmpl w:val="968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CD5"/>
    <w:multiLevelType w:val="hybridMultilevel"/>
    <w:tmpl w:val="9682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F01"/>
    <w:multiLevelType w:val="hybridMultilevel"/>
    <w:tmpl w:val="7B18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34C76"/>
    <w:multiLevelType w:val="hybridMultilevel"/>
    <w:tmpl w:val="7B18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F4"/>
    <w:rsid w:val="0007097B"/>
    <w:rsid w:val="00CA0DF4"/>
    <w:rsid w:val="00D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4D"/>
    <w:pPr>
      <w:ind w:left="720"/>
      <w:contextualSpacing/>
    </w:pPr>
  </w:style>
  <w:style w:type="table" w:styleId="a4">
    <w:name w:val="Table Grid"/>
    <w:basedOn w:val="a1"/>
    <w:uiPriority w:val="59"/>
    <w:rsid w:val="00D1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4D"/>
    <w:pPr>
      <w:ind w:left="720"/>
      <w:contextualSpacing/>
    </w:pPr>
  </w:style>
  <w:style w:type="table" w:styleId="a4">
    <w:name w:val="Table Grid"/>
    <w:basedOn w:val="a1"/>
    <w:uiPriority w:val="59"/>
    <w:rsid w:val="00D1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2016-08-25T11:29:00Z</dcterms:created>
  <dcterms:modified xsi:type="dcterms:W3CDTF">2016-08-25T11:29:00Z</dcterms:modified>
</cp:coreProperties>
</file>