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A9" w:rsidRDefault="00C870A9" w:rsidP="00C870A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Льготы для детей многодетных семей</w:t>
      </w:r>
      <w:r w:rsidR="00AD0C5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учреждениях образования Рузского муниципального района</w:t>
      </w:r>
      <w:bookmarkStart w:id="0" w:name="_GoBack"/>
      <w:bookmarkEnd w:id="0"/>
    </w:p>
    <w:p w:rsidR="00C870A9" w:rsidRDefault="00C870A9" w:rsidP="00C870A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870A9" w:rsidRDefault="00C870A9" w:rsidP="00C870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Рузском муниципальном районе действуют следующие льготы для детей из многодетных семей.</w:t>
      </w:r>
    </w:p>
    <w:p w:rsidR="00C870A9" w:rsidRDefault="00C870A9" w:rsidP="00C870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Согласно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Рузского муниципального района», утвержденному постановлением администрации Рузского муниципального района от 23.07.2013 №2155 «Об утверждении Административного регламента предоставления муниципальной услуги ««Прием заявлений, постановка на учет и зачисление детей в образовательные учреждения, реализующие основную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общеобразовательную программу дошкольного образования (детские сады), расположенные на территории Рузского муниципального района» дети из многодетных семей при предъявлении подтверждающего документа имеют льготное право на зачисление в детский сад.</w:t>
      </w:r>
    </w:p>
    <w:p w:rsidR="00C870A9" w:rsidRDefault="00C870A9" w:rsidP="00C870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Дети из многодетных семей обладают правом на получение бесплатного питания в общеобразовательных организациях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согласно Порядку предоставления частичной компенсации стоимости питания в виде организации бесплатного горячего питания отдельным категориям обучающихся в муниципальных общеобразовательных организациях Рузского муниципального района, утвержденному постановлением администрации Рузского муниципального района от 14.04.2016 №1019.</w:t>
      </w:r>
      <w:proofErr w:type="gramEnd"/>
    </w:p>
    <w:p w:rsidR="00C870A9" w:rsidRDefault="00C870A9" w:rsidP="00C870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Многодетным семьям предоставляются льготы по родительской плате, взимаемой с родителей (законных представителей) за присмотр и уход за детьми в муниципальных бюджетных и автономных дошкольных образовательных учреждениях (организациях) Рузского муниципального района в размере 50% от суммы установленной родительской платы, взимаемой за присмотр и уход за детьми в детсадах района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остановление администрации Рузского муниципального района №3985 от 27.12.2013).</w:t>
      </w:r>
    </w:p>
    <w:p w:rsidR="00C870A9" w:rsidRDefault="00C870A9" w:rsidP="00C870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1E60">
        <w:rPr>
          <w:rFonts w:ascii="Times New Roman" w:eastAsia="Calibri" w:hAnsi="Times New Roman"/>
          <w:sz w:val="28"/>
          <w:szCs w:val="28"/>
          <w:lang w:eastAsia="en-US"/>
        </w:rPr>
        <w:t>Многодетным семьям выплачивается компенсаци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7C1E60">
        <w:rPr>
          <w:rFonts w:ascii="Times New Roman" w:eastAsia="Calibri" w:hAnsi="Times New Roman"/>
          <w:sz w:val="28"/>
          <w:szCs w:val="28"/>
          <w:lang w:eastAsia="en-US"/>
        </w:rPr>
        <w:t xml:space="preserve"> за приобретение школьной и спортивной формы согласно постановлению от 25.09.2014 №2439 «О внесении изменений в постановление Главы Рузского муниципального района от 30.11.2007 №2318 «О выплате компенсации многодетным семьям на школьную форму».</w:t>
      </w:r>
    </w:p>
    <w:p w:rsidR="007A0D50" w:rsidRDefault="007A0D50"/>
    <w:sectPr w:rsidR="007A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7EAC"/>
    <w:multiLevelType w:val="hybridMultilevel"/>
    <w:tmpl w:val="E5385658"/>
    <w:lvl w:ilvl="0" w:tplc="CD945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EF"/>
    <w:rsid w:val="001653EF"/>
    <w:rsid w:val="0076242D"/>
    <w:rsid w:val="007A0D50"/>
    <w:rsid w:val="00AD0C55"/>
    <w:rsid w:val="00C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2016-04-21T07:54:00Z</dcterms:created>
  <dcterms:modified xsi:type="dcterms:W3CDTF">2016-04-21T07:57:00Z</dcterms:modified>
</cp:coreProperties>
</file>