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3D" w:rsidRPr="00101A16" w:rsidRDefault="00FC003D" w:rsidP="00FC003D">
      <w:pPr>
        <w:jc w:val="center"/>
        <w:rPr>
          <w:b/>
        </w:rPr>
      </w:pPr>
      <w:r w:rsidRPr="00101A16"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348"/>
      </w:tblGrid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t>Братская могила</w:t>
            </w: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t>Воинское захоронение</w:t>
            </w:r>
          </w:p>
        </w:tc>
      </w:tr>
      <w:tr w:rsidR="00FC003D" w:rsidRPr="00101A16" w:rsidTr="00AC64AC">
        <w:trPr>
          <w:trHeight w:val="71"/>
        </w:trPr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Фото</w:t>
            </w:r>
            <w:r>
              <w:rPr>
                <w:b/>
              </w:rPr>
              <w:t xml:space="preserve"> (общий вид)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33650" cy="1895475"/>
                  <wp:effectExtent l="0" t="0" r="0" b="9525"/>
                  <wp:docPr id="1" name="Рисунок 1" descr="Щерб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Щерб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348" w:type="dxa"/>
          </w:tcPr>
          <w:p w:rsidR="00FC003D" w:rsidRDefault="00FC003D" w:rsidP="00AC64AC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.Щ</w:t>
            </w:r>
            <w:proofErr w:type="gramEnd"/>
            <w:r>
              <w:t>ербинки</w:t>
            </w:r>
            <w:proofErr w:type="spellEnd"/>
          </w:p>
          <w:p w:rsidR="00FC003D" w:rsidRPr="00101A16" w:rsidRDefault="00FC003D" w:rsidP="00AC64AC">
            <w:pPr>
              <w:spacing w:after="0" w:line="240" w:lineRule="auto"/>
            </w:pP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4348" w:type="dxa"/>
          </w:tcPr>
          <w:p w:rsidR="00FC003D" w:rsidRPr="004672F2" w:rsidRDefault="00FC003D" w:rsidP="00AC64AC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?</w:t>
            </w: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348" w:type="dxa"/>
          </w:tcPr>
          <w:p w:rsidR="00FC003D" w:rsidRPr="00233956" w:rsidRDefault="00FC003D" w:rsidP="00AC64A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3956">
              <w:rPr>
                <w:sz w:val="18"/>
                <w:szCs w:val="18"/>
              </w:rPr>
              <w:t xml:space="preserve">От ст. Тушино автобусом до  </w:t>
            </w:r>
            <w:proofErr w:type="spellStart"/>
            <w:r w:rsidRPr="00233956">
              <w:rPr>
                <w:sz w:val="18"/>
                <w:szCs w:val="18"/>
              </w:rPr>
              <w:t>г</w:t>
            </w:r>
            <w:proofErr w:type="gramStart"/>
            <w:r w:rsidRPr="00233956">
              <w:rPr>
                <w:sz w:val="18"/>
                <w:szCs w:val="18"/>
              </w:rPr>
              <w:t>.Р</w:t>
            </w:r>
            <w:proofErr w:type="gramEnd"/>
            <w:r w:rsidRPr="00233956">
              <w:rPr>
                <w:sz w:val="18"/>
                <w:szCs w:val="18"/>
              </w:rPr>
              <w:t>узы</w:t>
            </w:r>
            <w:proofErr w:type="spellEnd"/>
            <w:r w:rsidRPr="00233956">
              <w:rPr>
                <w:sz w:val="18"/>
                <w:szCs w:val="18"/>
              </w:rPr>
              <w:t>.</w:t>
            </w:r>
          </w:p>
          <w:p w:rsidR="00FC003D" w:rsidRDefault="00FC003D" w:rsidP="00AC64AC">
            <w:pPr>
              <w:spacing w:after="0" w:line="240" w:lineRule="auto"/>
              <w:rPr>
                <w:sz w:val="18"/>
                <w:szCs w:val="18"/>
              </w:rPr>
            </w:pPr>
            <w:r w:rsidRPr="00233956">
              <w:rPr>
                <w:sz w:val="18"/>
                <w:szCs w:val="18"/>
              </w:rPr>
              <w:t xml:space="preserve">От </w:t>
            </w:r>
            <w:proofErr w:type="spellStart"/>
            <w:r w:rsidRPr="00233956">
              <w:rPr>
                <w:sz w:val="18"/>
                <w:szCs w:val="18"/>
              </w:rPr>
              <w:t>г</w:t>
            </w:r>
            <w:proofErr w:type="gramStart"/>
            <w:r w:rsidRPr="00233956">
              <w:rPr>
                <w:sz w:val="18"/>
                <w:szCs w:val="18"/>
              </w:rPr>
              <w:t>.Р</w:t>
            </w:r>
            <w:proofErr w:type="gramEnd"/>
            <w:r w:rsidRPr="00233956">
              <w:rPr>
                <w:sz w:val="18"/>
                <w:szCs w:val="18"/>
              </w:rPr>
              <w:t>узы</w:t>
            </w:r>
            <w:proofErr w:type="spellEnd"/>
            <w:r w:rsidRPr="00233956">
              <w:rPr>
                <w:sz w:val="18"/>
                <w:szCs w:val="18"/>
              </w:rPr>
              <w:t xml:space="preserve"> автобусом в сторону д. Осташово(поворот на </w:t>
            </w:r>
            <w:proofErr w:type="spellStart"/>
            <w:r w:rsidRPr="00233956">
              <w:rPr>
                <w:sz w:val="18"/>
                <w:szCs w:val="18"/>
              </w:rPr>
              <w:t>д.Курово</w:t>
            </w:r>
            <w:proofErr w:type="spellEnd"/>
            <w:r w:rsidRPr="00233956">
              <w:rPr>
                <w:sz w:val="18"/>
                <w:szCs w:val="18"/>
              </w:rPr>
              <w:t xml:space="preserve">) от </w:t>
            </w:r>
            <w:proofErr w:type="spellStart"/>
            <w:r w:rsidRPr="00233956">
              <w:rPr>
                <w:sz w:val="18"/>
                <w:szCs w:val="18"/>
              </w:rPr>
              <w:t>д.Курово</w:t>
            </w:r>
            <w:proofErr w:type="spellEnd"/>
            <w:r w:rsidRPr="00233956">
              <w:rPr>
                <w:sz w:val="18"/>
                <w:szCs w:val="18"/>
              </w:rPr>
              <w:t xml:space="preserve"> направо до </w:t>
            </w:r>
            <w:proofErr w:type="spellStart"/>
            <w:r w:rsidRPr="00233956">
              <w:rPr>
                <w:sz w:val="18"/>
                <w:szCs w:val="18"/>
              </w:rPr>
              <w:t>д.Щербинки</w:t>
            </w:r>
            <w:proofErr w:type="spellEnd"/>
          </w:p>
          <w:p w:rsidR="00FC003D" w:rsidRPr="00101A16" w:rsidRDefault="00FC003D" w:rsidP="00AC64AC">
            <w:pPr>
              <w:spacing w:after="0" w:line="240" w:lineRule="auto"/>
            </w:pPr>
            <w:r w:rsidRPr="008D3604">
              <w:rPr>
                <w:sz w:val="18"/>
                <w:szCs w:val="18"/>
              </w:rPr>
              <w:t>Электричка: Белорусский вокзал</w:t>
            </w:r>
            <w:r>
              <w:rPr>
                <w:sz w:val="18"/>
                <w:szCs w:val="18"/>
              </w:rPr>
              <w:t xml:space="preserve"> </w:t>
            </w:r>
            <w:r w:rsidRPr="008D360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D3604">
              <w:rPr>
                <w:sz w:val="18"/>
                <w:szCs w:val="18"/>
              </w:rPr>
              <w:t>ст</w:t>
            </w:r>
            <w:proofErr w:type="gramStart"/>
            <w:r w:rsidRPr="008D3604">
              <w:rPr>
                <w:sz w:val="18"/>
                <w:szCs w:val="18"/>
              </w:rPr>
              <w:t>.Т</w:t>
            </w:r>
            <w:proofErr w:type="gramEnd"/>
            <w:r w:rsidRPr="008D3604">
              <w:rPr>
                <w:sz w:val="18"/>
                <w:szCs w:val="18"/>
              </w:rPr>
              <w:t>учково</w:t>
            </w:r>
            <w:proofErr w:type="spellEnd"/>
            <w:r w:rsidRPr="008D3604">
              <w:rPr>
                <w:sz w:val="18"/>
                <w:szCs w:val="18"/>
              </w:rPr>
              <w:t xml:space="preserve"> далее автобус</w:t>
            </w:r>
            <w:r>
              <w:rPr>
                <w:sz w:val="18"/>
                <w:szCs w:val="18"/>
              </w:rPr>
              <w:t>ом</w:t>
            </w:r>
            <w:r w:rsidRPr="008D3604">
              <w:rPr>
                <w:sz w:val="18"/>
                <w:szCs w:val="18"/>
              </w:rPr>
              <w:t xml:space="preserve"> или маршрутное такси до </w:t>
            </w:r>
            <w:proofErr w:type="spellStart"/>
            <w:r w:rsidRPr="008D3604">
              <w:rPr>
                <w:sz w:val="18"/>
                <w:szCs w:val="18"/>
              </w:rPr>
              <w:t>г.Рузы</w:t>
            </w:r>
            <w:proofErr w:type="spellEnd"/>
          </w:p>
        </w:tc>
      </w:tr>
      <w:tr w:rsidR="00FC003D" w:rsidRPr="00101A16" w:rsidTr="00AC64AC">
        <w:trPr>
          <w:trHeight w:val="71"/>
        </w:trPr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t xml:space="preserve"> декабрь 1941-январь 1942</w:t>
            </w: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t>муниципальная</w:t>
            </w:r>
          </w:p>
        </w:tc>
      </w:tr>
      <w:tr w:rsidR="00FC003D" w:rsidRPr="00101A16" w:rsidTr="00AC64AC">
        <w:tc>
          <w:tcPr>
            <w:tcW w:w="4785" w:type="dxa"/>
            <w:tcBorders>
              <w:bottom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348" w:type="dxa"/>
            <w:tcBorders>
              <w:bottom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</w:pPr>
          </w:p>
        </w:tc>
      </w:tr>
      <w:tr w:rsidR="00FC003D" w:rsidRPr="00101A16" w:rsidTr="00AC64AC">
        <w:trPr>
          <w:trHeight w:val="137"/>
        </w:trPr>
        <w:tc>
          <w:tcPr>
            <w:tcW w:w="9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FC003D" w:rsidRPr="00101A16" w:rsidTr="00AC64AC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№13</w:t>
            </w:r>
          </w:p>
        </w:tc>
      </w:tr>
      <w:tr w:rsidR="00FC003D" w:rsidRPr="00101A16" w:rsidTr="00AC64AC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</w:pPr>
            <w:r>
              <w:t>-</w:t>
            </w:r>
          </w:p>
        </w:tc>
      </w:tr>
      <w:tr w:rsidR="00FC003D" w:rsidRPr="00101A16" w:rsidTr="00AC64AC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03D" w:rsidRPr="00101A16" w:rsidRDefault="00FC003D" w:rsidP="00AC64AC">
            <w:pPr>
              <w:spacing w:after="0" w:line="240" w:lineRule="auto"/>
            </w:pPr>
            <w:r>
              <w:t>-</w:t>
            </w:r>
          </w:p>
        </w:tc>
      </w:tr>
      <w:tr w:rsidR="00FC003D" w:rsidRPr="00101A16" w:rsidTr="00AC64AC">
        <w:trPr>
          <w:trHeight w:val="182"/>
        </w:trPr>
        <w:tc>
          <w:tcPr>
            <w:tcW w:w="9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003D" w:rsidRPr="00994557" w:rsidRDefault="00FC003D" w:rsidP="00AC64AC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 </w:t>
            </w:r>
            <w:r>
              <w:rPr>
                <w:b/>
              </w:rPr>
              <w:t xml:space="preserve">                              54</w:t>
            </w:r>
          </w:p>
        </w:tc>
      </w:tr>
      <w:tr w:rsidR="00FC003D" w:rsidRPr="00101A16" w:rsidTr="00AC64AC">
        <w:trPr>
          <w:trHeight w:val="182"/>
        </w:trPr>
        <w:tc>
          <w:tcPr>
            <w:tcW w:w="4785" w:type="dxa"/>
            <w:tcBorders>
              <w:top w:val="single" w:sz="12" w:space="0" w:color="000000"/>
            </w:tcBorders>
          </w:tcPr>
          <w:p w:rsidR="00FC003D" w:rsidRDefault="00FC003D" w:rsidP="00AC6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348" w:type="dxa"/>
            <w:tcBorders>
              <w:top w:val="single" w:sz="12" w:space="0" w:color="000000"/>
            </w:tcBorders>
          </w:tcPr>
          <w:p w:rsidR="00FC003D" w:rsidRPr="008D36E6" w:rsidRDefault="00FC003D" w:rsidP="00AC64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8D36E6">
              <w:rPr>
                <w:b/>
              </w:rPr>
              <w:t>80</w:t>
            </w: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FC003D" w:rsidRPr="0023395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348" w:type="dxa"/>
          </w:tcPr>
          <w:p w:rsidR="00FC003D" w:rsidRPr="00233956" w:rsidRDefault="00FC003D" w:rsidP="00AC64AC">
            <w:pPr>
              <w:spacing w:after="0" w:line="240" w:lineRule="auto"/>
              <w:rPr>
                <w:sz w:val="18"/>
                <w:szCs w:val="18"/>
              </w:rPr>
            </w:pPr>
            <w:r w:rsidRPr="00233956">
              <w:rPr>
                <w:sz w:val="18"/>
                <w:szCs w:val="18"/>
              </w:rPr>
              <w:t xml:space="preserve">Скульптурная группа  «воин с венком в руках и девушка воин со знаменем «, установлена на постаменте 0,75м*2м*2м. </w:t>
            </w:r>
            <w:proofErr w:type="gramStart"/>
            <w:r w:rsidRPr="00233956">
              <w:rPr>
                <w:sz w:val="18"/>
                <w:szCs w:val="18"/>
              </w:rPr>
              <w:t>Изготовлена</w:t>
            </w:r>
            <w:proofErr w:type="gramEnd"/>
            <w:r w:rsidRPr="00233956">
              <w:rPr>
                <w:sz w:val="18"/>
                <w:szCs w:val="18"/>
              </w:rPr>
              <w:t xml:space="preserve"> из мраморной крошки. Постамент кирпичной кладки. На постаменте укреплено три мемориальные доски: левый из металлических пластин с фамилиями захороненных воинов, в центре доска из белого мрамора с фамилиями, а справа на четырех металлических пластинах фамилии захороненных</w:t>
            </w:r>
            <w:r>
              <w:rPr>
                <w:sz w:val="18"/>
                <w:szCs w:val="18"/>
              </w:rPr>
              <w:t>,</w:t>
            </w:r>
            <w:r w:rsidRPr="00233956">
              <w:rPr>
                <w:sz w:val="18"/>
                <w:szCs w:val="18"/>
              </w:rPr>
              <w:t xml:space="preserve"> перед памятников 6 могильных холмов окантованных кирпичом</w:t>
            </w:r>
            <w:proofErr w:type="gramStart"/>
            <w:r w:rsidRPr="002339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Территория</w:t>
            </w:r>
            <w:r w:rsidRPr="00233956">
              <w:rPr>
                <w:sz w:val="18"/>
                <w:szCs w:val="18"/>
              </w:rPr>
              <w:t xml:space="preserve"> воинского </w:t>
            </w:r>
            <w:r w:rsidRPr="00233956">
              <w:rPr>
                <w:sz w:val="18"/>
                <w:szCs w:val="18"/>
              </w:rPr>
              <w:lastRenderedPageBreak/>
              <w:t>захоронения огорожена металлической оградой</w:t>
            </w:r>
            <w:r>
              <w:rPr>
                <w:sz w:val="18"/>
                <w:szCs w:val="18"/>
              </w:rPr>
              <w:t>,</w:t>
            </w:r>
            <w:r w:rsidRPr="00233956">
              <w:rPr>
                <w:sz w:val="18"/>
                <w:szCs w:val="18"/>
              </w:rPr>
              <w:t xml:space="preserve"> установленной на столбах из металлических труб.</w:t>
            </w: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lastRenderedPageBreak/>
              <w:t xml:space="preserve">Характеристика технического состояния 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Дополнительная информация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</w:p>
        </w:tc>
      </w:tr>
      <w:tr w:rsidR="00FC003D" w:rsidRPr="00101A16" w:rsidTr="00AC64AC">
        <w:tc>
          <w:tcPr>
            <w:tcW w:w="4785" w:type="dxa"/>
          </w:tcPr>
          <w:p w:rsidR="00FC003D" w:rsidRPr="00101A16" w:rsidRDefault="00FC003D" w:rsidP="00AC64AC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составления паспорта </w:t>
            </w:r>
          </w:p>
        </w:tc>
        <w:tc>
          <w:tcPr>
            <w:tcW w:w="4348" w:type="dxa"/>
          </w:tcPr>
          <w:p w:rsidR="00FC003D" w:rsidRPr="00101A16" w:rsidRDefault="00FC003D" w:rsidP="00AC64AC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C2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236C2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003D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2013-12-09T13:11:00Z</dcterms:created>
  <dcterms:modified xsi:type="dcterms:W3CDTF">2013-12-09T13:11:00Z</dcterms:modified>
</cp:coreProperties>
</file>