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222" w14:textId="236011FF" w:rsidR="0076524D" w:rsidRDefault="0076524D" w:rsidP="00CD588E">
      <w:pPr>
        <w:jc w:val="both"/>
        <w:rPr>
          <w:sz w:val="26"/>
          <w:szCs w:val="26"/>
        </w:rPr>
      </w:pPr>
    </w:p>
    <w:p w14:paraId="48AB9273" w14:textId="77777777" w:rsidR="004E07F5" w:rsidRPr="006C0E4E" w:rsidRDefault="004E07F5" w:rsidP="004E07F5">
      <w:pPr>
        <w:pStyle w:val="2"/>
        <w:ind w:right="42"/>
        <w:rPr>
          <w:sz w:val="24"/>
          <w:szCs w:val="24"/>
        </w:rPr>
      </w:pPr>
      <w:r w:rsidRPr="006C0E4E">
        <w:rPr>
          <w:sz w:val="24"/>
          <w:szCs w:val="24"/>
        </w:rPr>
        <w:t>Информация</w:t>
      </w:r>
    </w:p>
    <w:p w14:paraId="46DE419C" w14:textId="59981C03" w:rsidR="00A07270" w:rsidRDefault="004E07F5" w:rsidP="000A4E31">
      <w:pPr>
        <w:pStyle w:val="2"/>
        <w:ind w:right="-284"/>
      </w:pPr>
      <w:r w:rsidRPr="006C0E4E">
        <w:rPr>
          <w:sz w:val="24"/>
          <w:szCs w:val="24"/>
        </w:rPr>
        <w:t>о результатах контрольн</w:t>
      </w:r>
      <w:r w:rsidR="006C0E4E" w:rsidRPr="006C0E4E">
        <w:rPr>
          <w:sz w:val="24"/>
          <w:szCs w:val="24"/>
        </w:rPr>
        <w:t xml:space="preserve">ого </w:t>
      </w:r>
      <w:r w:rsidRPr="006C0E4E">
        <w:rPr>
          <w:sz w:val="24"/>
          <w:szCs w:val="24"/>
        </w:rPr>
        <w:t>мероприяти</w:t>
      </w:r>
      <w:r w:rsidR="006C0E4E" w:rsidRPr="006C0E4E">
        <w:rPr>
          <w:sz w:val="24"/>
          <w:szCs w:val="24"/>
        </w:rPr>
        <w:t>я</w:t>
      </w:r>
      <w:r w:rsidR="00B464BE" w:rsidRPr="006C0E4E">
        <w:rPr>
          <w:sz w:val="24"/>
          <w:szCs w:val="24"/>
        </w:rPr>
        <w:t xml:space="preserve"> по </w:t>
      </w:r>
      <w:r w:rsidR="006C0E4E" w:rsidRPr="006C0E4E">
        <w:rPr>
          <w:sz w:val="24"/>
          <w:szCs w:val="24"/>
        </w:rPr>
        <w:t>внешней проверк</w:t>
      </w:r>
      <w:r w:rsidR="00C00706">
        <w:rPr>
          <w:sz w:val="24"/>
          <w:szCs w:val="24"/>
        </w:rPr>
        <w:t>Е</w:t>
      </w:r>
      <w:r w:rsidR="006C0E4E" w:rsidRPr="006C0E4E">
        <w:rPr>
          <w:sz w:val="24"/>
          <w:szCs w:val="24"/>
        </w:rPr>
        <w:t xml:space="preserve"> бюджетной отчётности </w:t>
      </w:r>
      <w:r w:rsidR="00273312" w:rsidRPr="00273312">
        <w:rPr>
          <w:sz w:val="24"/>
          <w:szCs w:val="24"/>
        </w:rPr>
        <w:t xml:space="preserve">Администрации Рузского </w:t>
      </w:r>
      <w:r w:rsidR="00292CCD">
        <w:rPr>
          <w:sz w:val="24"/>
          <w:szCs w:val="24"/>
        </w:rPr>
        <w:t xml:space="preserve">МУНИЦИПАЛЬНОГО </w:t>
      </w:r>
      <w:r w:rsidR="00273312" w:rsidRPr="00273312">
        <w:rPr>
          <w:sz w:val="24"/>
          <w:szCs w:val="24"/>
        </w:rPr>
        <w:t xml:space="preserve">округа Московской области </w:t>
      </w:r>
      <w:r w:rsidR="006C0E4E" w:rsidRPr="006C0E4E">
        <w:rPr>
          <w:sz w:val="24"/>
          <w:szCs w:val="24"/>
        </w:rPr>
        <w:t>за 202</w:t>
      </w:r>
      <w:r w:rsidR="00292CCD">
        <w:rPr>
          <w:sz w:val="24"/>
          <w:szCs w:val="24"/>
        </w:rPr>
        <w:t>5</w:t>
      </w:r>
      <w:r w:rsidR="006C0E4E" w:rsidRPr="006C0E4E">
        <w:rPr>
          <w:sz w:val="24"/>
          <w:szCs w:val="24"/>
        </w:rPr>
        <w:t xml:space="preserve"> год</w:t>
      </w:r>
      <w:r w:rsidR="006C0E4E" w:rsidRPr="006C0E4E">
        <w:t xml:space="preserve"> </w:t>
      </w:r>
    </w:p>
    <w:p w14:paraId="321084D2" w14:textId="77777777" w:rsidR="00273312" w:rsidRDefault="00273312" w:rsidP="004773D0">
      <w:pPr>
        <w:spacing w:line="276" w:lineRule="auto"/>
        <w:jc w:val="both"/>
      </w:pPr>
    </w:p>
    <w:p w14:paraId="38874B4F" w14:textId="77777777" w:rsidR="000A4E31" w:rsidRPr="000A4E31" w:rsidRDefault="000A4E31" w:rsidP="000A4E31">
      <w:pPr>
        <w:pStyle w:val="Default"/>
        <w:ind w:firstLine="567"/>
        <w:jc w:val="both"/>
        <w:rPr>
          <w:b/>
        </w:rPr>
      </w:pPr>
      <w:r w:rsidRPr="000A4E31">
        <w:rPr>
          <w:b/>
        </w:rPr>
        <w:t xml:space="preserve">1. Основание для проведения контрольного мероприятия: </w:t>
      </w:r>
    </w:p>
    <w:p w14:paraId="73EBB6AD" w14:textId="77777777" w:rsidR="00292CCD" w:rsidRPr="00E50BD6" w:rsidRDefault="00292CCD" w:rsidP="00292CCD">
      <w:pPr>
        <w:ind w:firstLine="708"/>
        <w:jc w:val="both"/>
      </w:pPr>
      <w:r w:rsidRPr="00E50BD6">
        <w:t>- статья 15 Положения о </w:t>
      </w:r>
      <w:hyperlink r:id="rId5" w:tooltip="Бюджетный процесс" w:history="1">
        <w:r w:rsidRPr="00E50BD6">
          <w:t>бюджетном процессе</w:t>
        </w:r>
      </w:hyperlink>
      <w:r w:rsidRPr="00E50BD6">
        <w:t xml:space="preserve"> в Рузском городском округе Московской области, утвержденного решением Совета Депутатов Рузского </w:t>
      </w:r>
      <w:r>
        <w:t>муниципального</w:t>
      </w:r>
      <w:r w:rsidRPr="00E50BD6">
        <w:t xml:space="preserve"> округа Московской области </w:t>
      </w:r>
      <w:r w:rsidRPr="00DD0087">
        <w:rPr>
          <w:color w:val="000000"/>
        </w:rPr>
        <w:t>от 23.07.2025г. № 313/51</w:t>
      </w:r>
      <w:r w:rsidRPr="00E50BD6">
        <w:t>;</w:t>
      </w:r>
    </w:p>
    <w:p w14:paraId="34CC0AFA" w14:textId="77777777" w:rsidR="00292CCD" w:rsidRPr="00E50BD6" w:rsidRDefault="00292CCD" w:rsidP="00292CCD">
      <w:pPr>
        <w:ind w:firstLine="708"/>
        <w:jc w:val="both"/>
      </w:pPr>
      <w:r w:rsidRPr="00E50BD6">
        <w:t xml:space="preserve">- статья 8 Положения о Контрольно-счетной палате Рузского муниципального округа Московской области, утвержденного решением Совета Депутатов Рузского городского округа Московской области от 28.12.2024г. № 256/42; </w:t>
      </w:r>
    </w:p>
    <w:p w14:paraId="6B381B1F" w14:textId="77777777" w:rsidR="00292CCD" w:rsidRDefault="000A4E31" w:rsidP="000A4E31">
      <w:pPr>
        <w:pStyle w:val="Default"/>
        <w:ind w:firstLine="567"/>
        <w:jc w:val="both"/>
      </w:pPr>
      <w:r w:rsidRPr="000A4E31">
        <w:t>- пункт 2.1. плана работы Контрольно-счетной палаты Рузского муниципального округа Московской области на 202</w:t>
      </w:r>
      <w:r w:rsidR="00292CCD">
        <w:t>6</w:t>
      </w:r>
      <w:r w:rsidRPr="000A4E31">
        <w:t xml:space="preserve"> г., </w:t>
      </w:r>
      <w:r w:rsidR="00292CCD" w:rsidRPr="00E50BD6">
        <w:t xml:space="preserve">утвержденного приказом по КСП от </w:t>
      </w:r>
      <w:r w:rsidR="00292CCD" w:rsidRPr="00D0497E">
        <w:t>25.12.2025 г. № 25</w:t>
      </w:r>
      <w:r w:rsidR="00292CCD" w:rsidRPr="00E50BD6">
        <w:t>;</w:t>
      </w:r>
    </w:p>
    <w:p w14:paraId="2ED55B4A" w14:textId="08BDC1F0" w:rsidR="000A4E31" w:rsidRPr="000A4E31" w:rsidRDefault="000A4E31" w:rsidP="000A4E31">
      <w:pPr>
        <w:pStyle w:val="Default"/>
        <w:ind w:firstLine="567"/>
        <w:jc w:val="both"/>
      </w:pPr>
      <w:r w:rsidRPr="000A4E31">
        <w:t xml:space="preserve">- распоряжение председателя Контрольно-счетной палаты Рузского муниципального округа от </w:t>
      </w:r>
      <w:r w:rsidR="00292CCD">
        <w:t>18</w:t>
      </w:r>
      <w:r w:rsidRPr="000A4E31">
        <w:t>.03.202</w:t>
      </w:r>
      <w:r w:rsidR="00292CCD">
        <w:t xml:space="preserve">6 </w:t>
      </w:r>
      <w:r w:rsidRPr="000A4E31">
        <w:t>г. № 8.</w:t>
      </w:r>
    </w:p>
    <w:p w14:paraId="4A1BE1C0" w14:textId="77777777" w:rsidR="000A4E31" w:rsidRPr="000A4E31" w:rsidRDefault="000A4E31" w:rsidP="000A4E31">
      <w:pPr>
        <w:pStyle w:val="Default"/>
        <w:ind w:firstLine="567"/>
        <w:jc w:val="both"/>
        <w:rPr>
          <w:b/>
        </w:rPr>
      </w:pPr>
      <w:r w:rsidRPr="000A4E31">
        <w:rPr>
          <w:b/>
        </w:rPr>
        <w:t xml:space="preserve">2. Предмет контрольного мероприятия: </w:t>
      </w:r>
    </w:p>
    <w:p w14:paraId="2AB0619C" w14:textId="77777777" w:rsidR="000A4E31" w:rsidRPr="000A4E31" w:rsidRDefault="000A4E31" w:rsidP="000A4E31">
      <w:pPr>
        <w:pStyle w:val="Default"/>
        <w:spacing w:line="276" w:lineRule="auto"/>
        <w:ind w:firstLine="567"/>
        <w:jc w:val="both"/>
      </w:pPr>
      <w:r w:rsidRPr="000A4E31">
        <w:t xml:space="preserve">бюджетная отчетность, главная книга, регистры бюджетного учета, материалы инвентаризаций, другие документы. </w:t>
      </w:r>
    </w:p>
    <w:p w14:paraId="4B9D75DD" w14:textId="77777777" w:rsidR="000A4E31" w:rsidRPr="000A4E31" w:rsidRDefault="000A4E31" w:rsidP="000A4E31">
      <w:pPr>
        <w:pStyle w:val="Default"/>
        <w:ind w:firstLine="567"/>
        <w:jc w:val="both"/>
        <w:rPr>
          <w:b/>
        </w:rPr>
      </w:pPr>
      <w:r w:rsidRPr="000A4E31">
        <w:rPr>
          <w:b/>
        </w:rPr>
        <w:t>3. Объект (объекты) контрольного мероприятия:</w:t>
      </w:r>
    </w:p>
    <w:p w14:paraId="72BF711B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ab/>
        <w:t>- Администрация Рузского муниципального округа Московской области.</w:t>
      </w:r>
    </w:p>
    <w:p w14:paraId="35630023" w14:textId="6C8B2756" w:rsidR="000A4E31" w:rsidRPr="000A4E31" w:rsidRDefault="000A4E31" w:rsidP="000A4E31">
      <w:pPr>
        <w:pStyle w:val="Default"/>
        <w:ind w:firstLine="567"/>
        <w:jc w:val="both"/>
      </w:pPr>
      <w:r w:rsidRPr="000A4E31">
        <w:rPr>
          <w:b/>
        </w:rPr>
        <w:t>4. Проверяемый период деятельности</w:t>
      </w:r>
      <w:r w:rsidRPr="000A4E31">
        <w:t>: с 01.01.202</w:t>
      </w:r>
      <w:r w:rsidR="00292CCD">
        <w:t>5</w:t>
      </w:r>
      <w:r w:rsidRPr="000A4E31">
        <w:t xml:space="preserve"> г.- 31.12.202</w:t>
      </w:r>
      <w:r w:rsidR="00292CCD">
        <w:t>5</w:t>
      </w:r>
      <w:r w:rsidRPr="000A4E31">
        <w:t xml:space="preserve"> г.</w:t>
      </w:r>
    </w:p>
    <w:p w14:paraId="320904C6" w14:textId="579BD828" w:rsidR="000A4E31" w:rsidRPr="000A4E31" w:rsidRDefault="000A4E31" w:rsidP="000A4E31">
      <w:pPr>
        <w:pStyle w:val="Default"/>
        <w:ind w:firstLine="567"/>
        <w:jc w:val="both"/>
      </w:pPr>
      <w:r w:rsidRPr="000A4E31">
        <w:rPr>
          <w:b/>
        </w:rPr>
        <w:t>5. Срок проведения контрольного мероприятия</w:t>
      </w:r>
      <w:r w:rsidRPr="000A4E31">
        <w:t xml:space="preserve"> – </w:t>
      </w:r>
      <w:bookmarkStart w:id="0" w:name="_Hlk162450159"/>
      <w:r w:rsidRPr="000A4E31">
        <w:t xml:space="preserve">с </w:t>
      </w:r>
      <w:r w:rsidR="00292CCD">
        <w:t>18</w:t>
      </w:r>
      <w:r w:rsidRPr="000A4E31">
        <w:t xml:space="preserve"> марта 202</w:t>
      </w:r>
      <w:r w:rsidR="00292CCD">
        <w:t>6</w:t>
      </w:r>
      <w:r w:rsidRPr="000A4E31">
        <w:t xml:space="preserve"> г. по 22 апреля 202</w:t>
      </w:r>
      <w:r w:rsidR="00292CCD">
        <w:t>6</w:t>
      </w:r>
      <w:r w:rsidRPr="000A4E31">
        <w:t>г.</w:t>
      </w:r>
    </w:p>
    <w:bookmarkEnd w:id="0"/>
    <w:p w14:paraId="1F08F367" w14:textId="14332C6D" w:rsidR="000A4E31" w:rsidRPr="000A4E31" w:rsidRDefault="000A4E31" w:rsidP="000A4E31">
      <w:pPr>
        <w:pStyle w:val="Default"/>
        <w:ind w:firstLine="567"/>
        <w:jc w:val="both"/>
        <w:rPr>
          <w:b/>
        </w:rPr>
      </w:pPr>
      <w:r w:rsidRPr="000A4E31">
        <w:rPr>
          <w:b/>
        </w:rPr>
        <w:t>6. Цель контрольного мероприятия:</w:t>
      </w:r>
    </w:p>
    <w:p w14:paraId="356E773B" w14:textId="77777777" w:rsidR="000A4E31" w:rsidRPr="000A4E31" w:rsidRDefault="000A4E31" w:rsidP="000A4E31">
      <w:pPr>
        <w:pStyle w:val="Default"/>
        <w:spacing w:line="276" w:lineRule="auto"/>
        <w:ind w:firstLine="567"/>
        <w:jc w:val="both"/>
      </w:pPr>
      <w:r w:rsidRPr="000A4E31">
        <w:t>Проверить соблюдение единого порядка составления и представления бюджетной отчетности; установление правильности отражения и достоверности показателей бюджетной отчетности.</w:t>
      </w:r>
    </w:p>
    <w:p w14:paraId="69E0F0D7" w14:textId="77777777" w:rsidR="000A4E31" w:rsidRPr="000A4E31" w:rsidRDefault="000A4E31" w:rsidP="000A4E31">
      <w:pPr>
        <w:pStyle w:val="Default"/>
        <w:ind w:firstLine="567"/>
        <w:jc w:val="both"/>
      </w:pPr>
      <w:r w:rsidRPr="000A4E31">
        <w:t>Вопросы:</w:t>
      </w:r>
    </w:p>
    <w:p w14:paraId="71078F3C" w14:textId="77777777" w:rsidR="00292CCD" w:rsidRPr="00DD0087" w:rsidRDefault="00292CCD" w:rsidP="00C00706">
      <w:pPr>
        <w:spacing w:line="276" w:lineRule="auto"/>
        <w:ind w:firstLine="709"/>
        <w:jc w:val="both"/>
      </w:pPr>
      <w:r w:rsidRPr="00DD0087">
        <w:t>1. Проверка соблюдения единого порядка составления и представления бюджетной отчетности, предусмотренного Инструкцией № 191н.</w:t>
      </w:r>
    </w:p>
    <w:p w14:paraId="4A0EEA7B" w14:textId="77777777" w:rsidR="00292CCD" w:rsidRPr="00DD0087" w:rsidRDefault="00292CCD" w:rsidP="00292CCD">
      <w:pPr>
        <w:spacing w:line="276" w:lineRule="auto"/>
        <w:jc w:val="both"/>
      </w:pPr>
      <w:r w:rsidRPr="00DD0087">
        <w:tab/>
        <w:t xml:space="preserve">2. Установление соответствия показателей бюджетной отчетности данным бюджетного учета путем сопоставления показателей, содержащихся в соответствующей форме бюджетной отчетности, с остатками и оборотами по счетам главной книги либо по соответствующим регистрам бюджетного учета. </w:t>
      </w:r>
    </w:p>
    <w:p w14:paraId="394649ED" w14:textId="77777777" w:rsidR="00292CCD" w:rsidRPr="00DD0087" w:rsidRDefault="00292CCD" w:rsidP="00292CCD">
      <w:pPr>
        <w:spacing w:line="276" w:lineRule="auto"/>
        <w:jc w:val="both"/>
      </w:pPr>
      <w:r w:rsidRPr="00DD0087">
        <w:tab/>
        <w:t>3. Анализ показателей отчета об исполнении бюджета.</w:t>
      </w:r>
    </w:p>
    <w:p w14:paraId="588EC963" w14:textId="77777777" w:rsidR="00292CCD" w:rsidRPr="00DD0087" w:rsidRDefault="00292CCD" w:rsidP="00292CCD">
      <w:pPr>
        <w:spacing w:line="276" w:lineRule="auto"/>
        <w:jc w:val="both"/>
      </w:pPr>
      <w:r w:rsidRPr="00DD0087">
        <w:tab/>
        <w:t xml:space="preserve">4. Анализ показателей бюджетной отчетности, дебиторской и кредиторской задолженности. </w:t>
      </w:r>
    </w:p>
    <w:p w14:paraId="78D0AEF5" w14:textId="77777777" w:rsidR="00292CCD" w:rsidRPr="00DD0087" w:rsidRDefault="00292CCD" w:rsidP="00292CCD">
      <w:pPr>
        <w:spacing w:line="276" w:lineRule="auto"/>
        <w:jc w:val="both"/>
      </w:pPr>
      <w:r w:rsidRPr="00DD0087">
        <w:tab/>
        <w:t xml:space="preserve">5. Наличие материалов проведения в установленном порядке инвентаризации активов и обязательств, их отражение в бюджетном учете и бюджетной отчетности. </w:t>
      </w:r>
    </w:p>
    <w:p w14:paraId="78D4DE98" w14:textId="77777777" w:rsidR="00292CCD" w:rsidRDefault="00292CCD" w:rsidP="00292CCD">
      <w:pPr>
        <w:spacing w:line="276" w:lineRule="auto"/>
        <w:jc w:val="both"/>
      </w:pPr>
      <w:r w:rsidRPr="00DD0087">
        <w:tab/>
        <w:t xml:space="preserve">6. При необходимости рассмотрение иных вопросов, возникших в ходе проведения внешней проверки.   </w:t>
      </w:r>
    </w:p>
    <w:p w14:paraId="0A0E65DF" w14:textId="77777777" w:rsidR="000A4E31" w:rsidRPr="000A4E31" w:rsidRDefault="000A4E31" w:rsidP="000A4E31">
      <w:pPr>
        <w:pStyle w:val="Default"/>
        <w:spacing w:line="276" w:lineRule="auto"/>
        <w:ind w:firstLine="567"/>
        <w:jc w:val="both"/>
      </w:pPr>
      <w:r w:rsidRPr="000A4E31">
        <w:rPr>
          <w:b/>
        </w:rPr>
        <w:t>7. Краткая характеристика проверяемой сферы формирования и использования средств бюджета Рузского городского округа и деятельности объектов проверки.</w:t>
      </w:r>
      <w:r w:rsidRPr="000A4E31">
        <w:t xml:space="preserve"> </w:t>
      </w:r>
    </w:p>
    <w:p w14:paraId="62E06431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 xml:space="preserve">Администрация Рузского муниципального округа являлась главным распорядителем бюджетных средств Рузского муниципального округа, выполняла функции учредителя </w:t>
      </w:r>
      <w:r w:rsidRPr="00DD0087">
        <w:lastRenderedPageBreak/>
        <w:t>бюджетных, автономных и казенных учреждений, в рамках выделенных бюджетных средств, обеспечивала правомерное выполнение возложенных на нее полномочий.</w:t>
      </w:r>
    </w:p>
    <w:p w14:paraId="55708B1C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>На 1 января 2026 года Администрация Рузского муниципального округа исполняла полномочия учредителя в отношении 11 учреждений, что отражено в текстовой части пояснительной записки ф. 0503160 и ф. 0503161.</w:t>
      </w:r>
    </w:p>
    <w:p w14:paraId="59958CCF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>Учреждение является юридическим лицом, самостоятельно ведет </w:t>
      </w:r>
      <w:hyperlink r:id="rId6" w:tooltip="Финансово-хазяйственная деятельность" w:history="1">
        <w:r w:rsidRPr="00DD0087">
          <w:t>финансово-хозяйственную деятельность</w:t>
        </w:r>
      </w:hyperlink>
      <w:r w:rsidRPr="00DD0087">
        <w:t>, имеет самостоятельный баланс и лицевой счет, обладает обособленным имуществом, закрепленным на праве оперативного управления.</w:t>
      </w:r>
    </w:p>
    <w:p w14:paraId="5947C0A8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>Номер</w:t>
      </w:r>
      <w:r>
        <w:t>а</w:t>
      </w:r>
      <w:r w:rsidRPr="00DD0087">
        <w:t xml:space="preserve"> лицев</w:t>
      </w:r>
      <w:r>
        <w:t>ых</w:t>
      </w:r>
      <w:r w:rsidRPr="00DD0087">
        <w:t xml:space="preserve"> счет</w:t>
      </w:r>
      <w:r>
        <w:t>ов</w:t>
      </w:r>
      <w:r w:rsidRPr="00DD0087">
        <w:t>, открыт</w:t>
      </w:r>
      <w:r>
        <w:t>ых</w:t>
      </w:r>
      <w:r w:rsidRPr="00DD0087">
        <w:t xml:space="preserve"> учреждению в УФК- 04483D21300, в Финансовом управлении – 03000610201, 02483</w:t>
      </w:r>
      <w:r w:rsidRPr="00DD0087">
        <w:rPr>
          <w:lang w:val="en-US"/>
        </w:rPr>
        <w:t>D</w:t>
      </w:r>
      <w:r w:rsidRPr="00DD0087">
        <w:t>65540 и 05000610201.</w:t>
      </w:r>
    </w:p>
    <w:p w14:paraId="30B6D69B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 xml:space="preserve">Организационно-правовая форма: муниципальное казенное учреждение. Код главы главного распорядителя бюджетных средств: 018. </w:t>
      </w:r>
    </w:p>
    <w:p w14:paraId="7153CF86" w14:textId="77777777" w:rsidR="00292CCD" w:rsidRPr="00DD0087" w:rsidRDefault="00292CCD" w:rsidP="00292CCD">
      <w:pPr>
        <w:spacing w:line="276" w:lineRule="auto"/>
        <w:ind w:firstLine="567"/>
        <w:jc w:val="both"/>
      </w:pPr>
      <w:r w:rsidRPr="00DD0087">
        <w:t>Ведение бухгалтерского учета осуществляется структурным подразделением Управлением бухгалтерского учета и отчетности.</w:t>
      </w:r>
    </w:p>
    <w:p w14:paraId="04977DE4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В ходе контрольного мероприятия изучена документация, входящая в Годовую бюджетную отчетность Администрации Рузского городского округа за 2024 год:</w:t>
      </w:r>
    </w:p>
    <w:p w14:paraId="42C55577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баланс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0503130);</w:t>
      </w:r>
    </w:p>
    <w:p w14:paraId="276C9491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справка по </w:t>
      </w:r>
      <w:hyperlink r:id="rId7" w:tooltip="Заключение счетов" w:history="1">
        <w:r w:rsidRPr="000A4E31">
          <w:rPr>
            <w:rStyle w:val="a7"/>
            <w:bCs/>
            <w:color w:val="000000"/>
            <w:u w:val="none"/>
          </w:rPr>
          <w:t>заключению счетов</w:t>
        </w:r>
      </w:hyperlink>
      <w:r w:rsidRPr="000A4E31">
        <w:rPr>
          <w:bCs/>
        </w:rPr>
        <w:t> бюджетного учета отчетного финансового года (ф.0503110);</w:t>
      </w:r>
    </w:p>
    <w:p w14:paraId="0B8C4C74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отчет об исполнении бюджета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0503127);</w:t>
      </w:r>
    </w:p>
    <w:p w14:paraId="205DC673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отчет о принятых бюджетных обязательствах (ф.0503128);</w:t>
      </w:r>
    </w:p>
    <w:p w14:paraId="4892E81E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отчет о финансовых результатах деятельности (ф. 0503121);</w:t>
      </w:r>
    </w:p>
    <w:p w14:paraId="46DFA588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справка по консолидируемым расчетам (ф. 0503125),</w:t>
      </w:r>
    </w:p>
    <w:p w14:paraId="0CDE3C0F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отчет о движении </w:t>
      </w:r>
      <w:hyperlink r:id="rId8" w:tooltip="Денежные средства" w:history="1">
        <w:r w:rsidRPr="000A4E31">
          <w:rPr>
            <w:rStyle w:val="a7"/>
            <w:bCs/>
            <w:color w:val="000000"/>
            <w:u w:val="none"/>
          </w:rPr>
          <w:t>денежных средств</w:t>
        </w:r>
      </w:hyperlink>
      <w:r w:rsidRPr="000A4E31">
        <w:rPr>
          <w:bCs/>
        </w:rPr>
        <w:t> (ф.0503123);</w:t>
      </w:r>
    </w:p>
    <w:p w14:paraId="44B2C345" w14:textId="77777777" w:rsidR="000A4E31" w:rsidRPr="000A4E31" w:rsidRDefault="000A4E31" w:rsidP="000A4E31">
      <w:pPr>
        <w:pStyle w:val="Default"/>
        <w:ind w:firstLine="567"/>
        <w:jc w:val="both"/>
        <w:rPr>
          <w:bCs/>
        </w:rPr>
      </w:pPr>
      <w:r w:rsidRPr="000A4E31">
        <w:rPr>
          <w:bCs/>
        </w:rPr>
        <w:t>- пояснительная записка (ф.0503160), состоящая из пяти разделов и включающая информацию и данные представленные в таблицах и формах 0503161, 0503164, 0503168, 0503169, 0503171, 0503173, 0503174, 0503175, 0503178, 0503190, 0503295, 0503296, 0503387.</w:t>
      </w:r>
    </w:p>
    <w:p w14:paraId="0C3CC65A" w14:textId="767795BF" w:rsidR="000A4E31" w:rsidRPr="000A4E31" w:rsidRDefault="000A4E31" w:rsidP="000A4E31">
      <w:pPr>
        <w:pStyle w:val="Default"/>
        <w:ind w:firstLine="567"/>
        <w:rPr>
          <w:bCs/>
          <w:i/>
          <w:iCs/>
        </w:rPr>
      </w:pPr>
      <w:r w:rsidRPr="000A4E31">
        <w:rPr>
          <w:b/>
        </w:rPr>
        <w:t>8. По результатам контрольного мероприятия установлено следующее</w:t>
      </w:r>
      <w:r>
        <w:t>:</w:t>
      </w:r>
      <w:r w:rsidRPr="000A4E31">
        <w:rPr>
          <w:bCs/>
          <w:i/>
          <w:iCs/>
        </w:rPr>
        <w:t xml:space="preserve"> </w:t>
      </w:r>
    </w:p>
    <w:p w14:paraId="45FF408F" w14:textId="485A9601" w:rsidR="00292CCD" w:rsidRDefault="00292CCD" w:rsidP="00292CCD">
      <w:pPr>
        <w:spacing w:line="276" w:lineRule="auto"/>
        <w:ind w:firstLine="708"/>
        <w:jc w:val="both"/>
      </w:pPr>
      <w:r w:rsidRPr="00355AB4">
        <w:t xml:space="preserve">Сумма проверенных средств при проведении внешней проверки бюджетной отчетности ГРБС за 2025 год соответствует сумме выявленных нарушений в части ведения бухгалтерского (бюджетного) учета и составления бюджетной отчетности в размере </w:t>
      </w:r>
      <w:r w:rsidR="00491E10" w:rsidRPr="002D5898">
        <w:t>2 685</w:t>
      </w:r>
      <w:r w:rsidR="00491E10">
        <w:t> </w:t>
      </w:r>
      <w:r w:rsidR="00491E10" w:rsidRPr="002D5898">
        <w:t>6</w:t>
      </w:r>
      <w:r w:rsidR="00491E10">
        <w:t>35</w:t>
      </w:r>
      <w:r w:rsidR="00491E10">
        <w:t>,</w:t>
      </w:r>
      <w:r w:rsidR="00491E10" w:rsidRPr="002D5898">
        <w:t> </w:t>
      </w:r>
      <w:r w:rsidR="00491E10">
        <w:t>0</w:t>
      </w:r>
      <w:r w:rsidR="00491E10">
        <w:t xml:space="preserve">7 </w:t>
      </w:r>
      <w:r w:rsidRPr="00355AB4">
        <w:t>тыс. рублей.</w:t>
      </w:r>
    </w:p>
    <w:p w14:paraId="33E38CCA" w14:textId="60972CEA" w:rsidR="00292CCD" w:rsidRPr="00292CCD" w:rsidRDefault="00292CCD" w:rsidP="00292CCD">
      <w:pPr>
        <w:spacing w:line="276" w:lineRule="auto"/>
        <w:ind w:firstLine="708"/>
        <w:jc w:val="both"/>
        <w:rPr>
          <w:bCs/>
        </w:rPr>
      </w:pPr>
      <w:bookmarkStart w:id="1" w:name="_Hlk69399872"/>
      <w:r w:rsidRPr="00292CCD">
        <w:rPr>
          <w:bCs/>
        </w:rPr>
        <w:t xml:space="preserve">Нарушение требований к бухгалтерскому учету, повлекшее представление бухгалтерской отчетности, содержащей </w:t>
      </w:r>
      <w:bookmarkEnd w:id="1"/>
      <w:r w:rsidRPr="00292CCD">
        <w:rPr>
          <w:bCs/>
        </w:rPr>
        <w:t>недостоверные данные на общую сумму 2 685</w:t>
      </w:r>
      <w:r w:rsidR="00491E10">
        <w:rPr>
          <w:bCs/>
        </w:rPr>
        <w:t> </w:t>
      </w:r>
      <w:r w:rsidRPr="00292CCD">
        <w:rPr>
          <w:bCs/>
        </w:rPr>
        <w:t>6</w:t>
      </w:r>
      <w:r w:rsidR="00491E10">
        <w:rPr>
          <w:bCs/>
        </w:rPr>
        <w:t>35,07</w:t>
      </w:r>
      <w:r w:rsidR="00C00706">
        <w:rPr>
          <w:bCs/>
        </w:rPr>
        <w:t xml:space="preserve"> тыс.</w:t>
      </w:r>
      <w:r w:rsidRPr="00292CCD">
        <w:rPr>
          <w:bCs/>
        </w:rPr>
        <w:t xml:space="preserve"> рублей выразилось в следующем:</w:t>
      </w:r>
    </w:p>
    <w:p w14:paraId="3B9CF7A0" w14:textId="753AC60E" w:rsidR="00292CCD" w:rsidRPr="001D1E11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r w:rsidRPr="00292CCD">
        <w:rPr>
          <w:bCs/>
        </w:rPr>
        <w:t xml:space="preserve">- в нарушение </w:t>
      </w:r>
      <w:proofErr w:type="spellStart"/>
      <w:r w:rsidRPr="00292CCD">
        <w:rPr>
          <w:bCs/>
        </w:rPr>
        <w:t>п.п</w:t>
      </w:r>
      <w:proofErr w:type="spellEnd"/>
      <w:r w:rsidRPr="00292CCD">
        <w:rPr>
          <w:bCs/>
        </w:rPr>
        <w:t>. 3) п. 3.7.2 «Положения о порядке</w:t>
      </w:r>
      <w:r w:rsidRPr="00B81F35">
        <w:t xml:space="preserve"> владения, пользования и распоряжения муниципальным имуществом, находящимся в собственности Рузского городского округа МО», утвержденного Решением Совета депутатов Рузского городского округа от 06.11.2019г. № 426/44, пункта 38 Приказа Минфина России от 01.12.2010 N 157н 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 (далее – Инструкция 157н) в составе муниципальной казны неправомерно </w:t>
      </w:r>
      <w:r w:rsidRPr="00B81F35">
        <w:lastRenderedPageBreak/>
        <w:t>числятся 36 (тридцать шесть) земельных участков общей стоимостью 46</w:t>
      </w:r>
      <w:r w:rsidR="00C00706">
        <w:t> </w:t>
      </w:r>
      <w:r w:rsidRPr="00B81F35">
        <w:t>151</w:t>
      </w:r>
      <w:r w:rsidR="00C00706">
        <w:t>,9</w:t>
      </w:r>
      <w:r w:rsidRPr="00B81F35">
        <w:t xml:space="preserve"> </w:t>
      </w:r>
      <w:r w:rsidR="00C00706">
        <w:t xml:space="preserve">тыс. </w:t>
      </w:r>
      <w:r w:rsidRPr="00B81F35">
        <w:t xml:space="preserve">рублей, которые не являются </w:t>
      </w:r>
      <w:r w:rsidRPr="001D1E11">
        <w:t>муниципальной собственностью, так как приобретены в частную собственность;</w:t>
      </w:r>
    </w:p>
    <w:p w14:paraId="0FD49197" w14:textId="6B3BC560" w:rsidR="00292CCD" w:rsidRPr="00ED5171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r w:rsidRPr="001D1E11">
        <w:t>- в нарушение пункта 38 Инструкции № 162н и пункта 381 Инструкции 157н не отражены на забалансовом счете 25 «Имущество, переданное в возмездное пользование (аренду)» Администрации</w:t>
      </w:r>
      <w:r w:rsidRPr="00ED5171">
        <w:t xml:space="preserve"> Рузского муниципального округа 246 (двести сорок шесть) земельных участков общей стоимостью 309</w:t>
      </w:r>
      <w:r w:rsidR="00C00706">
        <w:t> </w:t>
      </w:r>
      <w:r w:rsidRPr="00ED5171">
        <w:t>318</w:t>
      </w:r>
      <w:r w:rsidR="00C00706">
        <w:t>,6 тыс.</w:t>
      </w:r>
      <w:r w:rsidRPr="00ED5171">
        <w:t xml:space="preserve"> рублей, переданные в аренду физическим лицам;</w:t>
      </w:r>
    </w:p>
    <w:p w14:paraId="68E206E0" w14:textId="06AE398A" w:rsidR="00292CCD" w:rsidRPr="001072DC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r w:rsidRPr="001072DC">
        <w:t>- в нарушение пункта 77 Инструкции № 162н и пункта 197 Инструкции 157н отсутствуют или проведены не в полном объеме начисления доходов будущих периодов (дебиторская задолженность) в сумме всех арендных платежей по аренде земельных участков, заключенных в 2025 году на общую сумму 2 120</w:t>
      </w:r>
      <w:r w:rsidR="00491E10">
        <w:t> </w:t>
      </w:r>
      <w:r w:rsidRPr="001072DC">
        <w:t>9</w:t>
      </w:r>
      <w:r w:rsidR="00491E10">
        <w:t>32,80</w:t>
      </w:r>
      <w:r w:rsidR="00C00706">
        <w:t xml:space="preserve"> тыс.</w:t>
      </w:r>
      <w:r w:rsidRPr="001072DC">
        <w:t xml:space="preserve"> рублей;</w:t>
      </w:r>
    </w:p>
    <w:p w14:paraId="422EA1FB" w14:textId="77777777" w:rsidR="00292CCD" w:rsidRPr="00603570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r w:rsidRPr="00603570">
        <w:t>- кроме того, большое количество договоров аренды земельных участков, заключенных в другие периоды (до 2025 года и в текущем году), также не имеют начисления сумм предстоящих платежей по арендной плате, что приводит к еще большему искажению данных Баланса Администрации Рузского муниципального округа.</w:t>
      </w:r>
    </w:p>
    <w:p w14:paraId="1208F586" w14:textId="77777777" w:rsidR="00292CCD" w:rsidRPr="00603570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bookmarkStart w:id="2" w:name="_Hlk227331771"/>
      <w:r w:rsidRPr="00603570">
        <w:t>- в бюджетном учете Администрации Рузского муниципального округа значатся начисления доходов будущих периодов по недействующим договорам аренды земельных участков, что также искажает данные дебиторской задолженности;</w:t>
      </w:r>
    </w:p>
    <w:bookmarkEnd w:id="2"/>
    <w:p w14:paraId="7CBFD943" w14:textId="26D6F313" w:rsidR="00292CCD" w:rsidRPr="004B2663" w:rsidRDefault="00292CCD" w:rsidP="00292CCD">
      <w:pPr>
        <w:spacing w:line="276" w:lineRule="auto"/>
        <w:ind w:firstLine="540"/>
        <w:jc w:val="both"/>
      </w:pPr>
      <w:r w:rsidRPr="004B2663">
        <w:t>- в нарушение пунктов 78 и 123 Инструкции № 162н, части 1 статьи 13 Федерального закона N 402-ФЗ кредиторская задолженность по счету 205 23 000 "Расчеты по доходам при пользовании природными ресурсами" в сумме 192</w:t>
      </w:r>
      <w:r w:rsidR="00C00706">
        <w:t> </w:t>
      </w:r>
      <w:r w:rsidRPr="004B2663">
        <w:t>365</w:t>
      </w:r>
      <w:r w:rsidR="00C00706">
        <w:t>,</w:t>
      </w:r>
      <w:r w:rsidRPr="004B2663">
        <w:t>6</w:t>
      </w:r>
      <w:r w:rsidR="00C00706">
        <w:t xml:space="preserve"> тыс.</w:t>
      </w:r>
      <w:r w:rsidRPr="004B2663">
        <w:t xml:space="preserve"> рублей является недостоверной и образовалась в связи с отсутствием начисления арендных платежей по договорам аренды земельных участков.</w:t>
      </w:r>
    </w:p>
    <w:p w14:paraId="66FED965" w14:textId="75107817" w:rsidR="00292CCD" w:rsidRPr="00603570" w:rsidRDefault="00292CCD" w:rsidP="00292CCD">
      <w:pPr>
        <w:tabs>
          <w:tab w:val="left" w:pos="720"/>
        </w:tabs>
        <w:spacing w:line="276" w:lineRule="auto"/>
        <w:ind w:firstLine="540"/>
        <w:jc w:val="both"/>
      </w:pPr>
      <w:r w:rsidRPr="00DE2C84">
        <w:t xml:space="preserve">- в нарушение пункта 220 Инструкции N 157н на счете 209.41 "Расчеты по доходам от штрафных санкций за нарушение условий контрактов (договоров)" не отражено начисление штрафных санкций, предъявленных исполнителям муниципальных контрактов в общей </w:t>
      </w:r>
      <w:r w:rsidRPr="00603570">
        <w:t>сумме дебиторской задолженности 16</w:t>
      </w:r>
      <w:r w:rsidR="00C00706">
        <w:t> </w:t>
      </w:r>
      <w:r w:rsidRPr="00603570">
        <w:t>866</w:t>
      </w:r>
      <w:r w:rsidR="00C00706">
        <w:t>,1 тыс.</w:t>
      </w:r>
      <w:r w:rsidRPr="00603570">
        <w:t xml:space="preserve"> рублей.</w:t>
      </w:r>
    </w:p>
    <w:p w14:paraId="59E6F3D9" w14:textId="3415F2BA" w:rsidR="00292CCD" w:rsidRPr="00603570" w:rsidRDefault="00292CCD" w:rsidP="00292CCD">
      <w:pPr>
        <w:spacing w:line="276" w:lineRule="auto"/>
        <w:jc w:val="both"/>
      </w:pPr>
      <w:r w:rsidRPr="00603570">
        <w:tab/>
        <w:t>На основании вышеизложенного и</w:t>
      </w:r>
      <w:r>
        <w:t>,</w:t>
      </w:r>
      <w:r w:rsidRPr="00603570">
        <w:t xml:space="preserve"> обобщая, </w:t>
      </w:r>
      <w:r>
        <w:t xml:space="preserve">что </w:t>
      </w:r>
      <w:r w:rsidRPr="00603570">
        <w:t>в нарушение требований, установленных пунктом 2 и подпунктом 2 пункта 3 статьи 264.1 Бюджетного кодекса Российской Федерации, частью 1 статьи 13 Федерального закона N 402-ФЗ, пунктами 38,</w:t>
      </w:r>
      <w:r>
        <w:t xml:space="preserve"> </w:t>
      </w:r>
      <w:r w:rsidRPr="00603570">
        <w:t xml:space="preserve">78 и 123 Инструкции № 162н, пунктами 16,17 и 18 Инструкции N 191н, нарушения, отраженные выше по отражению в бухгалтерском (бюджетном) дебиторской и кредиторской задолженности по договорам аренды земельных участков и штрафных санкций за нарушение условий контрактов, а также не исключение из состава имущества муниципальной казны земельных участков, </w:t>
      </w:r>
      <w:r w:rsidRPr="00603570">
        <w:rPr>
          <w:bCs/>
        </w:rPr>
        <w:t xml:space="preserve">привели к искажению данных, отраженных в Балансе Администрации Рузского муниципального округа (ф. 0503130) по строкам 140 «Нефинансовые активы имущества казны», 250 "Дебиторская задолженность по доходам" актива баланса, строкам </w:t>
      </w:r>
      <w:r w:rsidRPr="00603570">
        <w:t>470 «Кредиторская задолженность по доходам», 510 «Доходы будущих периодов» пассива баланса и ф.</w:t>
      </w:r>
      <w:r w:rsidRPr="00603570">
        <w:rPr>
          <w:bCs/>
        </w:rPr>
        <w:t xml:space="preserve"> 0503168, ф. 0503169</w:t>
      </w:r>
      <w:r w:rsidRPr="00603570">
        <w:rPr>
          <w:b/>
        </w:rPr>
        <w:t xml:space="preserve"> </w:t>
      </w:r>
      <w:r w:rsidRPr="00603570">
        <w:rPr>
          <w:b/>
          <w:i/>
          <w:iCs/>
        </w:rPr>
        <w:t>на общую сумму 2 376</w:t>
      </w:r>
      <w:r w:rsidR="00491E10">
        <w:rPr>
          <w:b/>
          <w:i/>
          <w:iCs/>
        </w:rPr>
        <w:t> </w:t>
      </w:r>
      <w:r w:rsidRPr="00603570">
        <w:rPr>
          <w:b/>
          <w:i/>
          <w:iCs/>
        </w:rPr>
        <w:t>3</w:t>
      </w:r>
      <w:r w:rsidR="00491E10">
        <w:rPr>
          <w:b/>
          <w:i/>
          <w:iCs/>
        </w:rPr>
        <w:t>16,45</w:t>
      </w:r>
      <w:r w:rsidR="00C00706">
        <w:rPr>
          <w:b/>
          <w:i/>
          <w:iCs/>
        </w:rPr>
        <w:t xml:space="preserve"> тыс.</w:t>
      </w:r>
      <w:r w:rsidRPr="00603570">
        <w:rPr>
          <w:b/>
          <w:i/>
          <w:iCs/>
        </w:rPr>
        <w:t xml:space="preserve"> рублей </w:t>
      </w:r>
      <w:r w:rsidRPr="00603570">
        <w:rPr>
          <w:bCs/>
        </w:rPr>
        <w:t>(46 151 884,91+2 120</w:t>
      </w:r>
      <w:r w:rsidR="00491E10">
        <w:rPr>
          <w:bCs/>
        </w:rPr>
        <w:t> 932,80</w:t>
      </w:r>
      <w:r w:rsidRPr="00603570">
        <w:rPr>
          <w:bCs/>
        </w:rPr>
        <w:t>+16 866 142,32+192 365 618,81)</w:t>
      </w:r>
      <w:r w:rsidRPr="00603570">
        <w:rPr>
          <w:bCs/>
          <w:i/>
          <w:iCs/>
        </w:rPr>
        <w:t>.</w:t>
      </w:r>
    </w:p>
    <w:p w14:paraId="0C25A4DA" w14:textId="0CC1ECCA" w:rsidR="00292CCD" w:rsidRPr="001A7B27" w:rsidRDefault="00292CCD" w:rsidP="00292CCD">
      <w:pPr>
        <w:spacing w:line="276" w:lineRule="auto"/>
        <w:ind w:firstLine="708"/>
        <w:jc w:val="both"/>
      </w:pPr>
      <w:r w:rsidRPr="00603570">
        <w:t>А также в нарушение требований, установленных пунктом 2 и подпунктом 2 пункта 3 статьи 264.1 Бюджетного кодекса</w:t>
      </w:r>
      <w:r w:rsidRPr="001A7B27">
        <w:t xml:space="preserve"> Российской Федерации, частью 1 статьи 13 Федерального закона N 402-ФЗ, абзацем первым пункта 381 Инструкции N 157н, абзацем десятым пункта 38 Инструкции N 162н, пунктом  20 Инструкции N 191н, вышеописанные нарушения в части отражения операций на забалансовом счете 25 «Имущество, переданное в возмездное пользование (аренду)» привели к искажению данных, </w:t>
      </w:r>
      <w:r w:rsidRPr="001A7B27">
        <w:lastRenderedPageBreak/>
        <w:t xml:space="preserve">отраженных в Справке о наличии имущества и обязательств на забалансовых счетах в составе 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 </w:t>
      </w:r>
      <w:r w:rsidRPr="001A7B27">
        <w:rPr>
          <w:b/>
          <w:bCs/>
          <w:i/>
          <w:iCs/>
        </w:rPr>
        <w:t>в общей сумме 309</w:t>
      </w:r>
      <w:r w:rsidR="00C00706">
        <w:rPr>
          <w:b/>
          <w:bCs/>
          <w:i/>
          <w:iCs/>
        </w:rPr>
        <w:t> </w:t>
      </w:r>
      <w:r w:rsidRPr="001A7B27">
        <w:rPr>
          <w:b/>
          <w:bCs/>
          <w:i/>
          <w:iCs/>
        </w:rPr>
        <w:t>318</w:t>
      </w:r>
      <w:r w:rsidR="00C00706">
        <w:rPr>
          <w:b/>
          <w:bCs/>
          <w:i/>
          <w:iCs/>
        </w:rPr>
        <w:t>,</w:t>
      </w:r>
      <w:r w:rsidRPr="001A7B27">
        <w:rPr>
          <w:b/>
          <w:bCs/>
          <w:i/>
          <w:iCs/>
        </w:rPr>
        <w:t>6</w:t>
      </w:r>
      <w:r w:rsidR="00C00706">
        <w:rPr>
          <w:b/>
          <w:bCs/>
          <w:i/>
          <w:iCs/>
        </w:rPr>
        <w:t xml:space="preserve"> тыс.</w:t>
      </w:r>
      <w:r w:rsidRPr="001A7B27">
        <w:rPr>
          <w:b/>
          <w:bCs/>
          <w:i/>
          <w:iCs/>
        </w:rPr>
        <w:t xml:space="preserve"> рублей</w:t>
      </w:r>
      <w:r w:rsidRPr="001A7B27">
        <w:t>.</w:t>
      </w:r>
    </w:p>
    <w:p w14:paraId="1B31EA95" w14:textId="77777777" w:rsidR="00292CCD" w:rsidRPr="00427C7D" w:rsidRDefault="00292CCD" w:rsidP="00292CCD">
      <w:pPr>
        <w:spacing w:line="276" w:lineRule="auto"/>
        <w:ind w:firstLine="708"/>
        <w:jc w:val="both"/>
      </w:pPr>
      <w:r w:rsidRPr="00427C7D">
        <w:t>Кроме того, имеются нарушения и недостатки, которые не повлекли искажения бюджетной отчетности в суммовом выражении, а именно:</w:t>
      </w:r>
    </w:p>
    <w:p w14:paraId="6501101F" w14:textId="6D5FD351" w:rsidR="00292CCD" w:rsidRPr="009731A8" w:rsidRDefault="00292CCD" w:rsidP="00292CCD">
      <w:pPr>
        <w:shd w:val="clear" w:color="auto" w:fill="FFFFFF"/>
        <w:spacing w:line="276" w:lineRule="auto"/>
        <w:ind w:firstLine="540"/>
        <w:jc w:val="both"/>
      </w:pPr>
      <w:r w:rsidRPr="00603570">
        <w:t>- в нарушение</w:t>
      </w:r>
      <w:r w:rsidRPr="009731A8">
        <w:t xml:space="preserve"> пункта 103 Инструкции N 162н на счете 209.41 «Расчёты по доходам от штрафных санкций за нарушение условий контрактов (договоров)» не</w:t>
      </w:r>
      <w:r w:rsidR="006733E3">
        <w:t>верно</w:t>
      </w:r>
      <w:r w:rsidRPr="009731A8">
        <w:t xml:space="preserve"> отражались начисления и поступления средств, поступивших в доход бюджета от казенных и бюджетных учреждений от сумм штрафных санкций за неисполнение условий контрактов (не верно выбран счет бухгалтерского учета); </w:t>
      </w:r>
    </w:p>
    <w:p w14:paraId="74D465BA" w14:textId="77777777" w:rsidR="00292CCD" w:rsidRPr="00603570" w:rsidRDefault="00292CCD" w:rsidP="00292CCD">
      <w:pPr>
        <w:shd w:val="clear" w:color="auto" w:fill="FFFFFF"/>
        <w:spacing w:line="276" w:lineRule="auto"/>
        <w:ind w:firstLine="540"/>
        <w:jc w:val="both"/>
      </w:pPr>
      <w:r w:rsidRPr="009731A8">
        <w:t xml:space="preserve">- в нарушение пункта 222 Инструкции N 157н карточка учёта в бухгалтерском учёте Администрации Рузского муниципального округа по  счету 209.41 «Расчёты по доходам от штрафных санкций за нарушение условий контрактов (договоров)» не детализируется в разрезе лиц, ответственных за возмещение причинённого ущерба (виновных лиц), а также не включает классификацию по правовым основаниям возникновения обязательств и </w:t>
      </w:r>
      <w:r w:rsidRPr="00603570">
        <w:t>срокам их исполнения (включая дату исполнения).</w:t>
      </w:r>
    </w:p>
    <w:p w14:paraId="134F8310" w14:textId="77777777" w:rsidR="00292CCD" w:rsidRPr="00575EEC" w:rsidRDefault="00292CCD" w:rsidP="00292CCD">
      <w:pPr>
        <w:spacing w:line="276" w:lineRule="auto"/>
        <w:ind w:firstLine="708"/>
        <w:jc w:val="both"/>
      </w:pPr>
      <w:r w:rsidRPr="00603570">
        <w:t>- обязательная</w:t>
      </w:r>
      <w:r w:rsidRPr="00762C69">
        <w:t xml:space="preserve"> инвентаризация обязательств (дебиторская и кредиторская </w:t>
      </w:r>
      <w:r w:rsidRPr="00575EEC">
        <w:t>задолженность) Администрации Рузского муниципального округа перед составлением годовой бюджетной отчетности не проведена (либо проведена формально).</w:t>
      </w:r>
    </w:p>
    <w:p w14:paraId="6C63C544" w14:textId="2C67F7A0" w:rsidR="00292CCD" w:rsidRPr="00DD0087" w:rsidRDefault="00292CCD" w:rsidP="00292CCD">
      <w:pPr>
        <w:spacing w:line="276" w:lineRule="auto"/>
        <w:jc w:val="both"/>
      </w:pPr>
      <w:r w:rsidRPr="00575EEC">
        <w:tab/>
        <w:t>- Заключение внутреннего финансового аудита «Подтверждение достоверности бюджетной отчетности и соответствия порядка ведения бюджетного учета методологии бюджетного учета, установленной Минфином России, за 2025 г» не содержит нарушений и рекомендаций, тогда как выявлены существенные нарушения годовой бюджетной отчетности.</w:t>
      </w:r>
    </w:p>
    <w:p w14:paraId="23789AEE" w14:textId="77777777" w:rsidR="002429B9" w:rsidRDefault="002429B9" w:rsidP="002429B9">
      <w:pPr>
        <w:spacing w:line="276" w:lineRule="auto"/>
        <w:ind w:firstLine="550"/>
        <w:jc w:val="both"/>
        <w:rPr>
          <w:iCs/>
        </w:rPr>
      </w:pPr>
    </w:p>
    <w:p w14:paraId="63AA12F9" w14:textId="06C9932E" w:rsidR="00D95200" w:rsidRDefault="00105736" w:rsidP="004773D0">
      <w:pPr>
        <w:tabs>
          <w:tab w:val="left" w:pos="0"/>
        </w:tabs>
        <w:spacing w:line="276" w:lineRule="auto"/>
        <w:ind w:firstLine="550"/>
        <w:jc w:val="both"/>
        <w:outlineLvl w:val="0"/>
      </w:pPr>
      <w:r>
        <w:t>По результатам контрольн</w:t>
      </w:r>
      <w:r w:rsidR="000A4E31">
        <w:t>ого</w:t>
      </w:r>
      <w:r w:rsidR="00D95200">
        <w:t xml:space="preserve"> мероприяти</w:t>
      </w:r>
      <w:r w:rsidR="000A4E31">
        <w:t>я</w:t>
      </w:r>
      <w:r w:rsidR="00D95200">
        <w:t xml:space="preserve"> Контрольно-счетной палатой Рузского </w:t>
      </w:r>
      <w:r w:rsidR="004B2D23">
        <w:t>муниципального</w:t>
      </w:r>
      <w:r w:rsidR="00D95200">
        <w:t xml:space="preserve"> округа Московской области:</w:t>
      </w:r>
    </w:p>
    <w:p w14:paraId="0EA6C815" w14:textId="262146ED" w:rsidR="00D95200" w:rsidRDefault="00D95200" w:rsidP="000A4E31">
      <w:pPr>
        <w:spacing w:line="276" w:lineRule="auto"/>
        <w:ind w:firstLine="550"/>
        <w:jc w:val="both"/>
      </w:pPr>
      <w:r>
        <w:t>-  составлен акт, врученны</w:t>
      </w:r>
      <w:r w:rsidR="000A4E31">
        <w:t>й</w:t>
      </w:r>
      <w:r>
        <w:t xml:space="preserve"> </w:t>
      </w:r>
      <w:r w:rsidR="004B2D23">
        <w:t>объект</w:t>
      </w:r>
      <w:r w:rsidR="00273312">
        <w:t>у</w:t>
      </w:r>
      <w:r w:rsidR="004B2D23">
        <w:t xml:space="preserve"> проверки</w:t>
      </w:r>
      <w:r>
        <w:t>;</w:t>
      </w:r>
    </w:p>
    <w:p w14:paraId="2F567724" w14:textId="432AE2A2" w:rsidR="00D95200" w:rsidRDefault="00D95200" w:rsidP="000A4E31">
      <w:pPr>
        <w:spacing w:line="276" w:lineRule="auto"/>
        <w:ind w:firstLine="550"/>
        <w:jc w:val="both"/>
      </w:pPr>
      <w:r>
        <w:t>- Руководител</w:t>
      </w:r>
      <w:r w:rsidR="00273312">
        <w:t>ю</w:t>
      </w:r>
      <w:r>
        <w:t xml:space="preserve"> объект</w:t>
      </w:r>
      <w:r w:rsidR="00273312">
        <w:t>а</w:t>
      </w:r>
      <w:r>
        <w:t xml:space="preserve"> контроля </w:t>
      </w:r>
      <w:r w:rsidR="000A4E31">
        <w:t xml:space="preserve">будет </w:t>
      </w:r>
      <w:r>
        <w:t>вручен</w:t>
      </w:r>
      <w:r w:rsidR="00273312">
        <w:t>о</w:t>
      </w:r>
      <w:r>
        <w:t xml:space="preserve"> представлени</w:t>
      </w:r>
      <w:r w:rsidR="00273312">
        <w:t>е</w:t>
      </w:r>
      <w:r>
        <w:t xml:space="preserve">, обязывающее </w:t>
      </w:r>
      <w:r w:rsidR="00273312">
        <w:t xml:space="preserve">Администрацию Рузского </w:t>
      </w:r>
      <w:r w:rsidR="000A4E31">
        <w:t>муниципального</w:t>
      </w:r>
      <w:r w:rsidR="00273312">
        <w:t xml:space="preserve"> округа</w:t>
      </w:r>
      <w:r>
        <w:t xml:space="preserve"> к принятию мер по устранению выявленных нарушений и недостатков в установленные сроки; </w:t>
      </w:r>
    </w:p>
    <w:p w14:paraId="1D021E9A" w14:textId="5F453631" w:rsidR="00C317C9" w:rsidRDefault="00D95200" w:rsidP="000A4E31">
      <w:pPr>
        <w:spacing w:line="276" w:lineRule="auto"/>
        <w:ind w:firstLine="550"/>
        <w:jc w:val="both"/>
      </w:pPr>
      <w:bookmarkStart w:id="3" w:name="_Hlk166054246"/>
      <w:r>
        <w:t>- оформля</w:t>
      </w:r>
      <w:r w:rsidR="00273312">
        <w:t>е</w:t>
      </w:r>
      <w:r>
        <w:t>тся протокол об административн</w:t>
      </w:r>
      <w:r w:rsidR="00273312">
        <w:t>ом</w:t>
      </w:r>
      <w:r>
        <w:t xml:space="preserve"> правонарушени</w:t>
      </w:r>
      <w:r w:rsidR="00273312">
        <w:t>и</w:t>
      </w:r>
      <w:r>
        <w:t xml:space="preserve"> в части нарушений, предусмотренны</w:t>
      </w:r>
      <w:r w:rsidR="00144208">
        <w:t>х</w:t>
      </w:r>
      <w:r>
        <w:t xml:space="preserve"> </w:t>
      </w:r>
      <w:r w:rsidRPr="004D71C0">
        <w:t>стать</w:t>
      </w:r>
      <w:r w:rsidR="00273312">
        <w:t>ей</w:t>
      </w:r>
      <w:r>
        <w:t xml:space="preserve"> 15.15.6</w:t>
      </w:r>
      <w:r w:rsidR="00C317C9">
        <w:t xml:space="preserve"> </w:t>
      </w:r>
      <w:r>
        <w:t>КоАП РФ, котор</w:t>
      </w:r>
      <w:r w:rsidR="00C317C9">
        <w:t>о</w:t>
      </w:r>
      <w:r w:rsidR="00144208">
        <w:t>е</w:t>
      </w:r>
      <w:r>
        <w:t xml:space="preserve"> буд</w:t>
      </w:r>
      <w:r w:rsidR="00C317C9">
        <w:t>е</w:t>
      </w:r>
      <w:r>
        <w:t>т направлен</w:t>
      </w:r>
      <w:r w:rsidR="00C317C9">
        <w:t>о для рассмотрения</w:t>
      </w:r>
      <w:r>
        <w:t xml:space="preserve"> в мировой суд; </w:t>
      </w:r>
    </w:p>
    <w:bookmarkEnd w:id="3"/>
    <w:p w14:paraId="4E562E29" w14:textId="6397C83C" w:rsidR="00D95200" w:rsidRDefault="00D95200" w:rsidP="000A4E31">
      <w:pPr>
        <w:spacing w:line="276" w:lineRule="auto"/>
        <w:ind w:firstLine="550"/>
        <w:jc w:val="both"/>
      </w:pPr>
      <w:r>
        <w:t>- материалы провер</w:t>
      </w:r>
      <w:r w:rsidR="000A4E31">
        <w:t>ки</w:t>
      </w:r>
      <w:r>
        <w:t xml:space="preserve"> </w:t>
      </w:r>
      <w:r w:rsidR="00B34A6B">
        <w:t xml:space="preserve">будут </w:t>
      </w:r>
      <w:r>
        <w:t>переданы в Рузскую городскую прокуратуру.</w:t>
      </w:r>
    </w:p>
    <w:p w14:paraId="357D6C51" w14:textId="54DC8A74" w:rsidR="00D27933" w:rsidRDefault="00D27933" w:rsidP="00280B47">
      <w:pPr>
        <w:jc w:val="both"/>
      </w:pPr>
    </w:p>
    <w:p w14:paraId="37FE30F2" w14:textId="77777777" w:rsidR="006733E3" w:rsidRDefault="006733E3" w:rsidP="00280B47">
      <w:pPr>
        <w:jc w:val="both"/>
      </w:pPr>
    </w:p>
    <w:p w14:paraId="366CD59F" w14:textId="77777777" w:rsidR="006733E3" w:rsidRDefault="006733E3" w:rsidP="00280B47">
      <w:pPr>
        <w:jc w:val="both"/>
      </w:pPr>
    </w:p>
    <w:p w14:paraId="6D77DE53" w14:textId="77777777" w:rsidR="000A4E31" w:rsidRPr="000A4E31" w:rsidRDefault="000A4E31" w:rsidP="000A4E31">
      <w:r w:rsidRPr="000A4E31">
        <w:t>Председатель Контрольно-счетной палаты</w:t>
      </w:r>
    </w:p>
    <w:p w14:paraId="362132AA" w14:textId="2BB87356" w:rsidR="003A1755" w:rsidRDefault="000A4E31">
      <w:r w:rsidRPr="000A4E31">
        <w:t>Рузского муниципального округа                                                                            Л.М. Бурова</w:t>
      </w:r>
    </w:p>
    <w:sectPr w:rsidR="003A1755" w:rsidSect="00C0070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C2D"/>
    <w:multiLevelType w:val="hybridMultilevel"/>
    <w:tmpl w:val="A39C2F24"/>
    <w:lvl w:ilvl="0" w:tplc="D154300C">
      <w:start w:val="1"/>
      <w:numFmt w:val="decimal"/>
      <w:lvlText w:val="%1."/>
      <w:lvlJc w:val="left"/>
      <w:pPr>
        <w:ind w:left="1020" w:hanging="4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DE6656"/>
    <w:multiLevelType w:val="multilevel"/>
    <w:tmpl w:val="1C8208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764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16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cs="Times New Roman"/>
        <w:color w:val="auto"/>
      </w:rPr>
    </w:lvl>
  </w:abstractNum>
  <w:abstractNum w:abstractNumId="2" w15:restartNumberingAfterBreak="0">
    <w:nsid w:val="7C940227"/>
    <w:multiLevelType w:val="multilevel"/>
    <w:tmpl w:val="82CEBC8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133020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71785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365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1C"/>
    <w:rsid w:val="000247C1"/>
    <w:rsid w:val="00035169"/>
    <w:rsid w:val="00043CD8"/>
    <w:rsid w:val="00046229"/>
    <w:rsid w:val="000559B7"/>
    <w:rsid w:val="000A4E31"/>
    <w:rsid w:val="000B4902"/>
    <w:rsid w:val="000C3956"/>
    <w:rsid w:val="000E63E8"/>
    <w:rsid w:val="00105736"/>
    <w:rsid w:val="0011683A"/>
    <w:rsid w:val="001252EC"/>
    <w:rsid w:val="001259F4"/>
    <w:rsid w:val="00143985"/>
    <w:rsid w:val="00144208"/>
    <w:rsid w:val="00176895"/>
    <w:rsid w:val="001A265E"/>
    <w:rsid w:val="001A71AF"/>
    <w:rsid w:val="001C01B6"/>
    <w:rsid w:val="001D5D2B"/>
    <w:rsid w:val="001E2B48"/>
    <w:rsid w:val="00200D8C"/>
    <w:rsid w:val="00211799"/>
    <w:rsid w:val="00214A0B"/>
    <w:rsid w:val="0021593B"/>
    <w:rsid w:val="00230274"/>
    <w:rsid w:val="002403B5"/>
    <w:rsid w:val="002429B9"/>
    <w:rsid w:val="00265B87"/>
    <w:rsid w:val="00273312"/>
    <w:rsid w:val="00280B47"/>
    <w:rsid w:val="00292CCD"/>
    <w:rsid w:val="002A3672"/>
    <w:rsid w:val="002B3AF0"/>
    <w:rsid w:val="002B6426"/>
    <w:rsid w:val="002D64D8"/>
    <w:rsid w:val="00310172"/>
    <w:rsid w:val="00320A8D"/>
    <w:rsid w:val="00330890"/>
    <w:rsid w:val="0033235F"/>
    <w:rsid w:val="00335963"/>
    <w:rsid w:val="00340A84"/>
    <w:rsid w:val="00352E0D"/>
    <w:rsid w:val="003637A4"/>
    <w:rsid w:val="003667DC"/>
    <w:rsid w:val="00367C1F"/>
    <w:rsid w:val="00370890"/>
    <w:rsid w:val="00372A20"/>
    <w:rsid w:val="00383559"/>
    <w:rsid w:val="00391348"/>
    <w:rsid w:val="003A1755"/>
    <w:rsid w:val="003A5DFA"/>
    <w:rsid w:val="003A638D"/>
    <w:rsid w:val="003B12E2"/>
    <w:rsid w:val="003B628B"/>
    <w:rsid w:val="003D15A6"/>
    <w:rsid w:val="003D694F"/>
    <w:rsid w:val="004024F2"/>
    <w:rsid w:val="004110AB"/>
    <w:rsid w:val="0042501C"/>
    <w:rsid w:val="00427C7D"/>
    <w:rsid w:val="004324D2"/>
    <w:rsid w:val="00453CA0"/>
    <w:rsid w:val="00453D8E"/>
    <w:rsid w:val="0046644D"/>
    <w:rsid w:val="00474879"/>
    <w:rsid w:val="004773D0"/>
    <w:rsid w:val="00491E10"/>
    <w:rsid w:val="004A4464"/>
    <w:rsid w:val="004B2D23"/>
    <w:rsid w:val="004C5D1A"/>
    <w:rsid w:val="004D134F"/>
    <w:rsid w:val="004D71C0"/>
    <w:rsid w:val="004E07F5"/>
    <w:rsid w:val="004F3747"/>
    <w:rsid w:val="00540998"/>
    <w:rsid w:val="00541F14"/>
    <w:rsid w:val="005443A5"/>
    <w:rsid w:val="00555C6F"/>
    <w:rsid w:val="005675BF"/>
    <w:rsid w:val="00580BC3"/>
    <w:rsid w:val="005812BC"/>
    <w:rsid w:val="0059229C"/>
    <w:rsid w:val="00592EFE"/>
    <w:rsid w:val="0059397B"/>
    <w:rsid w:val="00594C71"/>
    <w:rsid w:val="00595720"/>
    <w:rsid w:val="0059709D"/>
    <w:rsid w:val="005B279C"/>
    <w:rsid w:val="005C422E"/>
    <w:rsid w:val="005D00ED"/>
    <w:rsid w:val="005E561C"/>
    <w:rsid w:val="005F4943"/>
    <w:rsid w:val="00601256"/>
    <w:rsid w:val="0060737D"/>
    <w:rsid w:val="006078AC"/>
    <w:rsid w:val="00611266"/>
    <w:rsid w:val="0061586B"/>
    <w:rsid w:val="00616A6A"/>
    <w:rsid w:val="00631216"/>
    <w:rsid w:val="00631C14"/>
    <w:rsid w:val="0063326E"/>
    <w:rsid w:val="00665A5B"/>
    <w:rsid w:val="006733E3"/>
    <w:rsid w:val="00676B64"/>
    <w:rsid w:val="00683081"/>
    <w:rsid w:val="006A1C76"/>
    <w:rsid w:val="006A27F7"/>
    <w:rsid w:val="006A6189"/>
    <w:rsid w:val="006C0E4E"/>
    <w:rsid w:val="006C0E5B"/>
    <w:rsid w:val="006D07E1"/>
    <w:rsid w:val="006D7CC7"/>
    <w:rsid w:val="006F40E9"/>
    <w:rsid w:val="006F5659"/>
    <w:rsid w:val="006F5BD9"/>
    <w:rsid w:val="007247BB"/>
    <w:rsid w:val="0072794B"/>
    <w:rsid w:val="00730200"/>
    <w:rsid w:val="0075052C"/>
    <w:rsid w:val="0076524D"/>
    <w:rsid w:val="00787C3E"/>
    <w:rsid w:val="007A3CA2"/>
    <w:rsid w:val="007B54BF"/>
    <w:rsid w:val="007C3C88"/>
    <w:rsid w:val="007D3FB6"/>
    <w:rsid w:val="007E10F0"/>
    <w:rsid w:val="007E44FE"/>
    <w:rsid w:val="007F5ADF"/>
    <w:rsid w:val="00806737"/>
    <w:rsid w:val="00807723"/>
    <w:rsid w:val="00807CA2"/>
    <w:rsid w:val="00811310"/>
    <w:rsid w:val="00814DE3"/>
    <w:rsid w:val="00835EC4"/>
    <w:rsid w:val="008406BD"/>
    <w:rsid w:val="00855777"/>
    <w:rsid w:val="00863033"/>
    <w:rsid w:val="008658DF"/>
    <w:rsid w:val="00866DE2"/>
    <w:rsid w:val="00873118"/>
    <w:rsid w:val="008744A9"/>
    <w:rsid w:val="008818E6"/>
    <w:rsid w:val="008A2121"/>
    <w:rsid w:val="008A375F"/>
    <w:rsid w:val="008A71C2"/>
    <w:rsid w:val="008C0B15"/>
    <w:rsid w:val="008C24D0"/>
    <w:rsid w:val="008C5401"/>
    <w:rsid w:val="008D18B2"/>
    <w:rsid w:val="008E4210"/>
    <w:rsid w:val="008E6CD5"/>
    <w:rsid w:val="008F4295"/>
    <w:rsid w:val="0093211D"/>
    <w:rsid w:val="00941F4A"/>
    <w:rsid w:val="00951AF2"/>
    <w:rsid w:val="00965C70"/>
    <w:rsid w:val="00970592"/>
    <w:rsid w:val="00971274"/>
    <w:rsid w:val="00971A47"/>
    <w:rsid w:val="0097503C"/>
    <w:rsid w:val="009965AC"/>
    <w:rsid w:val="00997878"/>
    <w:rsid w:val="009A4B4D"/>
    <w:rsid w:val="009E3AD5"/>
    <w:rsid w:val="009F3D21"/>
    <w:rsid w:val="00A07270"/>
    <w:rsid w:val="00A25806"/>
    <w:rsid w:val="00A350CB"/>
    <w:rsid w:val="00A37670"/>
    <w:rsid w:val="00A63C52"/>
    <w:rsid w:val="00A67C78"/>
    <w:rsid w:val="00A83279"/>
    <w:rsid w:val="00A857D5"/>
    <w:rsid w:val="00AB1C8E"/>
    <w:rsid w:val="00AE5871"/>
    <w:rsid w:val="00AF7BD9"/>
    <w:rsid w:val="00B03DC7"/>
    <w:rsid w:val="00B20D80"/>
    <w:rsid w:val="00B2409B"/>
    <w:rsid w:val="00B27CA9"/>
    <w:rsid w:val="00B34A6B"/>
    <w:rsid w:val="00B464BE"/>
    <w:rsid w:val="00B51E9D"/>
    <w:rsid w:val="00B64F0B"/>
    <w:rsid w:val="00B679FB"/>
    <w:rsid w:val="00B729D0"/>
    <w:rsid w:val="00B82527"/>
    <w:rsid w:val="00BA11E5"/>
    <w:rsid w:val="00BA61DE"/>
    <w:rsid w:val="00BB7D84"/>
    <w:rsid w:val="00BC296D"/>
    <w:rsid w:val="00BC7971"/>
    <w:rsid w:val="00BD1522"/>
    <w:rsid w:val="00C00706"/>
    <w:rsid w:val="00C05593"/>
    <w:rsid w:val="00C07D98"/>
    <w:rsid w:val="00C13678"/>
    <w:rsid w:val="00C217DC"/>
    <w:rsid w:val="00C25779"/>
    <w:rsid w:val="00C317C9"/>
    <w:rsid w:val="00C32C6C"/>
    <w:rsid w:val="00C44B18"/>
    <w:rsid w:val="00C474FB"/>
    <w:rsid w:val="00C7131C"/>
    <w:rsid w:val="00C842F4"/>
    <w:rsid w:val="00C86A8C"/>
    <w:rsid w:val="00CA19C1"/>
    <w:rsid w:val="00CA324C"/>
    <w:rsid w:val="00CA3CC0"/>
    <w:rsid w:val="00CA717B"/>
    <w:rsid w:val="00CB42E1"/>
    <w:rsid w:val="00CB7CF2"/>
    <w:rsid w:val="00CD588E"/>
    <w:rsid w:val="00CD5980"/>
    <w:rsid w:val="00CD7789"/>
    <w:rsid w:val="00CF2932"/>
    <w:rsid w:val="00CF5E15"/>
    <w:rsid w:val="00D07389"/>
    <w:rsid w:val="00D142BE"/>
    <w:rsid w:val="00D214C6"/>
    <w:rsid w:val="00D27933"/>
    <w:rsid w:val="00D40804"/>
    <w:rsid w:val="00D56E0B"/>
    <w:rsid w:val="00D77B3A"/>
    <w:rsid w:val="00D83829"/>
    <w:rsid w:val="00D8734B"/>
    <w:rsid w:val="00D95200"/>
    <w:rsid w:val="00DB195B"/>
    <w:rsid w:val="00DB1B1B"/>
    <w:rsid w:val="00DB4079"/>
    <w:rsid w:val="00DD2772"/>
    <w:rsid w:val="00DE220F"/>
    <w:rsid w:val="00E0309B"/>
    <w:rsid w:val="00E06B0D"/>
    <w:rsid w:val="00E144C2"/>
    <w:rsid w:val="00E406B7"/>
    <w:rsid w:val="00E43DFA"/>
    <w:rsid w:val="00E55B42"/>
    <w:rsid w:val="00E779EC"/>
    <w:rsid w:val="00E8089B"/>
    <w:rsid w:val="00E93875"/>
    <w:rsid w:val="00EB0F45"/>
    <w:rsid w:val="00EB2739"/>
    <w:rsid w:val="00EB4778"/>
    <w:rsid w:val="00EC5FFE"/>
    <w:rsid w:val="00ED133A"/>
    <w:rsid w:val="00ED75BE"/>
    <w:rsid w:val="00EE7919"/>
    <w:rsid w:val="00EF569B"/>
    <w:rsid w:val="00F02329"/>
    <w:rsid w:val="00F07F2E"/>
    <w:rsid w:val="00F10B76"/>
    <w:rsid w:val="00F570ED"/>
    <w:rsid w:val="00F660D3"/>
    <w:rsid w:val="00F81726"/>
    <w:rsid w:val="00F8363C"/>
    <w:rsid w:val="00F848B6"/>
    <w:rsid w:val="00FB6C17"/>
    <w:rsid w:val="00FC5877"/>
    <w:rsid w:val="00FD5BEE"/>
    <w:rsid w:val="00FD69C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AFA"/>
  <w15:docId w15:val="{99DC0DCE-2872-495E-A0FC-E73F26A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7F5"/>
    <w:pPr>
      <w:snapToGrid w:val="0"/>
      <w:jc w:val="center"/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CB42E1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65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uiPriority w:val="34"/>
    <w:locked/>
    <w:rsid w:val="0076524D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76524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652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7F5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a7">
    <w:name w:val="Hyperlink"/>
    <w:basedOn w:val="a0"/>
    <w:uiPriority w:val="99"/>
    <w:unhideWhenUsed/>
    <w:rsid w:val="00D073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A4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nezhnie_sredst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zaklyuchenie_sche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finansovo_hazyajstvennaya_deyatelmznostmz/" TargetMode="External"/><Relationship Id="rId5" Type="http://schemas.openxmlformats.org/officeDocument/2006/relationships/hyperlink" Target="http://pandia.ru/text/category/byudzhetnij_protce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4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136</cp:revision>
  <cp:lastPrinted>2022-05-23T12:43:00Z</cp:lastPrinted>
  <dcterms:created xsi:type="dcterms:W3CDTF">2022-04-28T17:47:00Z</dcterms:created>
  <dcterms:modified xsi:type="dcterms:W3CDTF">2026-05-08T09:20:00Z</dcterms:modified>
</cp:coreProperties>
</file>