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632A" w14:textId="14BD0872" w:rsidR="00FA4FFA" w:rsidRPr="00FD1020" w:rsidRDefault="00FA4FFA" w:rsidP="00FA4FFA">
      <w:pPr>
        <w:spacing w:after="0" w:line="240" w:lineRule="auto"/>
        <w:jc w:val="center"/>
        <w:rPr>
          <w:rFonts w:ascii="Times New Roman" w:eastAsia="TimesNewRoman" w:hAnsi="Times New Roman"/>
          <w:b/>
          <w:sz w:val="26"/>
          <w:szCs w:val="26"/>
        </w:rPr>
      </w:pPr>
      <w:r w:rsidRPr="00FD1020">
        <w:rPr>
          <w:rFonts w:ascii="Times New Roman" w:eastAsia="TimesNewRoman" w:hAnsi="Times New Roman"/>
          <w:b/>
          <w:sz w:val="26"/>
          <w:szCs w:val="26"/>
        </w:rPr>
        <w:t xml:space="preserve">Доклад председателя КСП Рузского </w:t>
      </w:r>
      <w:r w:rsidR="00E31B4F" w:rsidRPr="00FD1020">
        <w:rPr>
          <w:rFonts w:ascii="Times New Roman" w:eastAsia="TimesNewRoman" w:hAnsi="Times New Roman"/>
          <w:b/>
          <w:sz w:val="26"/>
          <w:szCs w:val="26"/>
        </w:rPr>
        <w:t>муниципального</w:t>
      </w:r>
      <w:r w:rsidRPr="00FD1020">
        <w:rPr>
          <w:rFonts w:ascii="Times New Roman" w:eastAsia="TimesNewRoman" w:hAnsi="Times New Roman"/>
          <w:b/>
          <w:sz w:val="26"/>
          <w:szCs w:val="26"/>
        </w:rPr>
        <w:t xml:space="preserve"> округа</w:t>
      </w:r>
    </w:p>
    <w:p w14:paraId="74333CCD" w14:textId="0EEA4B8A" w:rsidR="00FA4FFA" w:rsidRPr="00FD1020" w:rsidRDefault="00FA4FFA" w:rsidP="00FA4FFA">
      <w:pPr>
        <w:spacing w:after="0" w:line="240" w:lineRule="auto"/>
        <w:jc w:val="center"/>
        <w:rPr>
          <w:rFonts w:ascii="Times New Roman" w:eastAsia="TimesNewRoman" w:hAnsi="Times New Roman"/>
          <w:b/>
          <w:sz w:val="26"/>
          <w:szCs w:val="26"/>
        </w:rPr>
      </w:pPr>
      <w:r w:rsidRPr="00FD1020">
        <w:rPr>
          <w:rFonts w:ascii="Times New Roman" w:eastAsia="TimesNewRoman" w:hAnsi="Times New Roman"/>
          <w:b/>
          <w:sz w:val="26"/>
          <w:szCs w:val="26"/>
        </w:rPr>
        <w:t xml:space="preserve"> о результатах внешней проверки отчета об исполнении бюджета за </w:t>
      </w:r>
      <w:r w:rsidR="00E31B4F" w:rsidRPr="00FD1020">
        <w:rPr>
          <w:rFonts w:ascii="Times New Roman" w:eastAsia="TimesNewRoman" w:hAnsi="Times New Roman"/>
          <w:b/>
          <w:sz w:val="26"/>
          <w:szCs w:val="26"/>
        </w:rPr>
        <w:t>2025</w:t>
      </w:r>
      <w:r w:rsidRPr="00FD1020">
        <w:rPr>
          <w:rFonts w:ascii="Times New Roman" w:eastAsia="TimesNewRoman" w:hAnsi="Times New Roman"/>
          <w:b/>
          <w:sz w:val="26"/>
          <w:szCs w:val="26"/>
        </w:rPr>
        <w:t xml:space="preserve"> г.</w:t>
      </w:r>
    </w:p>
    <w:p w14:paraId="6CB07457" w14:textId="77777777" w:rsidR="00FA4FFA" w:rsidRPr="00FD1020" w:rsidRDefault="00FA4FFA" w:rsidP="00FA4FFA">
      <w:pPr>
        <w:spacing w:after="0" w:line="240" w:lineRule="auto"/>
        <w:jc w:val="center"/>
        <w:rPr>
          <w:rFonts w:ascii="Times New Roman" w:eastAsia="TimesNewRoman" w:hAnsi="Times New Roman"/>
          <w:b/>
          <w:sz w:val="26"/>
          <w:szCs w:val="26"/>
        </w:rPr>
      </w:pPr>
    </w:p>
    <w:p w14:paraId="723D8EFD" w14:textId="07041AC0" w:rsidR="00D0409E" w:rsidRPr="00FD1020" w:rsidRDefault="00FA4FFA" w:rsidP="00D0409E">
      <w:pPr>
        <w:pStyle w:val="a3"/>
        <w:spacing w:before="0" w:beforeAutospacing="0" w:after="0" w:afterAutospacing="0"/>
        <w:ind w:firstLine="709"/>
        <w:jc w:val="both"/>
        <w:rPr>
          <w:rFonts w:eastAsia="TimesNewRoman"/>
          <w:sz w:val="26"/>
          <w:szCs w:val="26"/>
        </w:rPr>
      </w:pPr>
      <w:r w:rsidRPr="00FD1020">
        <w:rPr>
          <w:rFonts w:eastAsia="TimesNewRoman"/>
          <w:sz w:val="26"/>
          <w:szCs w:val="26"/>
        </w:rPr>
        <w:t xml:space="preserve">Уважаемые </w:t>
      </w:r>
      <w:r w:rsidR="00FD1020" w:rsidRPr="00FD1020">
        <w:rPr>
          <w:rFonts w:eastAsia="TimesNewRoman"/>
          <w:sz w:val="26"/>
          <w:szCs w:val="26"/>
        </w:rPr>
        <w:t>участники публичных слушаний</w:t>
      </w:r>
      <w:r w:rsidRPr="00FD1020">
        <w:rPr>
          <w:rFonts w:eastAsia="TimesNewRoman"/>
          <w:sz w:val="26"/>
          <w:szCs w:val="26"/>
        </w:rPr>
        <w:t xml:space="preserve">! Контрольно–счетная палата в соответствии с положениями бюджетного законодательства в установленные сроки провела внешнюю проверку отчета об исполнении бюджета Рузского </w:t>
      </w:r>
      <w:r w:rsidR="00E31B4F" w:rsidRPr="00FD1020">
        <w:rPr>
          <w:rFonts w:eastAsia="TimesNewRoman"/>
          <w:sz w:val="26"/>
          <w:szCs w:val="26"/>
        </w:rPr>
        <w:t>муниципального</w:t>
      </w:r>
      <w:r w:rsidRPr="00FD1020">
        <w:rPr>
          <w:rFonts w:eastAsia="TimesNewRoman"/>
          <w:sz w:val="26"/>
          <w:szCs w:val="26"/>
        </w:rPr>
        <w:t xml:space="preserve"> округа за </w:t>
      </w:r>
      <w:r w:rsidR="00E31B4F" w:rsidRPr="00FD1020">
        <w:rPr>
          <w:rFonts w:eastAsia="TimesNewRoman"/>
          <w:sz w:val="26"/>
          <w:szCs w:val="26"/>
        </w:rPr>
        <w:t>2025</w:t>
      </w:r>
      <w:r w:rsidRPr="00FD1020">
        <w:rPr>
          <w:rFonts w:eastAsia="TimesNewRoman"/>
          <w:sz w:val="26"/>
          <w:szCs w:val="26"/>
        </w:rPr>
        <w:t xml:space="preserve"> год, которая включала также и внешнюю проверку </w:t>
      </w:r>
      <w:r w:rsidR="00413A4D" w:rsidRPr="00FD1020">
        <w:rPr>
          <w:rFonts w:eastAsia="TimesNewRoman"/>
          <w:sz w:val="26"/>
          <w:szCs w:val="26"/>
        </w:rPr>
        <w:t xml:space="preserve">бюджетной отчетности </w:t>
      </w:r>
      <w:r w:rsidRPr="00FD1020">
        <w:rPr>
          <w:rFonts w:eastAsia="TimesNewRoman"/>
          <w:sz w:val="26"/>
          <w:szCs w:val="26"/>
        </w:rPr>
        <w:t xml:space="preserve">7 </w:t>
      </w:r>
      <w:bookmarkStart w:id="0" w:name="_Hlk229485842"/>
      <w:r w:rsidRPr="00FD1020">
        <w:rPr>
          <w:rFonts w:eastAsia="TimesNewRoman"/>
          <w:sz w:val="26"/>
          <w:szCs w:val="26"/>
        </w:rPr>
        <w:t xml:space="preserve">главных </w:t>
      </w:r>
      <w:r w:rsidR="00E31B4F" w:rsidRPr="00FD1020">
        <w:rPr>
          <w:rFonts w:eastAsia="TimesNewRoman"/>
          <w:sz w:val="26"/>
          <w:szCs w:val="26"/>
        </w:rPr>
        <w:t>администраторов</w:t>
      </w:r>
      <w:bookmarkEnd w:id="0"/>
      <w:r w:rsidR="00FD1020">
        <w:rPr>
          <w:rFonts w:eastAsia="TimesNewRoman"/>
          <w:sz w:val="26"/>
          <w:szCs w:val="26"/>
        </w:rPr>
        <w:t xml:space="preserve"> и</w:t>
      </w:r>
      <w:r w:rsidR="00E31B4F" w:rsidRPr="00FD1020">
        <w:rPr>
          <w:rFonts w:eastAsia="TimesNewRoman"/>
          <w:sz w:val="26"/>
          <w:szCs w:val="26"/>
        </w:rPr>
        <w:t xml:space="preserve"> главных </w:t>
      </w:r>
      <w:r w:rsidRPr="00FD1020">
        <w:rPr>
          <w:rFonts w:eastAsia="TimesNewRoman"/>
          <w:sz w:val="26"/>
          <w:szCs w:val="26"/>
        </w:rPr>
        <w:t>распорядителей</w:t>
      </w:r>
      <w:r w:rsidR="002D58D9" w:rsidRPr="00FD1020">
        <w:rPr>
          <w:rFonts w:eastAsia="TimesNewRoman"/>
          <w:sz w:val="26"/>
          <w:szCs w:val="26"/>
        </w:rPr>
        <w:t xml:space="preserve"> бюджетных средств</w:t>
      </w:r>
      <w:r w:rsidR="00A01626" w:rsidRPr="00FD1020">
        <w:rPr>
          <w:rFonts w:eastAsia="TimesNewRoman"/>
          <w:sz w:val="26"/>
          <w:szCs w:val="26"/>
        </w:rPr>
        <w:t>.</w:t>
      </w:r>
      <w:r w:rsidRPr="00FD1020">
        <w:rPr>
          <w:rFonts w:eastAsia="TimesNewRoman"/>
          <w:sz w:val="26"/>
          <w:szCs w:val="26"/>
        </w:rPr>
        <w:t xml:space="preserve"> </w:t>
      </w:r>
    </w:p>
    <w:p w14:paraId="455666B0" w14:textId="3D9831E2" w:rsidR="00D0409E" w:rsidRPr="00FD1020" w:rsidRDefault="00D0409E" w:rsidP="00D0409E">
      <w:pPr>
        <w:pStyle w:val="a3"/>
        <w:spacing w:before="0" w:beforeAutospacing="0" w:after="0" w:afterAutospacing="0"/>
        <w:ind w:firstLine="720"/>
        <w:jc w:val="both"/>
        <w:rPr>
          <w:bCs/>
          <w:sz w:val="26"/>
          <w:szCs w:val="26"/>
        </w:rPr>
      </w:pPr>
      <w:r w:rsidRPr="00FD1020">
        <w:rPr>
          <w:bCs/>
          <w:sz w:val="26"/>
          <w:szCs w:val="26"/>
        </w:rPr>
        <w:t xml:space="preserve">По результатам внешней проверки бюджетной отчетности </w:t>
      </w:r>
      <w:r w:rsidR="00E31B4F" w:rsidRPr="00FD1020">
        <w:rPr>
          <w:rFonts w:eastAsia="TimesNewRoman"/>
          <w:sz w:val="26"/>
          <w:szCs w:val="26"/>
        </w:rPr>
        <w:t>главных администраторов и</w:t>
      </w:r>
      <w:r w:rsidR="00E31B4F" w:rsidRPr="00FD1020">
        <w:rPr>
          <w:bCs/>
          <w:sz w:val="26"/>
          <w:szCs w:val="26"/>
        </w:rPr>
        <w:t xml:space="preserve"> </w:t>
      </w:r>
      <w:r w:rsidRPr="00FD1020">
        <w:rPr>
          <w:bCs/>
          <w:sz w:val="26"/>
          <w:szCs w:val="26"/>
        </w:rPr>
        <w:t xml:space="preserve">главных распорядителей бюджетных средств установлены нарушения при заполнении форм годовой бюджетной отчетности </w:t>
      </w:r>
      <w:r w:rsidRPr="00FD1020">
        <w:rPr>
          <w:sz w:val="26"/>
          <w:szCs w:val="26"/>
        </w:rPr>
        <w:t xml:space="preserve">в части ведения бухгалтерского (бюджетного) учета, </w:t>
      </w:r>
      <w:r w:rsidRPr="00FD1020">
        <w:rPr>
          <w:b/>
          <w:bCs/>
          <w:sz w:val="26"/>
          <w:szCs w:val="26"/>
        </w:rPr>
        <w:t xml:space="preserve">на общую </w:t>
      </w:r>
      <w:proofErr w:type="gramStart"/>
      <w:r w:rsidRPr="00FD1020">
        <w:rPr>
          <w:b/>
          <w:bCs/>
          <w:sz w:val="26"/>
          <w:szCs w:val="26"/>
        </w:rPr>
        <w:t xml:space="preserve">сумму  </w:t>
      </w:r>
      <w:r w:rsidR="00E31B4F" w:rsidRPr="00FD1020">
        <w:rPr>
          <w:b/>
          <w:bCs/>
          <w:sz w:val="26"/>
          <w:szCs w:val="26"/>
        </w:rPr>
        <w:t>2</w:t>
      </w:r>
      <w:proofErr w:type="gramEnd"/>
      <w:r w:rsidR="00E31B4F" w:rsidRPr="00FD1020">
        <w:rPr>
          <w:b/>
          <w:bCs/>
          <w:sz w:val="26"/>
          <w:szCs w:val="26"/>
        </w:rPr>
        <w:t> 686 735,3</w:t>
      </w:r>
      <w:r w:rsidRPr="00FD1020">
        <w:rPr>
          <w:b/>
          <w:bCs/>
          <w:sz w:val="26"/>
          <w:szCs w:val="26"/>
        </w:rPr>
        <w:t xml:space="preserve"> тыс. рублей.</w:t>
      </w:r>
      <w:r w:rsidRPr="00FD1020">
        <w:rPr>
          <w:bCs/>
          <w:sz w:val="26"/>
          <w:szCs w:val="26"/>
        </w:rPr>
        <w:t xml:space="preserve"> </w:t>
      </w:r>
    </w:p>
    <w:p w14:paraId="6594CBE9" w14:textId="6F7D84A4" w:rsidR="00413A4D" w:rsidRPr="00FD1020" w:rsidRDefault="00D0409E" w:rsidP="00D0409E">
      <w:pPr>
        <w:pStyle w:val="a3"/>
        <w:spacing w:before="0" w:beforeAutospacing="0" w:after="0" w:afterAutospacing="0"/>
        <w:ind w:firstLine="720"/>
        <w:jc w:val="both"/>
        <w:rPr>
          <w:bCs/>
          <w:i/>
          <w:iCs/>
          <w:sz w:val="26"/>
          <w:szCs w:val="26"/>
        </w:rPr>
      </w:pPr>
      <w:r w:rsidRPr="00FD1020">
        <w:rPr>
          <w:bCs/>
          <w:sz w:val="26"/>
          <w:szCs w:val="26"/>
        </w:rPr>
        <w:t xml:space="preserve">По результатам внешней проверки отчета об исполнении бюджета Рузского </w:t>
      </w:r>
      <w:r w:rsidR="00E31B4F" w:rsidRPr="00FD1020">
        <w:rPr>
          <w:bCs/>
          <w:sz w:val="26"/>
          <w:szCs w:val="26"/>
        </w:rPr>
        <w:t>муниципального</w:t>
      </w:r>
      <w:r w:rsidRPr="00FD1020">
        <w:rPr>
          <w:bCs/>
          <w:sz w:val="26"/>
          <w:szCs w:val="26"/>
        </w:rPr>
        <w:t xml:space="preserve"> округа за </w:t>
      </w:r>
      <w:r w:rsidR="00E31B4F" w:rsidRPr="00FD1020">
        <w:rPr>
          <w:bCs/>
          <w:sz w:val="26"/>
          <w:szCs w:val="26"/>
        </w:rPr>
        <w:t>2025</w:t>
      </w:r>
      <w:r w:rsidRPr="00FD1020">
        <w:rPr>
          <w:bCs/>
          <w:sz w:val="26"/>
          <w:szCs w:val="26"/>
        </w:rPr>
        <w:t xml:space="preserve"> год установлено неэффективное расходование бюджетных средств в сумме </w:t>
      </w:r>
      <w:r w:rsidR="00E31B4F" w:rsidRPr="00FD1020">
        <w:rPr>
          <w:b/>
          <w:sz w:val="26"/>
          <w:szCs w:val="26"/>
        </w:rPr>
        <w:t>12 887,5</w:t>
      </w:r>
      <w:r w:rsidRPr="00FD1020">
        <w:rPr>
          <w:bCs/>
          <w:sz w:val="26"/>
          <w:szCs w:val="26"/>
        </w:rPr>
        <w:t xml:space="preserve"> тыс. рублей</w:t>
      </w:r>
      <w:r w:rsidR="00DF5E2B" w:rsidRPr="00FD1020">
        <w:rPr>
          <w:bCs/>
          <w:i/>
          <w:iCs/>
          <w:sz w:val="26"/>
          <w:szCs w:val="26"/>
        </w:rPr>
        <w:t xml:space="preserve">, а именно: </w:t>
      </w:r>
      <w:r w:rsidR="00F5074A" w:rsidRPr="00FD1020">
        <w:rPr>
          <w:i/>
          <w:iCs/>
          <w:sz w:val="26"/>
          <w:szCs w:val="26"/>
        </w:rPr>
        <w:t xml:space="preserve">расходы за нарушение обязательств, бездоговорное потребление электроэнергии, неоказание государственных и муниципальных услуг и т.п. </w:t>
      </w:r>
    </w:p>
    <w:p w14:paraId="732AF889" w14:textId="44863A65" w:rsidR="00FA4FFA" w:rsidRPr="00FD1020" w:rsidRDefault="00FA4FFA" w:rsidP="00FA4FFA">
      <w:pPr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</w:rPr>
      </w:pPr>
      <w:r w:rsidRPr="00FD1020">
        <w:rPr>
          <w:rFonts w:ascii="Times New Roman" w:hAnsi="Times New Roman"/>
          <w:b/>
          <w:sz w:val="26"/>
          <w:szCs w:val="26"/>
        </w:rPr>
        <w:t>Итоговые результаты и оценка исполнения</w:t>
      </w:r>
      <w:r w:rsidRPr="00FD1020">
        <w:rPr>
          <w:rFonts w:ascii="Times New Roman" w:hAnsi="Times New Roman"/>
          <w:sz w:val="26"/>
          <w:szCs w:val="26"/>
        </w:rPr>
        <w:t xml:space="preserve"> решения Совета депутатов о бюджете Рузского </w:t>
      </w:r>
      <w:r w:rsidR="00E31B4F" w:rsidRPr="00FD1020">
        <w:rPr>
          <w:rFonts w:ascii="Times New Roman" w:hAnsi="Times New Roman"/>
          <w:sz w:val="26"/>
          <w:szCs w:val="26"/>
        </w:rPr>
        <w:t>муниципального</w:t>
      </w:r>
      <w:r w:rsidRPr="00FD1020">
        <w:rPr>
          <w:rFonts w:ascii="Times New Roman" w:hAnsi="Times New Roman"/>
          <w:sz w:val="26"/>
          <w:szCs w:val="26"/>
        </w:rPr>
        <w:t xml:space="preserve"> округа за </w:t>
      </w:r>
      <w:r w:rsidR="00E31B4F" w:rsidRPr="00FD1020">
        <w:rPr>
          <w:rFonts w:ascii="Times New Roman" w:hAnsi="Times New Roman"/>
          <w:sz w:val="26"/>
          <w:szCs w:val="26"/>
        </w:rPr>
        <w:t>2025</w:t>
      </w:r>
      <w:r w:rsidRPr="00FD1020">
        <w:rPr>
          <w:rFonts w:ascii="Times New Roman" w:hAnsi="Times New Roman"/>
          <w:sz w:val="26"/>
          <w:szCs w:val="26"/>
        </w:rPr>
        <w:t xml:space="preserve"> год </w:t>
      </w:r>
      <w:r w:rsidRPr="00FD1020">
        <w:rPr>
          <w:rFonts w:ascii="Times New Roman" w:hAnsi="Times New Roman"/>
          <w:b/>
          <w:sz w:val="26"/>
          <w:szCs w:val="26"/>
        </w:rPr>
        <w:t>содержатся в Заключении</w:t>
      </w:r>
      <w:r w:rsidRPr="00FD1020">
        <w:rPr>
          <w:rFonts w:ascii="Times New Roman" w:hAnsi="Times New Roman"/>
          <w:sz w:val="26"/>
          <w:szCs w:val="26"/>
        </w:rPr>
        <w:t>.</w:t>
      </w:r>
    </w:p>
    <w:p w14:paraId="528D8E96" w14:textId="77777777" w:rsidR="00FA4FFA" w:rsidRPr="00FD1020" w:rsidRDefault="00FA4FFA" w:rsidP="00FA4FFA">
      <w:pPr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</w:rPr>
      </w:pPr>
      <w:r w:rsidRPr="00FD1020">
        <w:rPr>
          <w:rFonts w:ascii="Times New Roman" w:hAnsi="Times New Roman"/>
          <w:b/>
          <w:sz w:val="26"/>
          <w:szCs w:val="26"/>
        </w:rPr>
        <w:t>Обоснованность отклонения данных сводной бюджетной росписи от утвержденных в Решении о бюджете Контрольно-счетной палатой подтверждена</w:t>
      </w:r>
      <w:r w:rsidRPr="00FD1020">
        <w:rPr>
          <w:rFonts w:ascii="Times New Roman" w:hAnsi="Times New Roman"/>
          <w:sz w:val="26"/>
          <w:szCs w:val="26"/>
        </w:rPr>
        <w:t xml:space="preserve">. </w:t>
      </w:r>
    </w:p>
    <w:p w14:paraId="1BA40336" w14:textId="11A56C60" w:rsidR="00FA4FFA" w:rsidRPr="00FD1020" w:rsidRDefault="00FA4FFA" w:rsidP="00FA4FFA">
      <w:pPr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</w:rPr>
      </w:pPr>
      <w:r w:rsidRPr="00FD1020">
        <w:rPr>
          <w:rFonts w:ascii="Times New Roman" w:hAnsi="Times New Roman"/>
          <w:sz w:val="26"/>
          <w:szCs w:val="26"/>
        </w:rPr>
        <w:t xml:space="preserve">Бюджет Рузского </w:t>
      </w:r>
      <w:r w:rsidR="00E31B4F" w:rsidRPr="00FD1020">
        <w:rPr>
          <w:rFonts w:ascii="Times New Roman" w:hAnsi="Times New Roman"/>
          <w:sz w:val="26"/>
          <w:szCs w:val="26"/>
        </w:rPr>
        <w:t>муниципального</w:t>
      </w:r>
      <w:r w:rsidRPr="00FD1020">
        <w:rPr>
          <w:rFonts w:ascii="Times New Roman" w:hAnsi="Times New Roman"/>
          <w:sz w:val="26"/>
          <w:szCs w:val="26"/>
        </w:rPr>
        <w:t xml:space="preserve"> округа за </w:t>
      </w:r>
      <w:r w:rsidR="00E31B4F" w:rsidRPr="00FD1020">
        <w:rPr>
          <w:rFonts w:ascii="Times New Roman" w:hAnsi="Times New Roman"/>
          <w:sz w:val="26"/>
          <w:szCs w:val="26"/>
        </w:rPr>
        <w:t>2025</w:t>
      </w:r>
      <w:r w:rsidRPr="00FD1020">
        <w:rPr>
          <w:rFonts w:ascii="Times New Roman" w:hAnsi="Times New Roman"/>
          <w:sz w:val="26"/>
          <w:szCs w:val="26"/>
        </w:rPr>
        <w:t xml:space="preserve"> год исполнен с общим объемом доходов </w:t>
      </w:r>
      <w:r w:rsidR="00CD7155" w:rsidRPr="00FD1020">
        <w:rPr>
          <w:rFonts w:ascii="Times New Roman" w:hAnsi="Times New Roman"/>
          <w:b/>
          <w:sz w:val="26"/>
          <w:szCs w:val="26"/>
        </w:rPr>
        <w:t>9 276,6</w:t>
      </w:r>
      <w:r w:rsidR="000B68F9" w:rsidRPr="00FD1020">
        <w:rPr>
          <w:rFonts w:ascii="Times New Roman" w:hAnsi="Times New Roman"/>
          <w:b/>
          <w:sz w:val="26"/>
          <w:szCs w:val="26"/>
        </w:rPr>
        <w:t xml:space="preserve"> млн.</w:t>
      </w:r>
      <w:r w:rsidRPr="00FD1020">
        <w:rPr>
          <w:rFonts w:ascii="Times New Roman" w:hAnsi="Times New Roman"/>
          <w:sz w:val="26"/>
          <w:szCs w:val="26"/>
        </w:rPr>
        <w:t xml:space="preserve"> руб., из них собственные доходы составляют</w:t>
      </w:r>
      <w:r w:rsidR="000B68F9" w:rsidRPr="00FD1020">
        <w:rPr>
          <w:rFonts w:ascii="Times New Roman" w:hAnsi="Times New Roman"/>
          <w:sz w:val="26"/>
          <w:szCs w:val="26"/>
        </w:rPr>
        <w:t xml:space="preserve"> </w:t>
      </w:r>
      <w:r w:rsidR="00CD7155" w:rsidRPr="00FD1020">
        <w:rPr>
          <w:rFonts w:ascii="Times New Roman" w:hAnsi="Times New Roman"/>
          <w:sz w:val="26"/>
          <w:szCs w:val="26"/>
        </w:rPr>
        <w:t>51,1</w:t>
      </w:r>
      <w:r w:rsidRPr="00FD1020">
        <w:rPr>
          <w:rFonts w:ascii="Times New Roman" w:hAnsi="Times New Roman"/>
          <w:sz w:val="26"/>
          <w:szCs w:val="26"/>
        </w:rPr>
        <w:t xml:space="preserve"> </w:t>
      </w:r>
      <w:r w:rsidRPr="00FD1020">
        <w:rPr>
          <w:rFonts w:ascii="Times New Roman" w:hAnsi="Times New Roman"/>
          <w:b/>
          <w:bCs/>
          <w:sz w:val="26"/>
          <w:szCs w:val="26"/>
        </w:rPr>
        <w:t>%</w:t>
      </w:r>
      <w:r w:rsidRPr="00FD1020">
        <w:rPr>
          <w:rFonts w:ascii="Times New Roman" w:hAnsi="Times New Roman"/>
          <w:sz w:val="26"/>
          <w:szCs w:val="26"/>
        </w:rPr>
        <w:t xml:space="preserve"> (</w:t>
      </w:r>
      <w:r w:rsidR="003755D2" w:rsidRPr="00FD1020">
        <w:rPr>
          <w:rFonts w:ascii="Times New Roman" w:hAnsi="Times New Roman"/>
          <w:sz w:val="26"/>
          <w:szCs w:val="26"/>
        </w:rPr>
        <w:t>2023</w:t>
      </w:r>
      <w:r w:rsidRPr="00FD1020">
        <w:rPr>
          <w:rFonts w:ascii="Times New Roman" w:hAnsi="Times New Roman"/>
          <w:sz w:val="26"/>
          <w:szCs w:val="26"/>
        </w:rPr>
        <w:t>г.-</w:t>
      </w:r>
      <w:r w:rsidR="00202A46" w:rsidRPr="00FD1020">
        <w:rPr>
          <w:rFonts w:ascii="Times New Roman" w:hAnsi="Times New Roman"/>
          <w:b/>
          <w:sz w:val="26"/>
          <w:szCs w:val="26"/>
        </w:rPr>
        <w:t xml:space="preserve"> </w:t>
      </w:r>
      <w:r w:rsidR="00140F61" w:rsidRPr="00FD1020">
        <w:rPr>
          <w:rFonts w:ascii="Times New Roman" w:hAnsi="Times New Roman"/>
          <w:b/>
          <w:bCs/>
          <w:sz w:val="26"/>
          <w:szCs w:val="26"/>
        </w:rPr>
        <w:t>61,6</w:t>
      </w:r>
      <w:r w:rsidR="00202A46" w:rsidRPr="00FD1020">
        <w:rPr>
          <w:rFonts w:ascii="Times New Roman" w:hAnsi="Times New Roman"/>
          <w:sz w:val="26"/>
          <w:szCs w:val="26"/>
        </w:rPr>
        <w:t>%,</w:t>
      </w:r>
      <w:r w:rsidR="00202A46" w:rsidRPr="00FD1020">
        <w:rPr>
          <w:rFonts w:ascii="Times New Roman" w:hAnsi="Times New Roman"/>
          <w:bCs/>
          <w:sz w:val="26"/>
          <w:szCs w:val="26"/>
        </w:rPr>
        <w:t xml:space="preserve"> в </w:t>
      </w:r>
      <w:r w:rsidR="00E31B4F" w:rsidRPr="00FD1020">
        <w:rPr>
          <w:rFonts w:ascii="Times New Roman" w:hAnsi="Times New Roman"/>
          <w:bCs/>
          <w:sz w:val="26"/>
          <w:szCs w:val="26"/>
        </w:rPr>
        <w:t>2023</w:t>
      </w:r>
      <w:r w:rsidR="00202A46" w:rsidRPr="00FD1020">
        <w:rPr>
          <w:rFonts w:ascii="Times New Roman" w:hAnsi="Times New Roman"/>
          <w:bCs/>
          <w:sz w:val="26"/>
          <w:szCs w:val="26"/>
        </w:rPr>
        <w:t xml:space="preserve">г </w:t>
      </w:r>
      <w:r w:rsidR="001C14A1" w:rsidRPr="00FD1020">
        <w:rPr>
          <w:rFonts w:ascii="Times New Roman" w:hAnsi="Times New Roman"/>
          <w:bCs/>
          <w:sz w:val="26"/>
          <w:szCs w:val="26"/>
        </w:rPr>
        <w:t>–</w:t>
      </w:r>
      <w:r w:rsidR="00202A46" w:rsidRPr="00FD1020">
        <w:rPr>
          <w:rFonts w:ascii="Times New Roman" w:hAnsi="Times New Roman"/>
          <w:bCs/>
          <w:sz w:val="26"/>
          <w:szCs w:val="26"/>
        </w:rPr>
        <w:t xml:space="preserve"> </w:t>
      </w:r>
      <w:r w:rsidR="00140F61" w:rsidRPr="00FD1020">
        <w:rPr>
          <w:rFonts w:ascii="Times New Roman" w:hAnsi="Times New Roman"/>
          <w:sz w:val="26"/>
          <w:szCs w:val="26"/>
        </w:rPr>
        <w:t>52,6</w:t>
      </w:r>
      <w:r w:rsidR="003755D2" w:rsidRPr="00FD1020">
        <w:rPr>
          <w:rFonts w:ascii="Times New Roman" w:hAnsi="Times New Roman"/>
          <w:sz w:val="26"/>
          <w:szCs w:val="26"/>
        </w:rPr>
        <w:t>%, в 202</w:t>
      </w:r>
      <w:r w:rsidR="00CD7155" w:rsidRPr="00FD1020">
        <w:rPr>
          <w:rFonts w:ascii="Times New Roman" w:hAnsi="Times New Roman"/>
          <w:sz w:val="26"/>
          <w:szCs w:val="26"/>
        </w:rPr>
        <w:t>2</w:t>
      </w:r>
      <w:r w:rsidR="003755D2" w:rsidRPr="00FD1020">
        <w:rPr>
          <w:rFonts w:ascii="Times New Roman" w:hAnsi="Times New Roman"/>
          <w:sz w:val="26"/>
          <w:szCs w:val="26"/>
        </w:rPr>
        <w:t xml:space="preserve"> </w:t>
      </w:r>
      <w:r w:rsidR="00140F61" w:rsidRPr="00FD1020">
        <w:rPr>
          <w:rFonts w:ascii="Times New Roman" w:hAnsi="Times New Roman"/>
          <w:sz w:val="26"/>
          <w:szCs w:val="26"/>
        </w:rPr>
        <w:t>–</w:t>
      </w:r>
      <w:r w:rsidR="003755D2" w:rsidRPr="00FD1020">
        <w:rPr>
          <w:rFonts w:ascii="Times New Roman" w:hAnsi="Times New Roman"/>
          <w:sz w:val="26"/>
          <w:szCs w:val="26"/>
        </w:rPr>
        <w:t xml:space="preserve"> </w:t>
      </w:r>
      <w:r w:rsidR="00140F61" w:rsidRPr="00FD1020">
        <w:rPr>
          <w:rFonts w:ascii="Times New Roman" w:hAnsi="Times New Roman"/>
          <w:sz w:val="26"/>
          <w:szCs w:val="26"/>
        </w:rPr>
        <w:t>50,6</w:t>
      </w:r>
      <w:r w:rsidRPr="00FD1020">
        <w:rPr>
          <w:rFonts w:ascii="Times New Roman" w:hAnsi="Times New Roman"/>
          <w:sz w:val="26"/>
          <w:szCs w:val="26"/>
        </w:rPr>
        <w:t xml:space="preserve">%). </w:t>
      </w:r>
    </w:p>
    <w:p w14:paraId="7E1BE59C" w14:textId="1BD73BB1" w:rsidR="00FA4FFA" w:rsidRPr="00FD1020" w:rsidRDefault="00FA4FFA" w:rsidP="00FA4FFA">
      <w:pPr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D1020">
        <w:rPr>
          <w:rFonts w:ascii="Times New Roman" w:hAnsi="Times New Roman"/>
          <w:sz w:val="26"/>
          <w:szCs w:val="26"/>
        </w:rPr>
        <w:t>Расходная  часть</w:t>
      </w:r>
      <w:proofErr w:type="gramEnd"/>
      <w:r w:rsidRPr="00FD1020">
        <w:rPr>
          <w:rFonts w:ascii="Times New Roman" w:hAnsi="Times New Roman"/>
          <w:sz w:val="26"/>
          <w:szCs w:val="26"/>
        </w:rPr>
        <w:t xml:space="preserve">  исполнена в сумме </w:t>
      </w:r>
      <w:r w:rsidR="00140F61" w:rsidRPr="00FD1020">
        <w:rPr>
          <w:rFonts w:ascii="Times New Roman" w:hAnsi="Times New Roman"/>
          <w:b/>
          <w:sz w:val="26"/>
          <w:szCs w:val="26"/>
        </w:rPr>
        <w:t>9 080,3</w:t>
      </w:r>
      <w:r w:rsidR="000B68F9" w:rsidRPr="00FD1020">
        <w:rPr>
          <w:rFonts w:ascii="Times New Roman" w:hAnsi="Times New Roman"/>
          <w:b/>
          <w:sz w:val="26"/>
          <w:szCs w:val="26"/>
        </w:rPr>
        <w:t xml:space="preserve"> </w:t>
      </w:r>
      <w:r w:rsidRPr="00FD1020">
        <w:rPr>
          <w:rFonts w:ascii="Times New Roman" w:hAnsi="Times New Roman"/>
          <w:sz w:val="26"/>
          <w:szCs w:val="26"/>
        </w:rPr>
        <w:t xml:space="preserve">млн. руб. </w:t>
      </w:r>
    </w:p>
    <w:p w14:paraId="0F449E51" w14:textId="7960EB1A" w:rsidR="00FA4FFA" w:rsidRPr="00FD1020" w:rsidRDefault="00FA4FFA" w:rsidP="00FA4FFA">
      <w:pPr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</w:rPr>
      </w:pPr>
      <w:r w:rsidRPr="00FD1020">
        <w:rPr>
          <w:rFonts w:ascii="Times New Roman" w:hAnsi="Times New Roman"/>
          <w:sz w:val="26"/>
          <w:szCs w:val="26"/>
        </w:rPr>
        <w:t xml:space="preserve">Бюджет округа за </w:t>
      </w:r>
      <w:r w:rsidR="00E31B4F" w:rsidRPr="00FD1020">
        <w:rPr>
          <w:rFonts w:ascii="Times New Roman" w:hAnsi="Times New Roman"/>
          <w:sz w:val="26"/>
          <w:szCs w:val="26"/>
        </w:rPr>
        <w:t>2025</w:t>
      </w:r>
      <w:r w:rsidRPr="00FD1020">
        <w:rPr>
          <w:rFonts w:ascii="Times New Roman" w:hAnsi="Times New Roman"/>
          <w:sz w:val="26"/>
          <w:szCs w:val="26"/>
        </w:rPr>
        <w:t xml:space="preserve"> год исполнен </w:t>
      </w:r>
      <w:proofErr w:type="gramStart"/>
      <w:r w:rsidRPr="00FD1020">
        <w:rPr>
          <w:rFonts w:ascii="Times New Roman" w:hAnsi="Times New Roman"/>
          <w:sz w:val="26"/>
          <w:szCs w:val="26"/>
        </w:rPr>
        <w:t xml:space="preserve">с  </w:t>
      </w:r>
      <w:r w:rsidR="00202A46" w:rsidRPr="00FD1020">
        <w:rPr>
          <w:rFonts w:ascii="Times New Roman" w:hAnsi="Times New Roman"/>
          <w:b/>
          <w:sz w:val="26"/>
          <w:szCs w:val="26"/>
        </w:rPr>
        <w:t>про</w:t>
      </w:r>
      <w:r w:rsidRPr="00FD1020">
        <w:rPr>
          <w:rFonts w:ascii="Times New Roman" w:hAnsi="Times New Roman"/>
          <w:b/>
          <w:sz w:val="26"/>
          <w:szCs w:val="26"/>
        </w:rPr>
        <w:t>фицитом</w:t>
      </w:r>
      <w:proofErr w:type="gramEnd"/>
      <w:r w:rsidRPr="00FD1020">
        <w:rPr>
          <w:rFonts w:ascii="Times New Roman" w:hAnsi="Times New Roman"/>
          <w:sz w:val="26"/>
          <w:szCs w:val="26"/>
        </w:rPr>
        <w:t xml:space="preserve"> в сумме </w:t>
      </w:r>
      <w:r w:rsidR="00140F61" w:rsidRPr="00FD1020">
        <w:rPr>
          <w:rFonts w:ascii="Times New Roman" w:hAnsi="Times New Roman"/>
          <w:b/>
          <w:sz w:val="26"/>
          <w:szCs w:val="26"/>
        </w:rPr>
        <w:t>196,3</w:t>
      </w:r>
      <w:r w:rsidR="00D0409E" w:rsidRPr="00FD1020">
        <w:rPr>
          <w:rFonts w:ascii="Times New Roman" w:hAnsi="Times New Roman"/>
          <w:b/>
          <w:sz w:val="26"/>
          <w:szCs w:val="26"/>
        </w:rPr>
        <w:t xml:space="preserve"> </w:t>
      </w:r>
      <w:r w:rsidRPr="00FD1020">
        <w:rPr>
          <w:rFonts w:ascii="Times New Roman" w:hAnsi="Times New Roman"/>
          <w:sz w:val="26"/>
          <w:szCs w:val="26"/>
        </w:rPr>
        <w:t>млн. рублей.</w:t>
      </w:r>
    </w:p>
    <w:p w14:paraId="567A3AA7" w14:textId="77777777" w:rsidR="00FA4FFA" w:rsidRPr="00FD1020" w:rsidRDefault="00FA4FFA" w:rsidP="00FA4FFA">
      <w:pPr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</w:rPr>
      </w:pPr>
    </w:p>
    <w:p w14:paraId="2A28FF79" w14:textId="56843DF2" w:rsidR="00FA4FFA" w:rsidRPr="00FD1020" w:rsidRDefault="00FA4FFA" w:rsidP="00FA4F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1020">
        <w:rPr>
          <w:rFonts w:ascii="Times New Roman" w:hAnsi="Times New Roman"/>
          <w:sz w:val="26"/>
          <w:szCs w:val="26"/>
        </w:rPr>
        <w:t xml:space="preserve">         В </w:t>
      </w:r>
      <w:r w:rsidR="00E31B4F" w:rsidRPr="00FD1020">
        <w:rPr>
          <w:rFonts w:ascii="Times New Roman" w:hAnsi="Times New Roman"/>
          <w:sz w:val="26"/>
          <w:szCs w:val="26"/>
        </w:rPr>
        <w:t>2025</w:t>
      </w:r>
      <w:r w:rsidRPr="00FD1020">
        <w:rPr>
          <w:rFonts w:ascii="Times New Roman" w:hAnsi="Times New Roman"/>
          <w:sz w:val="26"/>
          <w:szCs w:val="26"/>
        </w:rPr>
        <w:t xml:space="preserve">г. расходы бюджета социальной направленности составляют </w:t>
      </w:r>
      <w:r w:rsidR="00CD7155" w:rsidRPr="00FD1020">
        <w:rPr>
          <w:rFonts w:ascii="Times New Roman" w:hAnsi="Times New Roman"/>
          <w:sz w:val="26"/>
          <w:szCs w:val="26"/>
        </w:rPr>
        <w:t xml:space="preserve">3 270,4 </w:t>
      </w:r>
      <w:r w:rsidRPr="00FD1020">
        <w:rPr>
          <w:rFonts w:ascii="Times New Roman" w:hAnsi="Times New Roman"/>
          <w:sz w:val="26"/>
          <w:szCs w:val="26"/>
        </w:rPr>
        <w:t>млн. руб</w:t>
      </w:r>
      <w:r w:rsidR="002216B8" w:rsidRPr="00FD1020">
        <w:rPr>
          <w:rFonts w:ascii="Times New Roman" w:hAnsi="Times New Roman"/>
          <w:sz w:val="26"/>
          <w:szCs w:val="26"/>
        </w:rPr>
        <w:t>лей</w:t>
      </w:r>
      <w:r w:rsidRPr="00FD1020">
        <w:rPr>
          <w:rFonts w:ascii="Times New Roman" w:hAnsi="Times New Roman"/>
          <w:sz w:val="26"/>
          <w:szCs w:val="26"/>
        </w:rPr>
        <w:t xml:space="preserve"> или </w:t>
      </w:r>
      <w:r w:rsidR="00CD7155" w:rsidRPr="00FD1020">
        <w:rPr>
          <w:rFonts w:ascii="Times New Roman" w:hAnsi="Times New Roman"/>
          <w:sz w:val="26"/>
          <w:szCs w:val="26"/>
        </w:rPr>
        <w:t>36,1</w:t>
      </w:r>
      <w:r w:rsidR="00DF5E2B" w:rsidRPr="00FD1020">
        <w:rPr>
          <w:rFonts w:ascii="Times New Roman" w:hAnsi="Times New Roman"/>
          <w:sz w:val="26"/>
          <w:szCs w:val="26"/>
        </w:rPr>
        <w:t xml:space="preserve"> </w:t>
      </w:r>
      <w:r w:rsidRPr="00FD1020">
        <w:rPr>
          <w:rFonts w:ascii="Times New Roman" w:hAnsi="Times New Roman"/>
          <w:sz w:val="26"/>
          <w:szCs w:val="26"/>
        </w:rPr>
        <w:t>% в общей сумме расходов (</w:t>
      </w:r>
      <w:r w:rsidR="003755D2" w:rsidRPr="00FD1020">
        <w:rPr>
          <w:rFonts w:ascii="Times New Roman" w:hAnsi="Times New Roman"/>
          <w:sz w:val="26"/>
          <w:szCs w:val="26"/>
        </w:rPr>
        <w:t>2023</w:t>
      </w:r>
      <w:r w:rsidRPr="00FD1020">
        <w:rPr>
          <w:rFonts w:ascii="Times New Roman" w:hAnsi="Times New Roman"/>
          <w:sz w:val="26"/>
          <w:szCs w:val="26"/>
        </w:rPr>
        <w:t xml:space="preserve">г. </w:t>
      </w:r>
      <w:r w:rsidR="002216B8" w:rsidRPr="00FD1020">
        <w:rPr>
          <w:rFonts w:ascii="Times New Roman" w:hAnsi="Times New Roman"/>
          <w:sz w:val="26"/>
          <w:szCs w:val="26"/>
        </w:rPr>
        <w:t>–</w:t>
      </w:r>
      <w:r w:rsidRPr="00FD1020">
        <w:rPr>
          <w:rFonts w:ascii="Times New Roman" w:hAnsi="Times New Roman"/>
          <w:sz w:val="26"/>
          <w:szCs w:val="26"/>
        </w:rPr>
        <w:t xml:space="preserve"> </w:t>
      </w:r>
      <w:r w:rsidR="00CD7155" w:rsidRPr="00FD1020">
        <w:rPr>
          <w:rFonts w:ascii="Times New Roman" w:hAnsi="Times New Roman"/>
          <w:sz w:val="26"/>
          <w:szCs w:val="26"/>
        </w:rPr>
        <w:t>48,9</w:t>
      </w:r>
      <w:r w:rsidR="00DF5E2B" w:rsidRPr="00FD1020">
        <w:rPr>
          <w:rFonts w:ascii="Times New Roman" w:hAnsi="Times New Roman"/>
          <w:sz w:val="26"/>
          <w:szCs w:val="26"/>
        </w:rPr>
        <w:t>%</w:t>
      </w:r>
      <w:r w:rsidR="003755D2" w:rsidRPr="00FD1020">
        <w:rPr>
          <w:rFonts w:ascii="Times New Roman" w:hAnsi="Times New Roman"/>
          <w:sz w:val="26"/>
          <w:szCs w:val="26"/>
        </w:rPr>
        <w:t xml:space="preserve">, </w:t>
      </w:r>
      <w:r w:rsidR="00E31B4F" w:rsidRPr="00FD1020">
        <w:rPr>
          <w:rFonts w:ascii="Times New Roman" w:hAnsi="Times New Roman"/>
          <w:sz w:val="26"/>
          <w:szCs w:val="26"/>
        </w:rPr>
        <w:t>2023</w:t>
      </w:r>
      <w:r w:rsidR="003755D2" w:rsidRPr="00FD1020">
        <w:rPr>
          <w:rFonts w:ascii="Times New Roman" w:hAnsi="Times New Roman"/>
          <w:sz w:val="26"/>
          <w:szCs w:val="26"/>
        </w:rPr>
        <w:t xml:space="preserve"> –</w:t>
      </w:r>
      <w:r w:rsidR="00CD7155" w:rsidRPr="00FD1020">
        <w:rPr>
          <w:rFonts w:ascii="Times New Roman" w:hAnsi="Times New Roman"/>
          <w:sz w:val="26"/>
          <w:szCs w:val="26"/>
        </w:rPr>
        <w:t>51,9</w:t>
      </w:r>
      <w:r w:rsidR="003755D2" w:rsidRPr="00FD1020">
        <w:rPr>
          <w:rFonts w:ascii="Times New Roman" w:hAnsi="Times New Roman"/>
          <w:sz w:val="26"/>
          <w:szCs w:val="26"/>
        </w:rPr>
        <w:t>%</w:t>
      </w:r>
      <w:r w:rsidR="008B430F" w:rsidRPr="00FD1020">
        <w:rPr>
          <w:rFonts w:ascii="Times New Roman" w:hAnsi="Times New Roman"/>
          <w:sz w:val="26"/>
          <w:szCs w:val="26"/>
        </w:rPr>
        <w:t>)</w:t>
      </w:r>
      <w:r w:rsidRPr="00FD1020">
        <w:rPr>
          <w:rFonts w:ascii="Times New Roman" w:hAnsi="Times New Roman"/>
          <w:sz w:val="26"/>
          <w:szCs w:val="26"/>
        </w:rPr>
        <w:t>.</w:t>
      </w:r>
    </w:p>
    <w:p w14:paraId="01DD8087" w14:textId="58A7C639" w:rsidR="00FA4FFA" w:rsidRPr="00FD1020" w:rsidRDefault="00FA4FFA" w:rsidP="00FA4FF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1020">
        <w:rPr>
          <w:rFonts w:ascii="Times New Roman" w:hAnsi="Times New Roman"/>
          <w:sz w:val="26"/>
          <w:szCs w:val="26"/>
        </w:rPr>
        <w:t xml:space="preserve">Расходы по социально значимым направлениям в целом исполнены на </w:t>
      </w:r>
      <w:r w:rsidR="00DF5E2B" w:rsidRPr="00FD1020">
        <w:rPr>
          <w:rFonts w:ascii="Times New Roman" w:hAnsi="Times New Roman"/>
          <w:sz w:val="26"/>
          <w:szCs w:val="26"/>
        </w:rPr>
        <w:t>98,</w:t>
      </w:r>
      <w:r w:rsidR="00CD7155" w:rsidRPr="00FD1020">
        <w:rPr>
          <w:rFonts w:ascii="Times New Roman" w:hAnsi="Times New Roman"/>
          <w:sz w:val="26"/>
          <w:szCs w:val="26"/>
        </w:rPr>
        <w:t>4</w:t>
      </w:r>
      <w:r w:rsidRPr="00FD1020">
        <w:rPr>
          <w:rFonts w:ascii="Times New Roman" w:hAnsi="Times New Roman"/>
          <w:sz w:val="26"/>
          <w:szCs w:val="26"/>
        </w:rPr>
        <w:t>%</w:t>
      </w:r>
      <w:r w:rsidR="004E3857" w:rsidRPr="00FD1020">
        <w:rPr>
          <w:rFonts w:ascii="Times New Roman" w:hAnsi="Times New Roman"/>
          <w:sz w:val="26"/>
          <w:szCs w:val="26"/>
        </w:rPr>
        <w:t xml:space="preserve"> от сводной бюджетной росписи</w:t>
      </w:r>
      <w:r w:rsidRPr="00FD1020">
        <w:rPr>
          <w:rFonts w:ascii="Times New Roman" w:hAnsi="Times New Roman"/>
          <w:sz w:val="26"/>
          <w:szCs w:val="26"/>
        </w:rPr>
        <w:t xml:space="preserve">.              </w:t>
      </w:r>
    </w:p>
    <w:p w14:paraId="5A27BB38" w14:textId="3E8230D4" w:rsidR="00FA4FFA" w:rsidRPr="00FD1020" w:rsidRDefault="00CA73D9" w:rsidP="00FA4F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1020">
        <w:rPr>
          <w:rFonts w:ascii="Times New Roman" w:hAnsi="Times New Roman"/>
          <w:sz w:val="26"/>
          <w:szCs w:val="26"/>
        </w:rPr>
        <w:t>О</w:t>
      </w:r>
      <w:r w:rsidR="00FA4FFA" w:rsidRPr="00FD1020">
        <w:rPr>
          <w:rFonts w:ascii="Times New Roman" w:hAnsi="Times New Roman"/>
          <w:sz w:val="26"/>
          <w:szCs w:val="26"/>
        </w:rPr>
        <w:t xml:space="preserve">тражение в бюджете средств погашения муниципальных заимствований соответствует сведениям долговой книги Рузского </w:t>
      </w:r>
      <w:r w:rsidR="00E31B4F" w:rsidRPr="00FD1020">
        <w:rPr>
          <w:rFonts w:ascii="Times New Roman" w:hAnsi="Times New Roman"/>
          <w:sz w:val="26"/>
          <w:szCs w:val="26"/>
        </w:rPr>
        <w:t>муниципального</w:t>
      </w:r>
      <w:r w:rsidR="00FA4FFA" w:rsidRPr="00FD1020">
        <w:rPr>
          <w:rFonts w:ascii="Times New Roman" w:hAnsi="Times New Roman"/>
          <w:sz w:val="26"/>
          <w:szCs w:val="26"/>
        </w:rPr>
        <w:t xml:space="preserve"> округа.</w:t>
      </w:r>
    </w:p>
    <w:p w14:paraId="41463AAC" w14:textId="7274C06B" w:rsidR="00FA4FFA" w:rsidRPr="00FD1020" w:rsidRDefault="00FA4FFA" w:rsidP="00FA4FF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D1020">
        <w:rPr>
          <w:rFonts w:ascii="Times New Roman" w:hAnsi="Times New Roman"/>
          <w:sz w:val="26"/>
          <w:szCs w:val="26"/>
        </w:rPr>
        <w:t xml:space="preserve">По состоянию на 1 января </w:t>
      </w:r>
      <w:r w:rsidR="00E31B4F" w:rsidRPr="00FD1020">
        <w:rPr>
          <w:rFonts w:ascii="Times New Roman" w:hAnsi="Times New Roman"/>
          <w:sz w:val="26"/>
          <w:szCs w:val="26"/>
        </w:rPr>
        <w:t>2025</w:t>
      </w:r>
      <w:r w:rsidRPr="00FD1020">
        <w:rPr>
          <w:rFonts w:ascii="Times New Roman" w:hAnsi="Times New Roman"/>
          <w:sz w:val="26"/>
          <w:szCs w:val="26"/>
        </w:rPr>
        <w:t xml:space="preserve"> года муниципальный долг </w:t>
      </w:r>
      <w:r w:rsidR="004E3857" w:rsidRPr="00FD1020">
        <w:rPr>
          <w:rFonts w:ascii="Times New Roman" w:hAnsi="Times New Roman"/>
          <w:sz w:val="26"/>
          <w:szCs w:val="26"/>
        </w:rPr>
        <w:t xml:space="preserve">составлял </w:t>
      </w:r>
      <w:bookmarkStart w:id="1" w:name="_Hlk134697458"/>
      <w:r w:rsidR="00CD7155" w:rsidRPr="00FD1020">
        <w:rPr>
          <w:rFonts w:ascii="Times New Roman" w:hAnsi="Times New Roman"/>
          <w:sz w:val="26"/>
          <w:szCs w:val="26"/>
        </w:rPr>
        <w:t>109,4</w:t>
      </w:r>
      <w:r w:rsidR="00D0409E" w:rsidRPr="00FD1020">
        <w:rPr>
          <w:rFonts w:ascii="Times New Roman" w:hAnsi="Times New Roman"/>
          <w:sz w:val="26"/>
          <w:szCs w:val="26"/>
        </w:rPr>
        <w:t xml:space="preserve"> млн</w:t>
      </w:r>
      <w:bookmarkEnd w:id="1"/>
      <w:r w:rsidR="004E3857" w:rsidRPr="00FD1020">
        <w:rPr>
          <w:rFonts w:ascii="Times New Roman" w:hAnsi="Times New Roman"/>
          <w:sz w:val="26"/>
          <w:szCs w:val="26"/>
        </w:rPr>
        <w:t>. рублей</w:t>
      </w:r>
      <w:r w:rsidRPr="00FD1020">
        <w:rPr>
          <w:rFonts w:ascii="Times New Roman" w:hAnsi="Times New Roman"/>
          <w:sz w:val="26"/>
          <w:szCs w:val="26"/>
        </w:rPr>
        <w:t>, по состоянию на 01.01.</w:t>
      </w:r>
      <w:r w:rsidR="00E31B4F" w:rsidRPr="00FD1020">
        <w:rPr>
          <w:rFonts w:ascii="Times New Roman" w:hAnsi="Times New Roman"/>
          <w:sz w:val="26"/>
          <w:szCs w:val="26"/>
        </w:rPr>
        <w:t>2026</w:t>
      </w:r>
      <w:r w:rsidRPr="00FD1020">
        <w:rPr>
          <w:rFonts w:ascii="Times New Roman" w:hAnsi="Times New Roman"/>
          <w:sz w:val="26"/>
          <w:szCs w:val="26"/>
        </w:rPr>
        <w:t xml:space="preserve">г. он составляет </w:t>
      </w:r>
      <w:r w:rsidR="00CD7155" w:rsidRPr="00FD1020">
        <w:rPr>
          <w:rFonts w:ascii="Times New Roman" w:hAnsi="Times New Roman"/>
          <w:sz w:val="26"/>
          <w:szCs w:val="26"/>
        </w:rPr>
        <w:t>54,7</w:t>
      </w:r>
      <w:r w:rsidR="00F05F84" w:rsidRPr="00FD1020">
        <w:rPr>
          <w:rFonts w:ascii="Times New Roman" w:hAnsi="Times New Roman"/>
          <w:sz w:val="26"/>
          <w:szCs w:val="26"/>
        </w:rPr>
        <w:t xml:space="preserve"> млн</w:t>
      </w:r>
      <w:r w:rsidRPr="00FD1020">
        <w:rPr>
          <w:rFonts w:ascii="Times New Roman" w:hAnsi="Times New Roman"/>
          <w:sz w:val="26"/>
          <w:szCs w:val="26"/>
        </w:rPr>
        <w:t>. рублей</w:t>
      </w:r>
      <w:r w:rsidR="00F05F84" w:rsidRPr="00FD1020">
        <w:rPr>
          <w:rFonts w:ascii="Times New Roman" w:hAnsi="Times New Roman"/>
          <w:sz w:val="26"/>
          <w:szCs w:val="26"/>
        </w:rPr>
        <w:t>.</w:t>
      </w:r>
      <w:r w:rsidR="005124F4" w:rsidRPr="00FD1020">
        <w:rPr>
          <w:rFonts w:ascii="Times New Roman" w:hAnsi="Times New Roman"/>
          <w:sz w:val="26"/>
          <w:szCs w:val="26"/>
        </w:rPr>
        <w:t xml:space="preserve"> </w:t>
      </w:r>
    </w:p>
    <w:p w14:paraId="3E4E3A4D" w14:textId="77777777" w:rsidR="000A0866" w:rsidRPr="00FD1020" w:rsidRDefault="000A0866" w:rsidP="00FA4F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544897C" w14:textId="177CB974" w:rsidR="00FA4FFA" w:rsidRPr="00FD1020" w:rsidRDefault="00FA4FFA" w:rsidP="00FA4FFA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bCs/>
          <w:sz w:val="26"/>
          <w:szCs w:val="26"/>
        </w:rPr>
      </w:pPr>
      <w:r w:rsidRPr="00FD1020">
        <w:rPr>
          <w:rFonts w:ascii="Times New Roman" w:hAnsi="Times New Roman"/>
          <w:sz w:val="26"/>
          <w:szCs w:val="26"/>
        </w:rPr>
        <w:t xml:space="preserve">Основные показатели годового отчета об исполнении бюджета Рузского </w:t>
      </w:r>
      <w:r w:rsidR="00E31B4F" w:rsidRPr="00FD1020">
        <w:rPr>
          <w:rFonts w:ascii="Times New Roman" w:hAnsi="Times New Roman"/>
          <w:sz w:val="26"/>
          <w:szCs w:val="26"/>
        </w:rPr>
        <w:t>муниципального</w:t>
      </w:r>
      <w:r w:rsidRPr="00FD1020">
        <w:rPr>
          <w:rFonts w:ascii="Times New Roman" w:hAnsi="Times New Roman"/>
          <w:sz w:val="26"/>
          <w:szCs w:val="26"/>
        </w:rPr>
        <w:t xml:space="preserve"> округа за </w:t>
      </w:r>
      <w:r w:rsidR="00E31B4F" w:rsidRPr="00FD1020">
        <w:rPr>
          <w:rFonts w:ascii="Times New Roman" w:hAnsi="Times New Roman"/>
          <w:sz w:val="26"/>
          <w:szCs w:val="26"/>
        </w:rPr>
        <w:t>2025</w:t>
      </w:r>
      <w:r w:rsidRPr="00FD1020">
        <w:rPr>
          <w:rFonts w:ascii="Times New Roman" w:hAnsi="Times New Roman"/>
          <w:sz w:val="26"/>
          <w:szCs w:val="26"/>
        </w:rPr>
        <w:t xml:space="preserve"> год соответствуют показателям бюджетной отчетности главных распорядителей бюджетных средств Рузского </w:t>
      </w:r>
      <w:r w:rsidR="00E31B4F" w:rsidRPr="00FD1020">
        <w:rPr>
          <w:rFonts w:ascii="Times New Roman" w:hAnsi="Times New Roman"/>
          <w:sz w:val="26"/>
          <w:szCs w:val="26"/>
        </w:rPr>
        <w:t>муниципального</w:t>
      </w:r>
      <w:r w:rsidRPr="00FD1020">
        <w:rPr>
          <w:rFonts w:ascii="Times New Roman" w:hAnsi="Times New Roman"/>
          <w:sz w:val="26"/>
          <w:szCs w:val="26"/>
        </w:rPr>
        <w:t xml:space="preserve"> округа, притом, что п</w:t>
      </w:r>
      <w:r w:rsidRPr="00FD1020">
        <w:rPr>
          <w:rFonts w:ascii="Times New Roman" w:hAnsi="Times New Roman"/>
          <w:bCs/>
          <w:sz w:val="26"/>
          <w:szCs w:val="26"/>
        </w:rPr>
        <w:t>о результатам внешней проверки отчётности главных распорядителей бюджетных средств установлен</w:t>
      </w:r>
      <w:r w:rsidR="00F8265A">
        <w:rPr>
          <w:rFonts w:ascii="Times New Roman" w:hAnsi="Times New Roman"/>
          <w:bCs/>
          <w:sz w:val="26"/>
          <w:szCs w:val="26"/>
        </w:rPr>
        <w:t>о искажение бюджетной отчетности ГРБС</w:t>
      </w:r>
      <w:r w:rsidRPr="00FD1020">
        <w:rPr>
          <w:rFonts w:ascii="Times New Roman" w:hAnsi="Times New Roman"/>
          <w:bCs/>
          <w:sz w:val="26"/>
          <w:szCs w:val="26"/>
        </w:rPr>
        <w:t>.</w:t>
      </w:r>
    </w:p>
    <w:p w14:paraId="615B58AD" w14:textId="55C3A545" w:rsidR="00FA4FFA" w:rsidRPr="00FD1020" w:rsidRDefault="00FA4FFA" w:rsidP="00FA4FFA">
      <w:pPr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</w:rPr>
      </w:pPr>
      <w:r w:rsidRPr="00FD1020">
        <w:rPr>
          <w:rFonts w:ascii="Times New Roman" w:hAnsi="Times New Roman"/>
          <w:sz w:val="26"/>
          <w:szCs w:val="26"/>
        </w:rPr>
        <w:t>КСП отмечает, что данные недостатки не повлияли на итоговые значения основных финансовых показателей бюджета, а свидетельствуют о нарушении требований, предъявляемых к применению правил ведения бухгалтерского учета и составления бухгалтерской отчетности, установленных инструкцией Минфина России № 191н</w:t>
      </w:r>
      <w:r w:rsidR="00F8265A">
        <w:rPr>
          <w:rFonts w:ascii="Times New Roman" w:hAnsi="Times New Roman"/>
          <w:sz w:val="26"/>
          <w:szCs w:val="26"/>
        </w:rPr>
        <w:t>.</w:t>
      </w:r>
    </w:p>
    <w:p w14:paraId="4993B3F5" w14:textId="2C235691" w:rsidR="00FA4FFA" w:rsidRPr="00FD1020" w:rsidRDefault="00FA4FFA" w:rsidP="00FA4FF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D1020">
        <w:rPr>
          <w:rFonts w:ascii="Times New Roman" w:hAnsi="Times New Roman"/>
          <w:sz w:val="26"/>
          <w:szCs w:val="26"/>
        </w:rPr>
        <w:t xml:space="preserve">Данные по объему доходов, расходов и источников финансирования дефицита бюджета, представленные в годовом отчете об исполнении бюджета Рузского </w:t>
      </w:r>
      <w:r w:rsidR="00E31B4F" w:rsidRPr="00FD1020">
        <w:rPr>
          <w:rFonts w:ascii="Times New Roman" w:hAnsi="Times New Roman"/>
          <w:sz w:val="26"/>
          <w:szCs w:val="26"/>
        </w:rPr>
        <w:t>муниципального</w:t>
      </w:r>
      <w:r w:rsidRPr="00FD1020">
        <w:rPr>
          <w:rFonts w:ascii="Times New Roman" w:hAnsi="Times New Roman"/>
          <w:sz w:val="26"/>
          <w:szCs w:val="26"/>
        </w:rPr>
        <w:t xml:space="preserve"> округа, согласуются с данными, отраженными в годовой бюджетной отчетности главных распорядителей бюджетных средств, что свидетельствует о </w:t>
      </w:r>
      <w:r w:rsidRPr="00FD1020">
        <w:rPr>
          <w:rFonts w:ascii="Times New Roman" w:hAnsi="Times New Roman"/>
          <w:sz w:val="26"/>
          <w:szCs w:val="26"/>
        </w:rPr>
        <w:lastRenderedPageBreak/>
        <w:t xml:space="preserve">достоверности представленного отчета, как носителя информации о бюджетной деятельности в Рузском </w:t>
      </w:r>
      <w:r w:rsidR="00E31B4F" w:rsidRPr="00FD1020">
        <w:rPr>
          <w:rFonts w:ascii="Times New Roman" w:hAnsi="Times New Roman"/>
          <w:sz w:val="26"/>
          <w:szCs w:val="26"/>
        </w:rPr>
        <w:t>муниципальн</w:t>
      </w:r>
      <w:r w:rsidRPr="00FD1020">
        <w:rPr>
          <w:rFonts w:ascii="Times New Roman" w:hAnsi="Times New Roman"/>
          <w:sz w:val="26"/>
          <w:szCs w:val="26"/>
        </w:rPr>
        <w:t xml:space="preserve">ом округе. </w:t>
      </w:r>
    </w:p>
    <w:p w14:paraId="440FDFFA" w14:textId="4DA82AE5" w:rsidR="0058135F" w:rsidRPr="00FD1020" w:rsidRDefault="0058135F" w:rsidP="0058135F">
      <w:pPr>
        <w:spacing w:after="0" w:line="240" w:lineRule="auto"/>
        <w:ind w:firstLine="550"/>
        <w:jc w:val="both"/>
        <w:rPr>
          <w:rFonts w:ascii="Times New Roman" w:hAnsi="Times New Roman"/>
          <w:b/>
          <w:sz w:val="26"/>
          <w:szCs w:val="26"/>
        </w:rPr>
      </w:pPr>
      <w:r w:rsidRPr="00FD1020">
        <w:rPr>
          <w:rFonts w:ascii="Times New Roman" w:hAnsi="Times New Roman"/>
          <w:b/>
          <w:sz w:val="26"/>
          <w:szCs w:val="26"/>
        </w:rPr>
        <w:t xml:space="preserve">Внешняя проверка исполнения бюджета Рузского муниципального округа за 2025 год и анализ, проведенный КСП, показали, что основные параметры бюджета Рузского муниципального округа, выполнены.  </w:t>
      </w:r>
    </w:p>
    <w:p w14:paraId="426B9B11" w14:textId="3224B37D" w:rsidR="00FA4FFA" w:rsidRPr="00FD1020" w:rsidRDefault="00FA4FFA" w:rsidP="00FA4FFA">
      <w:pPr>
        <w:spacing w:after="0" w:line="240" w:lineRule="auto"/>
        <w:ind w:firstLine="720"/>
        <w:jc w:val="both"/>
        <w:rPr>
          <w:rFonts w:ascii="Times New Roman" w:hAnsi="Times New Roman"/>
          <w:spacing w:val="4"/>
          <w:sz w:val="26"/>
          <w:szCs w:val="26"/>
        </w:rPr>
      </w:pPr>
      <w:r w:rsidRPr="00FD1020">
        <w:rPr>
          <w:rFonts w:ascii="Times New Roman" w:hAnsi="Times New Roman"/>
          <w:bCs/>
          <w:sz w:val="26"/>
          <w:szCs w:val="26"/>
        </w:rPr>
        <w:t>Контрольно-счётная палата считает, что п</w:t>
      </w:r>
      <w:r w:rsidRPr="00FD1020">
        <w:rPr>
          <w:rFonts w:ascii="Times New Roman" w:hAnsi="Times New Roman"/>
          <w:spacing w:val="7"/>
          <w:sz w:val="26"/>
          <w:szCs w:val="26"/>
        </w:rPr>
        <w:t xml:space="preserve">редставленный «Отчет об исполнении бюджета Рузского </w:t>
      </w:r>
      <w:r w:rsidR="00E31B4F" w:rsidRPr="00FD1020">
        <w:rPr>
          <w:rFonts w:ascii="Times New Roman" w:hAnsi="Times New Roman"/>
          <w:spacing w:val="7"/>
          <w:sz w:val="26"/>
          <w:szCs w:val="26"/>
        </w:rPr>
        <w:t>муниципального</w:t>
      </w:r>
      <w:r w:rsidRPr="00FD1020">
        <w:rPr>
          <w:rFonts w:ascii="Times New Roman" w:hAnsi="Times New Roman"/>
          <w:spacing w:val="7"/>
          <w:sz w:val="26"/>
          <w:szCs w:val="26"/>
        </w:rPr>
        <w:t xml:space="preserve"> округа за </w:t>
      </w:r>
      <w:r w:rsidR="00E31B4F" w:rsidRPr="00FD1020">
        <w:rPr>
          <w:rFonts w:ascii="Times New Roman" w:hAnsi="Times New Roman"/>
          <w:spacing w:val="7"/>
          <w:sz w:val="26"/>
          <w:szCs w:val="26"/>
        </w:rPr>
        <w:t>2025</w:t>
      </w:r>
      <w:r w:rsidRPr="00FD1020">
        <w:rPr>
          <w:rFonts w:ascii="Times New Roman" w:hAnsi="Times New Roman"/>
          <w:spacing w:val="7"/>
          <w:sz w:val="26"/>
          <w:szCs w:val="26"/>
        </w:rPr>
        <w:t xml:space="preserve"> год» соответствует </w:t>
      </w:r>
      <w:r w:rsidRPr="00FD1020">
        <w:rPr>
          <w:rFonts w:ascii="Times New Roman" w:hAnsi="Times New Roman"/>
          <w:spacing w:val="4"/>
          <w:sz w:val="26"/>
          <w:szCs w:val="26"/>
        </w:rPr>
        <w:t xml:space="preserve">нормам действующего бюджетного законодательства и </w:t>
      </w:r>
      <w:r w:rsidRPr="00FD1020">
        <w:rPr>
          <w:rFonts w:ascii="Times New Roman" w:hAnsi="Times New Roman"/>
          <w:bCs/>
          <w:sz w:val="26"/>
          <w:szCs w:val="26"/>
        </w:rPr>
        <w:t>в представленном виде может быть признан достоверным.</w:t>
      </w:r>
    </w:p>
    <w:p w14:paraId="3528A595" w14:textId="7BDBA401" w:rsidR="00FA4FFA" w:rsidRPr="00FD1020" w:rsidRDefault="00FA4FFA" w:rsidP="00FA4FFA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FD1020">
        <w:rPr>
          <w:rFonts w:ascii="Times New Roman" w:hAnsi="Times New Roman"/>
          <w:b/>
          <w:bCs/>
          <w:sz w:val="26"/>
          <w:szCs w:val="26"/>
        </w:rPr>
        <w:t>В связи с чем</w:t>
      </w:r>
      <w:r w:rsidR="00B11A7F" w:rsidRPr="00FD102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D1020">
        <w:rPr>
          <w:rFonts w:ascii="Times New Roman" w:hAnsi="Times New Roman"/>
          <w:b/>
          <w:bCs/>
          <w:sz w:val="26"/>
          <w:szCs w:val="26"/>
        </w:rPr>
        <w:t xml:space="preserve">предлагаем отчет «Об исполнении бюджета за </w:t>
      </w:r>
      <w:r w:rsidR="00E31B4F" w:rsidRPr="00FD1020">
        <w:rPr>
          <w:rFonts w:ascii="Times New Roman" w:hAnsi="Times New Roman"/>
          <w:b/>
          <w:bCs/>
          <w:sz w:val="26"/>
          <w:szCs w:val="26"/>
        </w:rPr>
        <w:t>2025</w:t>
      </w:r>
      <w:r w:rsidRPr="00FD1020">
        <w:rPr>
          <w:rFonts w:ascii="Times New Roman" w:hAnsi="Times New Roman"/>
          <w:b/>
          <w:bCs/>
          <w:sz w:val="26"/>
          <w:szCs w:val="26"/>
        </w:rPr>
        <w:t xml:space="preserve"> год» принять к утверждению </w:t>
      </w:r>
      <w:r w:rsidRPr="00FD1020">
        <w:rPr>
          <w:rFonts w:ascii="Times New Roman" w:hAnsi="Times New Roman"/>
          <w:b/>
          <w:bCs/>
          <w:spacing w:val="4"/>
          <w:sz w:val="26"/>
          <w:szCs w:val="26"/>
        </w:rPr>
        <w:t>с учетом замечаний и предложений.</w:t>
      </w:r>
    </w:p>
    <w:p w14:paraId="736506C3" w14:textId="77777777" w:rsidR="00FA4FFA" w:rsidRPr="00FD1020" w:rsidRDefault="00FA4FFA" w:rsidP="00FA4FFA">
      <w:pPr>
        <w:spacing w:after="0" w:line="240" w:lineRule="auto"/>
        <w:jc w:val="both"/>
        <w:rPr>
          <w:rFonts w:ascii="Times New Roman" w:hAnsi="Times New Roman"/>
          <w:b/>
          <w:color w:val="993300"/>
          <w:sz w:val="26"/>
          <w:szCs w:val="26"/>
        </w:rPr>
      </w:pPr>
    </w:p>
    <w:p w14:paraId="68475AFB" w14:textId="77777777" w:rsidR="00FA4FFA" w:rsidRPr="00FD1020" w:rsidRDefault="00FA4FFA" w:rsidP="00C164B2">
      <w:pPr>
        <w:spacing w:after="0" w:line="240" w:lineRule="auto"/>
        <w:jc w:val="both"/>
        <w:rPr>
          <w:rFonts w:ascii="Times New Roman" w:hAnsi="Times New Roman"/>
          <w:b/>
          <w:color w:val="993300"/>
          <w:sz w:val="26"/>
          <w:szCs w:val="26"/>
        </w:rPr>
      </w:pPr>
      <w:r w:rsidRPr="00FD1020">
        <w:rPr>
          <w:rFonts w:ascii="Times New Roman" w:hAnsi="Times New Roman"/>
          <w:b/>
          <w:color w:val="993300"/>
          <w:sz w:val="26"/>
          <w:szCs w:val="26"/>
        </w:rPr>
        <w:t xml:space="preserve">ПРЕДЛОЖЕНИЯ </w:t>
      </w:r>
    </w:p>
    <w:p w14:paraId="2B70A3FF" w14:textId="77777777" w:rsidR="005B3579" w:rsidRPr="00FD1020" w:rsidRDefault="005B3579" w:rsidP="00C164B2">
      <w:pPr>
        <w:spacing w:after="0" w:line="240" w:lineRule="auto"/>
        <w:jc w:val="both"/>
        <w:rPr>
          <w:rFonts w:ascii="Times New Roman" w:hAnsi="Times New Roman"/>
          <w:b/>
          <w:color w:val="993300"/>
          <w:sz w:val="26"/>
          <w:szCs w:val="26"/>
        </w:rPr>
      </w:pPr>
    </w:p>
    <w:p w14:paraId="3A3DDDD4" w14:textId="77777777" w:rsidR="00A167A3" w:rsidRPr="00FD1020" w:rsidRDefault="00A167A3" w:rsidP="00A167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bookmarkStart w:id="2" w:name="_Hlk133485689"/>
      <w:bookmarkStart w:id="3" w:name="_Hlk165890811"/>
      <w:r w:rsidRPr="00FD1020">
        <w:rPr>
          <w:rFonts w:ascii="Times New Roman" w:hAnsi="Times New Roman"/>
          <w:bCs/>
          <w:sz w:val="26"/>
          <w:szCs w:val="26"/>
        </w:rPr>
        <w:t>Администрации Рузского муниципального округа:</w:t>
      </w:r>
    </w:p>
    <w:p w14:paraId="7273F364" w14:textId="77777777" w:rsidR="00A167A3" w:rsidRPr="00FD1020" w:rsidRDefault="00A167A3" w:rsidP="00A167A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FD1020">
        <w:rPr>
          <w:rFonts w:ascii="Times New Roman" w:hAnsi="Times New Roman"/>
          <w:bCs/>
          <w:sz w:val="26"/>
          <w:szCs w:val="26"/>
        </w:rPr>
        <w:t>Не допускать значительного увеличения суммы задолженности по арендной плате за земельные участки, в том числе арендаторов - физических лиц. Использовать потенциальные возможности законодательства по расторжению договоров, по которым арендодателями не исполняются обязательства по оплате арендной платы в бюджет округа;</w:t>
      </w:r>
    </w:p>
    <w:p w14:paraId="654D3A50" w14:textId="77777777" w:rsidR="00A167A3" w:rsidRPr="00FD1020" w:rsidRDefault="00A167A3" w:rsidP="00A167A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FD1020">
        <w:rPr>
          <w:rFonts w:ascii="Times New Roman" w:hAnsi="Times New Roman"/>
          <w:bCs/>
          <w:sz w:val="26"/>
          <w:szCs w:val="26"/>
        </w:rPr>
        <w:t>Использовать в полной мере резервы пополнения бюджета за счет взыскания задолженности по арендной плате за земельные участки, а также нежилые помещения;</w:t>
      </w:r>
    </w:p>
    <w:p w14:paraId="5EC2F9FC" w14:textId="77777777" w:rsidR="00A167A3" w:rsidRPr="00FD1020" w:rsidRDefault="00A167A3" w:rsidP="00A167A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FD1020">
        <w:rPr>
          <w:rFonts w:ascii="Times New Roman" w:hAnsi="Times New Roman"/>
          <w:bCs/>
          <w:sz w:val="26"/>
          <w:szCs w:val="26"/>
        </w:rPr>
        <w:t xml:space="preserve">Администрации округа необходимо принять меры к погашению образовавшейся задолженности ООО «НИИ </w:t>
      </w:r>
      <w:proofErr w:type="spellStart"/>
      <w:r w:rsidRPr="00FD1020">
        <w:rPr>
          <w:rFonts w:ascii="Times New Roman" w:hAnsi="Times New Roman"/>
          <w:bCs/>
          <w:sz w:val="26"/>
          <w:szCs w:val="26"/>
        </w:rPr>
        <w:t>Металер</w:t>
      </w:r>
      <w:proofErr w:type="spellEnd"/>
      <w:r w:rsidRPr="00FD1020">
        <w:rPr>
          <w:rFonts w:ascii="Times New Roman" w:hAnsi="Times New Roman"/>
          <w:bCs/>
          <w:sz w:val="26"/>
          <w:szCs w:val="26"/>
        </w:rPr>
        <w:t xml:space="preserve">», а также других арендаторов муниципального имущества; </w:t>
      </w:r>
    </w:p>
    <w:p w14:paraId="78FD1A1A" w14:textId="77777777" w:rsidR="00A167A3" w:rsidRPr="00FD1020" w:rsidRDefault="00A167A3" w:rsidP="00A167A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FD1020">
        <w:rPr>
          <w:rFonts w:ascii="Times New Roman" w:hAnsi="Times New Roman"/>
          <w:bCs/>
          <w:iCs/>
          <w:sz w:val="26"/>
          <w:szCs w:val="26"/>
        </w:rPr>
        <w:t>Привести в соответствие с действующим законодательством «Порядок осуществления мероприятий по отлову безнадзорных животных на территории Рузского городского округа и условий их содержания», утвержденный Постановлением Главы Рузского городского округа от 08.06.2018г. № 2130:</w:t>
      </w:r>
    </w:p>
    <w:p w14:paraId="20DF4451" w14:textId="77777777" w:rsidR="00A167A3" w:rsidRPr="00FD1020" w:rsidRDefault="00A167A3" w:rsidP="00A167A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FD1020">
        <w:rPr>
          <w:rFonts w:ascii="Times New Roman" w:hAnsi="Times New Roman"/>
          <w:bCs/>
          <w:sz w:val="26"/>
          <w:szCs w:val="26"/>
        </w:rPr>
        <w:t>Отделу гражданской обороны, чрезвычайных ситуаций и территориальной безопасности</w:t>
      </w:r>
      <w:r w:rsidRPr="00FD1020">
        <w:rPr>
          <w:rFonts w:ascii="Times New Roman" w:hAnsi="Times New Roman"/>
          <w:bCs/>
          <w:iCs/>
          <w:sz w:val="26"/>
          <w:szCs w:val="26"/>
        </w:rPr>
        <w:t xml:space="preserve"> Администрации Рузского </w:t>
      </w:r>
      <w:r w:rsidRPr="00FD1020">
        <w:rPr>
          <w:rFonts w:ascii="Times New Roman" w:hAnsi="Times New Roman"/>
          <w:bCs/>
          <w:sz w:val="26"/>
          <w:szCs w:val="26"/>
        </w:rPr>
        <w:t>муниципального</w:t>
      </w:r>
      <w:r w:rsidRPr="00FD1020">
        <w:rPr>
          <w:rFonts w:ascii="Times New Roman" w:hAnsi="Times New Roman"/>
          <w:bCs/>
          <w:iCs/>
          <w:sz w:val="26"/>
          <w:szCs w:val="26"/>
        </w:rPr>
        <w:t xml:space="preserve"> округа разработать Порядок об организации работ по установке пожарных извещателей по оснащению пожарными извещателями жилых помещений, занимаемыми малообеспеченными или многодетными семьями:</w:t>
      </w:r>
    </w:p>
    <w:p w14:paraId="304CAE6B" w14:textId="77777777" w:rsidR="00A167A3" w:rsidRPr="00FD1020" w:rsidRDefault="00A167A3" w:rsidP="00A167A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FD1020">
        <w:rPr>
          <w:rFonts w:ascii="Times New Roman" w:hAnsi="Times New Roman"/>
          <w:bCs/>
          <w:sz w:val="26"/>
          <w:szCs w:val="26"/>
        </w:rPr>
        <w:t>Администрации Рузского муниципального округа разработать и утвердить Положение об официальном сайте Рузского муниципального округа, т.е. муниципального образования;</w:t>
      </w:r>
    </w:p>
    <w:p w14:paraId="08CC144B" w14:textId="77777777" w:rsidR="00A167A3" w:rsidRPr="00FD1020" w:rsidRDefault="00A167A3" w:rsidP="00A167A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bookmarkStart w:id="4" w:name="_Hlk133392686"/>
      <w:r w:rsidRPr="00FD1020">
        <w:rPr>
          <w:rFonts w:ascii="Times New Roman" w:hAnsi="Times New Roman"/>
          <w:bCs/>
          <w:sz w:val="26"/>
          <w:szCs w:val="26"/>
        </w:rPr>
        <w:t xml:space="preserve"> 1.7. Администрации Рузского муниципального округа направить свои действия на предупреждение и предотвращение неэффективного расходования бюджетных средств, в том числе на оплату исполнительных листов с учетом судебных издержек и морального ущерба.</w:t>
      </w:r>
    </w:p>
    <w:p w14:paraId="1833376C" w14:textId="77777777" w:rsidR="00A167A3" w:rsidRPr="00FD1020" w:rsidRDefault="00A167A3" w:rsidP="00A167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FD1020">
        <w:rPr>
          <w:rFonts w:ascii="Times New Roman" w:hAnsi="Times New Roman"/>
          <w:bCs/>
          <w:sz w:val="26"/>
          <w:szCs w:val="26"/>
        </w:rPr>
        <w:t>Главным распорядителям средств бюджета (ГРБС), а также их подведомственным учреждениям учесть и выполнить все требования КСП РМО, отраженные в Представлениях на имя руководителя учреждения по результатам проведения контрольного мероприятия по внешней проверке каждого ГРСБ;</w:t>
      </w:r>
    </w:p>
    <w:p w14:paraId="7FE1EA38" w14:textId="77777777" w:rsidR="00A167A3" w:rsidRPr="00FD1020" w:rsidRDefault="00A167A3" w:rsidP="00A167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D1020">
        <w:rPr>
          <w:rFonts w:ascii="Times New Roman" w:hAnsi="Times New Roman"/>
          <w:sz w:val="26"/>
          <w:szCs w:val="26"/>
        </w:rPr>
        <w:t>Главным распорядителям бюджетных средств перед составлением годовой бюджетной (бухгалтерской) отчетности в обязательном порядке проводить инвентаризацию имущества, финансовых активов и обязательств, во избежание признания бюджетной отчетности недостоверной.</w:t>
      </w:r>
    </w:p>
    <w:bookmarkEnd w:id="4"/>
    <w:p w14:paraId="18E36B32" w14:textId="77777777" w:rsidR="00A167A3" w:rsidRPr="00FD1020" w:rsidRDefault="00A167A3" w:rsidP="00A167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FD1020">
        <w:rPr>
          <w:rFonts w:ascii="Times New Roman" w:hAnsi="Times New Roman"/>
          <w:bCs/>
          <w:sz w:val="26"/>
          <w:szCs w:val="26"/>
        </w:rPr>
        <w:t>Заказчикам муниципальных программ Рузского муниципального округа:</w:t>
      </w:r>
    </w:p>
    <w:p w14:paraId="67941296" w14:textId="77777777" w:rsidR="00A167A3" w:rsidRPr="00FD1020" w:rsidRDefault="00A167A3" w:rsidP="00A167A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FD1020">
        <w:rPr>
          <w:rFonts w:ascii="Times New Roman" w:hAnsi="Times New Roman"/>
          <w:bCs/>
          <w:sz w:val="26"/>
          <w:szCs w:val="26"/>
        </w:rPr>
        <w:t xml:space="preserve">Отражать достоверные сведения в </w:t>
      </w:r>
      <w:r w:rsidRPr="00FD1020">
        <w:rPr>
          <w:rFonts w:ascii="Times New Roman" w:hAnsi="Times New Roman"/>
          <w:bCs/>
          <w:iCs/>
          <w:sz w:val="26"/>
          <w:szCs w:val="26"/>
        </w:rPr>
        <w:t xml:space="preserve">АИАС ГАСУ МО </w:t>
      </w:r>
      <w:r w:rsidRPr="00FD1020">
        <w:rPr>
          <w:rFonts w:ascii="Times New Roman" w:hAnsi="Times New Roman"/>
          <w:bCs/>
          <w:iCs/>
          <w:sz w:val="26"/>
          <w:szCs w:val="26"/>
          <w:lang w:val="en-US"/>
        </w:rPr>
        <w:t>monitoring</w:t>
      </w:r>
      <w:r w:rsidRPr="00FD1020">
        <w:rPr>
          <w:rFonts w:ascii="Times New Roman" w:hAnsi="Times New Roman"/>
          <w:bCs/>
          <w:iCs/>
          <w:sz w:val="26"/>
          <w:szCs w:val="26"/>
        </w:rPr>
        <w:t>.</w:t>
      </w:r>
      <w:r w:rsidRPr="00FD1020">
        <w:rPr>
          <w:rFonts w:ascii="Times New Roman" w:hAnsi="Times New Roman"/>
          <w:bCs/>
          <w:iCs/>
          <w:sz w:val="26"/>
          <w:szCs w:val="26"/>
          <w:lang w:val="en-US"/>
        </w:rPr>
        <w:t>mosreg</w:t>
      </w:r>
      <w:r w:rsidRPr="00FD1020">
        <w:rPr>
          <w:rFonts w:ascii="Times New Roman" w:hAnsi="Times New Roman"/>
          <w:bCs/>
          <w:iCs/>
          <w:sz w:val="26"/>
          <w:szCs w:val="26"/>
        </w:rPr>
        <w:t>.</w:t>
      </w:r>
      <w:r w:rsidRPr="00FD1020">
        <w:rPr>
          <w:rFonts w:ascii="Times New Roman" w:hAnsi="Times New Roman"/>
          <w:bCs/>
          <w:iCs/>
          <w:sz w:val="26"/>
          <w:szCs w:val="26"/>
          <w:lang w:val="en-US"/>
        </w:rPr>
        <w:t>ru</w:t>
      </w:r>
      <w:r w:rsidRPr="00FD1020">
        <w:rPr>
          <w:rFonts w:ascii="Times New Roman" w:hAnsi="Times New Roman"/>
          <w:bCs/>
          <w:iCs/>
          <w:sz w:val="26"/>
          <w:szCs w:val="26"/>
        </w:rPr>
        <w:t>;</w:t>
      </w:r>
    </w:p>
    <w:p w14:paraId="3699F1E3" w14:textId="77777777" w:rsidR="00A167A3" w:rsidRPr="00FD1020" w:rsidRDefault="00A167A3" w:rsidP="00A167A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FD1020">
        <w:rPr>
          <w:rFonts w:ascii="Times New Roman" w:hAnsi="Times New Roman"/>
          <w:bCs/>
          <w:iCs/>
          <w:sz w:val="26"/>
          <w:szCs w:val="26"/>
        </w:rPr>
        <w:lastRenderedPageBreak/>
        <w:t>Предъявлять к поставщикам (исполнителям) муниципальных контрактов, нарушающих условия и требования заключенных муниципальных контрактов штрафные санкции в соответствии с законодательством.</w:t>
      </w:r>
    </w:p>
    <w:p w14:paraId="4AE172CC" w14:textId="77777777" w:rsidR="00A167A3" w:rsidRPr="00FD1020" w:rsidRDefault="00A167A3" w:rsidP="00A167A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FD1020">
        <w:rPr>
          <w:rFonts w:ascii="Times New Roman" w:hAnsi="Times New Roman"/>
          <w:bCs/>
          <w:iCs/>
          <w:sz w:val="26"/>
          <w:szCs w:val="26"/>
        </w:rPr>
        <w:t xml:space="preserve">        </w:t>
      </w:r>
      <w:r w:rsidRPr="00FD1020">
        <w:rPr>
          <w:rFonts w:ascii="Times New Roman" w:hAnsi="Times New Roman"/>
          <w:bCs/>
          <w:sz w:val="26"/>
          <w:szCs w:val="26"/>
        </w:rPr>
        <w:t xml:space="preserve"> </w:t>
      </w:r>
    </w:p>
    <w:p w14:paraId="45FDD413" w14:textId="77777777" w:rsidR="00A167A3" w:rsidRPr="00FD1020" w:rsidRDefault="00A167A3" w:rsidP="00A167A3">
      <w:pPr>
        <w:spacing w:after="0" w:line="240" w:lineRule="auto"/>
        <w:jc w:val="both"/>
        <w:rPr>
          <w:rFonts w:ascii="Times New Roman" w:hAnsi="Times New Roman"/>
          <w:b/>
          <w:iCs/>
          <w:color w:val="993300"/>
          <w:sz w:val="26"/>
          <w:szCs w:val="26"/>
        </w:rPr>
      </w:pPr>
      <w:r w:rsidRPr="00FD1020">
        <w:rPr>
          <w:rFonts w:ascii="Times New Roman" w:hAnsi="Times New Roman"/>
          <w:b/>
          <w:iCs/>
          <w:color w:val="993300"/>
          <w:sz w:val="26"/>
          <w:szCs w:val="26"/>
        </w:rPr>
        <w:t xml:space="preserve">    </w:t>
      </w:r>
    </w:p>
    <w:p w14:paraId="35BDC02F" w14:textId="77777777" w:rsidR="00A167A3" w:rsidRPr="00FD1020" w:rsidRDefault="00A167A3" w:rsidP="00A167A3">
      <w:pPr>
        <w:spacing w:after="0" w:line="240" w:lineRule="auto"/>
        <w:jc w:val="both"/>
        <w:rPr>
          <w:rFonts w:ascii="Times New Roman" w:hAnsi="Times New Roman"/>
          <w:b/>
          <w:iCs/>
          <w:color w:val="993300"/>
          <w:sz w:val="26"/>
          <w:szCs w:val="26"/>
        </w:rPr>
      </w:pPr>
    </w:p>
    <w:p w14:paraId="4B829866" w14:textId="77777777" w:rsidR="00A167A3" w:rsidRPr="00FD1020" w:rsidRDefault="00A167A3" w:rsidP="00A167A3">
      <w:pPr>
        <w:spacing w:after="0" w:line="240" w:lineRule="auto"/>
        <w:jc w:val="both"/>
        <w:rPr>
          <w:rFonts w:ascii="Times New Roman" w:hAnsi="Times New Roman"/>
          <w:b/>
          <w:color w:val="993300"/>
          <w:sz w:val="26"/>
          <w:szCs w:val="26"/>
        </w:rPr>
      </w:pPr>
      <w:r w:rsidRPr="00FD1020">
        <w:rPr>
          <w:rFonts w:ascii="Times New Roman" w:hAnsi="Times New Roman"/>
          <w:b/>
          <w:iCs/>
          <w:color w:val="993300"/>
          <w:sz w:val="26"/>
          <w:szCs w:val="26"/>
        </w:rPr>
        <w:t xml:space="preserve">   </w:t>
      </w:r>
    </w:p>
    <w:bookmarkEnd w:id="2"/>
    <w:bookmarkEnd w:id="3"/>
    <w:p w14:paraId="6C1D6C46" w14:textId="77777777" w:rsidR="00A167A3" w:rsidRPr="00FD1020" w:rsidRDefault="00A167A3" w:rsidP="00A167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1020">
        <w:rPr>
          <w:rFonts w:ascii="Times New Roman" w:hAnsi="Times New Roman"/>
          <w:sz w:val="26"/>
          <w:szCs w:val="26"/>
        </w:rPr>
        <w:t>Председатель Контрольно-счетной палаты</w:t>
      </w:r>
    </w:p>
    <w:p w14:paraId="3FCFB6DC" w14:textId="77777777" w:rsidR="00A167A3" w:rsidRPr="00FD1020" w:rsidRDefault="00A167A3" w:rsidP="00A167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1020">
        <w:rPr>
          <w:rFonts w:ascii="Times New Roman" w:hAnsi="Times New Roman"/>
          <w:sz w:val="26"/>
          <w:szCs w:val="26"/>
        </w:rPr>
        <w:t>Рузского муниципального округа</w:t>
      </w:r>
    </w:p>
    <w:p w14:paraId="1EA6F276" w14:textId="77777777" w:rsidR="00A167A3" w:rsidRPr="00A167A3" w:rsidRDefault="00A167A3" w:rsidP="00A167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1020">
        <w:rPr>
          <w:rFonts w:ascii="Times New Roman" w:hAnsi="Times New Roman"/>
          <w:sz w:val="26"/>
          <w:szCs w:val="26"/>
        </w:rPr>
        <w:t>Московской области                                                                                        Л.М. Бурова</w:t>
      </w:r>
    </w:p>
    <w:p w14:paraId="14875F06" w14:textId="47D4A1B1" w:rsidR="00C164B2" w:rsidRPr="00C164B2" w:rsidRDefault="00C164B2" w:rsidP="00A167A3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C164B2" w:rsidRPr="00C164B2" w:rsidSect="00CD7155">
      <w:pgSz w:w="11906" w:h="16838"/>
      <w:pgMar w:top="567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E6656"/>
    <w:multiLevelType w:val="multilevel"/>
    <w:tmpl w:val="6C1A78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64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16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24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236E7AD4"/>
    <w:multiLevelType w:val="multilevel"/>
    <w:tmpl w:val="078E11CE"/>
    <w:lvl w:ilvl="0">
      <w:start w:val="1"/>
      <w:numFmt w:val="decimal"/>
      <w:lvlText w:val="%1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7C940227"/>
    <w:multiLevelType w:val="multilevel"/>
    <w:tmpl w:val="82CEBC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267540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494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5475005">
    <w:abstractNumId w:val="2"/>
  </w:num>
  <w:num w:numId="4" w16cid:durableId="7767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FA"/>
    <w:rsid w:val="000A0866"/>
    <w:rsid w:val="000B68F9"/>
    <w:rsid w:val="00124E20"/>
    <w:rsid w:val="00140F61"/>
    <w:rsid w:val="00183387"/>
    <w:rsid w:val="001B729C"/>
    <w:rsid w:val="001C14A1"/>
    <w:rsid w:val="00202A46"/>
    <w:rsid w:val="002216B8"/>
    <w:rsid w:val="00245A8C"/>
    <w:rsid w:val="00260108"/>
    <w:rsid w:val="002D58D9"/>
    <w:rsid w:val="002E3A4B"/>
    <w:rsid w:val="00330923"/>
    <w:rsid w:val="003375F2"/>
    <w:rsid w:val="00367432"/>
    <w:rsid w:val="003755D2"/>
    <w:rsid w:val="003E3D7F"/>
    <w:rsid w:val="00413A4D"/>
    <w:rsid w:val="004E3857"/>
    <w:rsid w:val="005124F4"/>
    <w:rsid w:val="0058135F"/>
    <w:rsid w:val="005A497C"/>
    <w:rsid w:val="005B3579"/>
    <w:rsid w:val="005C79E0"/>
    <w:rsid w:val="005E0BAC"/>
    <w:rsid w:val="005E166E"/>
    <w:rsid w:val="005F76EA"/>
    <w:rsid w:val="007510CD"/>
    <w:rsid w:val="007629F8"/>
    <w:rsid w:val="00774AF6"/>
    <w:rsid w:val="00786739"/>
    <w:rsid w:val="007B3ECD"/>
    <w:rsid w:val="007E086B"/>
    <w:rsid w:val="007F0CCB"/>
    <w:rsid w:val="00843001"/>
    <w:rsid w:val="008848B2"/>
    <w:rsid w:val="008B2F62"/>
    <w:rsid w:val="008B430F"/>
    <w:rsid w:val="009065B4"/>
    <w:rsid w:val="00A01626"/>
    <w:rsid w:val="00A167A3"/>
    <w:rsid w:val="00A251A2"/>
    <w:rsid w:val="00B11A7F"/>
    <w:rsid w:val="00BB1F6A"/>
    <w:rsid w:val="00BD628A"/>
    <w:rsid w:val="00C164B2"/>
    <w:rsid w:val="00C25889"/>
    <w:rsid w:val="00CA73D9"/>
    <w:rsid w:val="00CD7155"/>
    <w:rsid w:val="00D0409E"/>
    <w:rsid w:val="00D1520D"/>
    <w:rsid w:val="00DA7E8C"/>
    <w:rsid w:val="00DF5E2B"/>
    <w:rsid w:val="00E11C6A"/>
    <w:rsid w:val="00E15100"/>
    <w:rsid w:val="00E31B4F"/>
    <w:rsid w:val="00E72742"/>
    <w:rsid w:val="00E82D77"/>
    <w:rsid w:val="00EF6FF7"/>
    <w:rsid w:val="00F05F84"/>
    <w:rsid w:val="00F23BDC"/>
    <w:rsid w:val="00F5074A"/>
    <w:rsid w:val="00F5700A"/>
    <w:rsid w:val="00F8265A"/>
    <w:rsid w:val="00F864B1"/>
    <w:rsid w:val="00FA4FFA"/>
    <w:rsid w:val="00FB625F"/>
    <w:rsid w:val="00FD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EB81"/>
  <w15:chartTrackingRefBased/>
  <w15:docId w15:val="{05D9F3AF-C063-4807-A092-EE8BF72C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FF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FA4FF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FA4F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Обычный (веб)"/>
    <w:basedOn w:val="a"/>
    <w:rsid w:val="00D040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rsid w:val="00F5700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F570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2B1A1-D576-4529-B642-22D143FC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Владелец</cp:lastModifiedBy>
  <cp:revision>3</cp:revision>
  <cp:lastPrinted>2024-05-06T09:27:00Z</cp:lastPrinted>
  <dcterms:created xsi:type="dcterms:W3CDTF">2026-05-18T08:11:00Z</dcterms:created>
  <dcterms:modified xsi:type="dcterms:W3CDTF">2026-05-18T08:36:00Z</dcterms:modified>
</cp:coreProperties>
</file>