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D58EC" w:rsidRPr="00CD58EC" w14:paraId="7E40F449" w14:textId="77777777" w:rsidTr="00CD58EC">
        <w:tc>
          <w:tcPr>
            <w:tcW w:w="10195" w:type="dxa"/>
          </w:tcPr>
          <w:p w14:paraId="5779FF38" w14:textId="77777777" w:rsidR="00CD58EC" w:rsidRPr="00CD58EC" w:rsidRDefault="00CD58EC" w:rsidP="00FB5A9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0" w:name="_GoBack" w:colFirst="0" w:colLast="0"/>
            <w:r w:rsidRPr="00CD58EC">
              <w:rPr>
                <w:rFonts w:ascii="Times New Roman" w:hAnsi="Times New Roman" w:cs="Times New Roman"/>
                <w:b/>
                <w:bCs/>
                <w:u w:val="single"/>
              </w:rPr>
              <w:t>Старший инспектор отдела дорожной деятельности</w:t>
            </w:r>
          </w:p>
        </w:tc>
      </w:tr>
      <w:tr w:rsidR="00CD58EC" w:rsidRPr="00CD58EC" w14:paraId="223987F9" w14:textId="77777777" w:rsidTr="00CD58EC">
        <w:tc>
          <w:tcPr>
            <w:tcW w:w="10195" w:type="dxa"/>
          </w:tcPr>
          <w:p w14:paraId="1CE898C5" w14:textId="77777777" w:rsidR="00CD58EC" w:rsidRPr="00CD58EC" w:rsidRDefault="00CD58EC" w:rsidP="00FB5A9C">
            <w:pPr>
              <w:rPr>
                <w:rFonts w:ascii="Times New Roman" w:hAnsi="Times New Roman" w:cs="Times New Roman"/>
                <w:u w:val="single"/>
              </w:rPr>
            </w:pPr>
            <w:r w:rsidRPr="00CD58EC">
              <w:rPr>
                <w:rFonts w:ascii="Times New Roman" w:hAnsi="Times New Roman" w:cs="Times New Roman"/>
                <w:u w:val="single"/>
              </w:rPr>
              <w:t>Требования:</w:t>
            </w:r>
          </w:p>
        </w:tc>
      </w:tr>
      <w:tr w:rsidR="00CD58EC" w:rsidRPr="00CD58EC" w14:paraId="7BC3000D" w14:textId="77777777" w:rsidTr="00CD58EC">
        <w:tc>
          <w:tcPr>
            <w:tcW w:w="10195" w:type="dxa"/>
          </w:tcPr>
          <w:p w14:paraId="14221D19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 xml:space="preserve">- высшее </w:t>
            </w:r>
            <w:r w:rsidRPr="00CD58EC">
              <w:rPr>
                <w:rFonts w:ascii="Times New Roman" w:hAnsi="Times New Roman" w:cs="Times New Roman"/>
                <w:kern w:val="0"/>
              </w:rPr>
              <w:t>образования</w:t>
            </w:r>
            <w:r w:rsidRPr="00CD58EC">
              <w:rPr>
                <w:rFonts w:ascii="Times New Roman" w:hAnsi="Times New Roman" w:cs="Times New Roman"/>
              </w:rPr>
              <w:t>;</w:t>
            </w:r>
          </w:p>
        </w:tc>
      </w:tr>
      <w:tr w:rsidR="00CD58EC" w:rsidRPr="00CD58EC" w14:paraId="48D674BE" w14:textId="77777777" w:rsidTr="00CD58EC">
        <w:tc>
          <w:tcPr>
            <w:tcW w:w="10195" w:type="dxa"/>
          </w:tcPr>
          <w:p w14:paraId="02E5E6DE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высокая работоспособность, эмоциональная устойчивость, системность и гибкость мышления, мотивация на результат, сильные аналитические навыки, внимание к деталям, честность;</w:t>
            </w:r>
          </w:p>
        </w:tc>
      </w:tr>
      <w:tr w:rsidR="00CD58EC" w:rsidRPr="00CD58EC" w14:paraId="29599C5F" w14:textId="77777777" w:rsidTr="00CD58EC">
        <w:tc>
          <w:tcPr>
            <w:tcW w:w="10195" w:type="dxa"/>
          </w:tcPr>
          <w:p w14:paraId="6649694D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грамотная письменная и разговорная речь;</w:t>
            </w:r>
          </w:p>
        </w:tc>
      </w:tr>
      <w:tr w:rsidR="00CD58EC" w:rsidRPr="00CD58EC" w14:paraId="781C7DA5" w14:textId="77777777" w:rsidTr="00CD58EC">
        <w:tc>
          <w:tcPr>
            <w:tcW w:w="10195" w:type="dxa"/>
          </w:tcPr>
          <w:p w14:paraId="6DD0A37A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умение работы самостоятельно и в команде;</w:t>
            </w:r>
          </w:p>
        </w:tc>
      </w:tr>
      <w:tr w:rsidR="00CD58EC" w:rsidRPr="00CD58EC" w14:paraId="2C7A03A3" w14:textId="77777777" w:rsidTr="00CD58EC">
        <w:tc>
          <w:tcPr>
            <w:tcW w:w="10195" w:type="dxa"/>
          </w:tcPr>
          <w:p w14:paraId="780D2CBB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 xml:space="preserve">- уверенное пользование ПК, </w:t>
            </w:r>
          </w:p>
        </w:tc>
      </w:tr>
      <w:tr w:rsidR="00CD58EC" w:rsidRPr="00CD58EC" w14:paraId="39D4370A" w14:textId="77777777" w:rsidTr="00CD58EC">
        <w:tc>
          <w:tcPr>
            <w:tcW w:w="10195" w:type="dxa"/>
          </w:tcPr>
          <w:p w14:paraId="5FEA47E0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 xml:space="preserve">- знание территории РГО (Рузского городского округа), </w:t>
            </w:r>
          </w:p>
        </w:tc>
      </w:tr>
      <w:tr w:rsidR="00CD58EC" w:rsidRPr="00CD58EC" w14:paraId="2C8945DB" w14:textId="77777777" w:rsidTr="00CD58EC">
        <w:tc>
          <w:tcPr>
            <w:tcW w:w="10195" w:type="dxa"/>
          </w:tcPr>
          <w:p w14:paraId="1D504C3B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быстрая обучаемость.</w:t>
            </w:r>
          </w:p>
        </w:tc>
      </w:tr>
      <w:tr w:rsidR="00CD58EC" w:rsidRPr="00CD58EC" w14:paraId="0BADF3AA" w14:textId="77777777" w:rsidTr="00CD58EC">
        <w:tc>
          <w:tcPr>
            <w:tcW w:w="10195" w:type="dxa"/>
          </w:tcPr>
          <w:p w14:paraId="2949B4E8" w14:textId="77777777" w:rsidR="00CD58EC" w:rsidRPr="00CD58EC" w:rsidRDefault="00CD58EC" w:rsidP="00FB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58E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Обязанности:</w:t>
            </w:r>
          </w:p>
        </w:tc>
      </w:tr>
      <w:tr w:rsidR="00CD58EC" w:rsidRPr="00CD58EC" w14:paraId="06104552" w14:textId="77777777" w:rsidTr="00CD58EC">
        <w:tc>
          <w:tcPr>
            <w:tcW w:w="10195" w:type="dxa"/>
          </w:tcPr>
          <w:p w14:paraId="2B6969E5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1. Проведение аналитической работы с целью оценки, анализа и прогнозирования ситуации</w:t>
            </w:r>
          </w:p>
        </w:tc>
      </w:tr>
      <w:tr w:rsidR="00CD58EC" w:rsidRPr="00CD58EC" w14:paraId="685C24CA" w14:textId="77777777" w:rsidTr="00CD58EC">
        <w:tc>
          <w:tcPr>
            <w:tcW w:w="10195" w:type="dxa"/>
          </w:tcPr>
          <w:p w14:paraId="39400713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2. Подготовка заключений, презентаций и информационных материалов, составление необходимой отчетной документации.</w:t>
            </w:r>
          </w:p>
        </w:tc>
      </w:tr>
      <w:tr w:rsidR="00CD58EC" w:rsidRPr="00CD58EC" w14:paraId="35008F77" w14:textId="77777777" w:rsidTr="00CD58EC">
        <w:tc>
          <w:tcPr>
            <w:tcW w:w="10195" w:type="dxa"/>
          </w:tcPr>
          <w:p w14:paraId="31FC3EC3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 xml:space="preserve">3. В течение всего рабочего времени осуществляет мониторинг тепловой карты Центра управления регионом </w:t>
            </w:r>
          </w:p>
        </w:tc>
      </w:tr>
      <w:tr w:rsidR="00CD58EC" w:rsidRPr="00CD58EC" w14:paraId="380202F1" w14:textId="77777777" w:rsidTr="00CD58EC">
        <w:tc>
          <w:tcPr>
            <w:tcW w:w="10195" w:type="dxa"/>
          </w:tcPr>
          <w:p w14:paraId="718C8CCA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4. Ежедневно осуществляет отработку жалоб в ЕЦУР и Информсистеме по направлению Дороги, Общественный транспорт.</w:t>
            </w:r>
          </w:p>
        </w:tc>
      </w:tr>
      <w:tr w:rsidR="00CD58EC" w:rsidRPr="00CD58EC" w14:paraId="30BD3C1C" w14:textId="77777777" w:rsidTr="00CD58EC">
        <w:tc>
          <w:tcPr>
            <w:tcW w:w="10195" w:type="dxa"/>
          </w:tcPr>
          <w:p w14:paraId="40379E35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5. Формирует справки, отчеты по данным тепловой карты Центра управления регионом для начальника отдела дорожной деятельности, ответственных заместителей Главы по направлению Дороги, Общественный транспорт.</w:t>
            </w:r>
          </w:p>
        </w:tc>
      </w:tr>
      <w:tr w:rsidR="00CD58EC" w:rsidRPr="00CD58EC" w14:paraId="32F59EA5" w14:textId="77777777" w:rsidTr="00CD58EC">
        <w:tc>
          <w:tcPr>
            <w:tcW w:w="10195" w:type="dxa"/>
          </w:tcPr>
          <w:p w14:paraId="66B7C461" w14:textId="77777777" w:rsidR="00CD58EC" w:rsidRPr="00CD58EC" w:rsidRDefault="00CD58EC" w:rsidP="00FB5A9C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 xml:space="preserve">6.  Выполняет иные обязанности по поручению вышестоящих руководителей. </w:t>
            </w:r>
          </w:p>
        </w:tc>
      </w:tr>
      <w:tr w:rsidR="00CD58EC" w:rsidRPr="00CD58EC" w14:paraId="46E5B689" w14:textId="77777777" w:rsidTr="00CD58EC">
        <w:tc>
          <w:tcPr>
            <w:tcW w:w="10195" w:type="dxa"/>
          </w:tcPr>
          <w:p w14:paraId="13D3FEE1" w14:textId="77777777" w:rsidR="00CD58EC" w:rsidRPr="00CD58EC" w:rsidRDefault="00CD58EC" w:rsidP="00FB5A9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D58EC">
              <w:rPr>
                <w:sz w:val="22"/>
                <w:szCs w:val="22"/>
              </w:rPr>
              <w:t>Заработная</w:t>
            </w:r>
            <w:r w:rsidRPr="00CD58EC">
              <w:rPr>
                <w:spacing w:val="-1"/>
                <w:sz w:val="22"/>
                <w:szCs w:val="22"/>
              </w:rPr>
              <w:t xml:space="preserve"> </w:t>
            </w:r>
            <w:r w:rsidRPr="00CD58EC">
              <w:rPr>
                <w:sz w:val="22"/>
                <w:szCs w:val="22"/>
              </w:rPr>
              <w:t>плата</w:t>
            </w:r>
            <w:r w:rsidRPr="00CD58EC">
              <w:rPr>
                <w:spacing w:val="-1"/>
                <w:sz w:val="22"/>
                <w:szCs w:val="22"/>
              </w:rPr>
              <w:t xml:space="preserve"> </w:t>
            </w:r>
            <w:r w:rsidRPr="00CD58EC">
              <w:rPr>
                <w:sz w:val="22"/>
                <w:szCs w:val="22"/>
              </w:rPr>
              <w:t>от</w:t>
            </w:r>
            <w:r w:rsidRPr="00CD58EC">
              <w:rPr>
                <w:spacing w:val="-1"/>
                <w:sz w:val="22"/>
                <w:szCs w:val="22"/>
              </w:rPr>
              <w:t xml:space="preserve"> 40 </w:t>
            </w:r>
            <w:r w:rsidRPr="00CD58EC">
              <w:rPr>
                <w:sz w:val="22"/>
                <w:szCs w:val="22"/>
              </w:rPr>
              <w:t>тыс. руб.</w:t>
            </w:r>
          </w:p>
        </w:tc>
      </w:tr>
      <w:bookmarkEnd w:id="0"/>
    </w:tbl>
    <w:p w14:paraId="65693A3B" w14:textId="77777777" w:rsidR="006F2120" w:rsidRPr="00FD3775" w:rsidRDefault="006F2120" w:rsidP="00FD37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D58EC" w:rsidRPr="00CD58EC" w14:paraId="2ED8BB7A" w14:textId="77777777" w:rsidTr="00CD58EC">
        <w:tc>
          <w:tcPr>
            <w:tcW w:w="10195" w:type="dxa"/>
          </w:tcPr>
          <w:p w14:paraId="2CE6D727" w14:textId="77777777" w:rsidR="00CD58EC" w:rsidRPr="00CD58EC" w:rsidRDefault="00CD58EC" w:rsidP="009B2D22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CD58EC">
              <w:rPr>
                <w:rFonts w:ascii="Times New Roman" w:hAnsi="Times New Roman"/>
                <w:b/>
                <w:u w:val="single"/>
              </w:rPr>
              <w:t xml:space="preserve">Главный эксперт отдела судебных процедур правового управления </w:t>
            </w:r>
          </w:p>
        </w:tc>
      </w:tr>
      <w:tr w:rsidR="00CD58EC" w:rsidRPr="00CD58EC" w14:paraId="5F893307" w14:textId="77777777" w:rsidTr="00CD58EC">
        <w:tc>
          <w:tcPr>
            <w:tcW w:w="10195" w:type="dxa"/>
          </w:tcPr>
          <w:p w14:paraId="4B9CF5A9" w14:textId="77777777" w:rsidR="00CD58EC" w:rsidRPr="00CD58EC" w:rsidRDefault="00CD58EC" w:rsidP="009B2D22">
            <w:pPr>
              <w:rPr>
                <w:rFonts w:ascii="Times New Roman" w:hAnsi="Times New Roman" w:cs="Times New Roman"/>
                <w:u w:val="single"/>
              </w:rPr>
            </w:pPr>
            <w:r w:rsidRPr="00CD58EC">
              <w:rPr>
                <w:rFonts w:ascii="Times New Roman" w:hAnsi="Times New Roman" w:cs="Times New Roman"/>
                <w:u w:val="single"/>
              </w:rPr>
              <w:t>Требования:</w:t>
            </w:r>
          </w:p>
        </w:tc>
      </w:tr>
      <w:tr w:rsidR="00CD58EC" w:rsidRPr="00CD58EC" w14:paraId="5C0A9EFC" w14:textId="77777777" w:rsidTr="00CD58EC">
        <w:tc>
          <w:tcPr>
            <w:tcW w:w="10195" w:type="dxa"/>
          </w:tcPr>
          <w:p w14:paraId="2D777D31" w14:textId="77777777" w:rsidR="00CD58EC" w:rsidRPr="00CD58EC" w:rsidRDefault="00CD58EC" w:rsidP="009B2D22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высшее юридическое</w:t>
            </w:r>
            <w:r w:rsidRPr="00CD58EC">
              <w:rPr>
                <w:rFonts w:ascii="Times New Roman" w:hAnsi="Times New Roman" w:cs="Times New Roman"/>
                <w:kern w:val="0"/>
              </w:rPr>
              <w:t xml:space="preserve"> образования</w:t>
            </w:r>
            <w:r w:rsidRPr="00CD58EC">
              <w:rPr>
                <w:rFonts w:ascii="Times New Roman" w:hAnsi="Times New Roman" w:cs="Times New Roman"/>
              </w:rPr>
              <w:t>;</w:t>
            </w:r>
          </w:p>
        </w:tc>
      </w:tr>
      <w:tr w:rsidR="00CD58EC" w:rsidRPr="00CD58EC" w14:paraId="7EA3094B" w14:textId="77777777" w:rsidTr="00CD58EC">
        <w:tc>
          <w:tcPr>
            <w:tcW w:w="10195" w:type="dxa"/>
          </w:tcPr>
          <w:p w14:paraId="1E820FC0" w14:textId="77777777" w:rsidR="00CD58EC" w:rsidRPr="00CD58EC" w:rsidRDefault="00CD58EC" w:rsidP="009B2D22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высокая работоспособность, эмоциональная устойчивость, системность и гибкость мышления, мотивация на результат, сильные аналитические навыки, внимание к деталям, честность;</w:t>
            </w:r>
          </w:p>
        </w:tc>
      </w:tr>
      <w:tr w:rsidR="00CD58EC" w:rsidRPr="00CD58EC" w14:paraId="10255625" w14:textId="77777777" w:rsidTr="00CD58EC">
        <w:tc>
          <w:tcPr>
            <w:tcW w:w="10195" w:type="dxa"/>
          </w:tcPr>
          <w:p w14:paraId="4FA88C90" w14:textId="77777777" w:rsidR="00CD58EC" w:rsidRPr="00CD58EC" w:rsidRDefault="00CD58EC" w:rsidP="009B2D22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грамотная письменная и разговорная речь;</w:t>
            </w:r>
          </w:p>
        </w:tc>
      </w:tr>
      <w:tr w:rsidR="00CD58EC" w:rsidRPr="00CD58EC" w14:paraId="0CF5BF01" w14:textId="77777777" w:rsidTr="00CD58EC">
        <w:tc>
          <w:tcPr>
            <w:tcW w:w="10195" w:type="dxa"/>
          </w:tcPr>
          <w:p w14:paraId="03667727" w14:textId="77777777" w:rsidR="00CD58EC" w:rsidRPr="00CD58EC" w:rsidRDefault="00CD58EC" w:rsidP="009B2D22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умение работы самостоятельно и в команде;</w:t>
            </w:r>
          </w:p>
        </w:tc>
      </w:tr>
      <w:tr w:rsidR="00CD58EC" w:rsidRPr="00CD58EC" w14:paraId="74822493" w14:textId="77777777" w:rsidTr="00CD58EC">
        <w:tc>
          <w:tcPr>
            <w:tcW w:w="10195" w:type="dxa"/>
          </w:tcPr>
          <w:p w14:paraId="4AAD46CE" w14:textId="77777777" w:rsidR="00CD58EC" w:rsidRPr="00CD58EC" w:rsidRDefault="00CD58EC" w:rsidP="009B2D22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 xml:space="preserve">- уверенное пользование ПК, </w:t>
            </w:r>
          </w:p>
        </w:tc>
      </w:tr>
      <w:tr w:rsidR="00CD58EC" w:rsidRPr="00CD58EC" w14:paraId="12F20EEC" w14:textId="77777777" w:rsidTr="00CD58EC">
        <w:tc>
          <w:tcPr>
            <w:tcW w:w="10195" w:type="dxa"/>
          </w:tcPr>
          <w:p w14:paraId="3FC21024" w14:textId="77777777" w:rsidR="00CD58EC" w:rsidRPr="00CD58EC" w:rsidRDefault="00CD58EC" w:rsidP="009B2D22">
            <w:pPr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>- быстрая обучаемость.</w:t>
            </w:r>
          </w:p>
        </w:tc>
      </w:tr>
      <w:tr w:rsidR="00CD58EC" w:rsidRPr="00CD58EC" w14:paraId="233AC263" w14:textId="77777777" w:rsidTr="00CD58EC">
        <w:tc>
          <w:tcPr>
            <w:tcW w:w="10195" w:type="dxa"/>
          </w:tcPr>
          <w:p w14:paraId="6B331F0A" w14:textId="77777777" w:rsidR="00CD58EC" w:rsidRPr="00CD58EC" w:rsidRDefault="00CD58EC" w:rsidP="009B2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58E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Обязанности:</w:t>
            </w:r>
          </w:p>
        </w:tc>
      </w:tr>
      <w:tr w:rsidR="00CD58EC" w:rsidRPr="00CD58EC" w14:paraId="56D5E96C" w14:textId="77777777" w:rsidTr="00CD58EC">
        <w:tc>
          <w:tcPr>
            <w:tcW w:w="10195" w:type="dxa"/>
          </w:tcPr>
          <w:p w14:paraId="20401E44" w14:textId="77777777" w:rsidR="00CD58EC" w:rsidRPr="00CD58EC" w:rsidRDefault="00CD58EC" w:rsidP="009B2D22">
            <w:pPr>
              <w:pStyle w:val="a3"/>
              <w:jc w:val="both"/>
              <w:rPr>
                <w:rFonts w:ascii="Times New Roman" w:hAnsi="Times New Roman"/>
              </w:rPr>
            </w:pPr>
            <w:r w:rsidRPr="00CD58EC">
              <w:rPr>
                <w:rFonts w:ascii="Times New Roman" w:hAnsi="Times New Roman"/>
              </w:rPr>
              <w:t>1. Представляет интересы Администрации Рузского городского округа и Совета депутатов Рузского городского округа в судах общей юрисдикции, в, арбитражных судах, мировых судах, органах власти и управлений, а также иных организациях независимо от организационно правовых форм и форм собственности:</w:t>
            </w:r>
          </w:p>
        </w:tc>
      </w:tr>
      <w:tr w:rsidR="00CD58EC" w:rsidRPr="00CD58EC" w14:paraId="38F8BD66" w14:textId="77777777" w:rsidTr="00CD58EC">
        <w:tc>
          <w:tcPr>
            <w:tcW w:w="10195" w:type="dxa"/>
          </w:tcPr>
          <w:p w14:paraId="6768C274" w14:textId="77777777" w:rsidR="00CD58EC" w:rsidRPr="00CD58EC" w:rsidRDefault="00CD58EC" w:rsidP="009B2D22">
            <w:pPr>
              <w:pStyle w:val="a3"/>
              <w:jc w:val="both"/>
              <w:rPr>
                <w:rFonts w:ascii="Times New Roman" w:hAnsi="Times New Roman"/>
              </w:rPr>
            </w:pPr>
            <w:r w:rsidRPr="00CD58EC">
              <w:rPr>
                <w:rFonts w:ascii="Times New Roman" w:hAnsi="Times New Roman"/>
              </w:rPr>
              <w:t>-подготовка документов к заседаниям в судах (в т.ч подготовка исковых заявлений, отзывов, возражений, ходатайств, апелляционных, кассационных жалоб, запрос документов);</w:t>
            </w:r>
          </w:p>
        </w:tc>
      </w:tr>
      <w:tr w:rsidR="00CD58EC" w:rsidRPr="00CD58EC" w14:paraId="01F5B121" w14:textId="77777777" w:rsidTr="00CD58EC">
        <w:tc>
          <w:tcPr>
            <w:tcW w:w="10195" w:type="dxa"/>
          </w:tcPr>
          <w:p w14:paraId="3986C30E" w14:textId="77777777" w:rsidR="00CD58EC" w:rsidRPr="00CD58EC" w:rsidRDefault="00CD58EC" w:rsidP="009B2D22">
            <w:pPr>
              <w:pStyle w:val="a3"/>
              <w:jc w:val="both"/>
              <w:rPr>
                <w:rFonts w:ascii="Times New Roman" w:hAnsi="Times New Roman"/>
              </w:rPr>
            </w:pPr>
            <w:r w:rsidRPr="00CD58EC">
              <w:rPr>
                <w:rFonts w:ascii="Times New Roman" w:hAnsi="Times New Roman"/>
              </w:rPr>
              <w:t xml:space="preserve">-участие в судебных заседаниях судах первой инстанции, апелляционной, кассационной инстанций; </w:t>
            </w:r>
          </w:p>
        </w:tc>
      </w:tr>
      <w:tr w:rsidR="00CD58EC" w:rsidRPr="00CD58EC" w14:paraId="09AC2727" w14:textId="77777777" w:rsidTr="00CD58EC">
        <w:tc>
          <w:tcPr>
            <w:tcW w:w="10195" w:type="dxa"/>
          </w:tcPr>
          <w:p w14:paraId="4998E593" w14:textId="77777777" w:rsidR="00CD58EC" w:rsidRPr="00CD58EC" w:rsidRDefault="00CD58EC" w:rsidP="009B2D22">
            <w:pPr>
              <w:pStyle w:val="a3"/>
              <w:jc w:val="both"/>
              <w:rPr>
                <w:rFonts w:ascii="Times New Roman" w:hAnsi="Times New Roman"/>
              </w:rPr>
            </w:pPr>
            <w:r w:rsidRPr="00CD58EC">
              <w:rPr>
                <w:rFonts w:ascii="Times New Roman" w:hAnsi="Times New Roman"/>
              </w:rPr>
              <w:t xml:space="preserve">2. Готовит необходимые документы для обращения в суд в целях признания недействительными актов органов государственной власти, нарушающих права и законные интересы граждан, проживающих на территории округа, а также права Рузского городского округа; </w:t>
            </w:r>
          </w:p>
        </w:tc>
      </w:tr>
      <w:tr w:rsidR="00CD58EC" w:rsidRPr="00CD58EC" w14:paraId="7BD88558" w14:textId="77777777" w:rsidTr="00CD58EC">
        <w:tc>
          <w:tcPr>
            <w:tcW w:w="10195" w:type="dxa"/>
          </w:tcPr>
          <w:p w14:paraId="2C66B91E" w14:textId="77777777" w:rsidR="00CD58EC" w:rsidRPr="00CD58EC" w:rsidRDefault="00CD58EC" w:rsidP="009B2D22">
            <w:pPr>
              <w:pStyle w:val="a3"/>
              <w:jc w:val="both"/>
              <w:rPr>
                <w:rFonts w:ascii="Times New Roman" w:eastAsia="Arial Unicode MS" w:hAnsi="Times New Roman"/>
              </w:rPr>
            </w:pPr>
            <w:r w:rsidRPr="00CD58EC">
              <w:rPr>
                <w:rFonts w:ascii="Times New Roman" w:hAnsi="Times New Roman"/>
              </w:rPr>
              <w:t>3.</w:t>
            </w:r>
            <w:r w:rsidRPr="00CD58EC">
              <w:rPr>
                <w:rFonts w:ascii="Times New Roman" w:eastAsia="Arial Unicode MS" w:hAnsi="Times New Roman"/>
              </w:rPr>
              <w:t xml:space="preserve"> Обобщает, анализирует и подготавливает отчет по результатам рассмотрения судебных дел с участием Администрации и Совета депутатов;</w:t>
            </w:r>
          </w:p>
        </w:tc>
      </w:tr>
      <w:tr w:rsidR="00CD58EC" w:rsidRPr="00CD58EC" w14:paraId="25B50BAA" w14:textId="77777777" w:rsidTr="00CD58EC">
        <w:tc>
          <w:tcPr>
            <w:tcW w:w="10195" w:type="dxa"/>
          </w:tcPr>
          <w:p w14:paraId="3C806BD1" w14:textId="77777777" w:rsidR="00CD58EC" w:rsidRPr="00CD58EC" w:rsidRDefault="00CD58EC" w:rsidP="009B2D22">
            <w:pPr>
              <w:jc w:val="both"/>
              <w:rPr>
                <w:rFonts w:ascii="Times New Roman" w:hAnsi="Times New Roman" w:cs="Times New Roman"/>
              </w:rPr>
            </w:pPr>
            <w:r w:rsidRPr="00CD58EC">
              <w:rPr>
                <w:rFonts w:ascii="Times New Roman" w:hAnsi="Times New Roman" w:cs="Times New Roman"/>
              </w:rPr>
              <w:t xml:space="preserve">4. Оказывает квалифицированную помощь по правовым вопросам сотрудникам Администрации Рузского городского округа; </w:t>
            </w:r>
          </w:p>
        </w:tc>
      </w:tr>
      <w:tr w:rsidR="00CD58EC" w:rsidRPr="00CD58EC" w14:paraId="2175AB74" w14:textId="77777777" w:rsidTr="00CD58EC">
        <w:tc>
          <w:tcPr>
            <w:tcW w:w="10195" w:type="dxa"/>
          </w:tcPr>
          <w:p w14:paraId="2D8D5153" w14:textId="77777777" w:rsidR="00CD58EC" w:rsidRPr="00CD58EC" w:rsidRDefault="00CD58EC" w:rsidP="009B2D22">
            <w:pPr>
              <w:pStyle w:val="a3"/>
              <w:jc w:val="both"/>
              <w:rPr>
                <w:rFonts w:ascii="Times New Roman" w:hAnsi="Times New Roman"/>
              </w:rPr>
            </w:pPr>
            <w:r w:rsidRPr="00CD58EC">
              <w:rPr>
                <w:rFonts w:ascii="Times New Roman" w:hAnsi="Times New Roman"/>
              </w:rPr>
              <w:t>5. Оказывает юридическую помощь комиссиям, созданным при Администрации Рузского городского округа, а также постоянным и временным комиссиям Совета депутатов Рузского городского округа;</w:t>
            </w:r>
          </w:p>
        </w:tc>
      </w:tr>
      <w:tr w:rsidR="00CD58EC" w:rsidRPr="00CD58EC" w14:paraId="2A810D25" w14:textId="77777777" w:rsidTr="00CD58EC">
        <w:tc>
          <w:tcPr>
            <w:tcW w:w="10195" w:type="dxa"/>
          </w:tcPr>
          <w:p w14:paraId="3A3F53DD" w14:textId="77777777" w:rsidR="00CD58EC" w:rsidRPr="00CD58EC" w:rsidRDefault="00CD58EC" w:rsidP="009B2D22">
            <w:pPr>
              <w:pStyle w:val="a3"/>
              <w:jc w:val="both"/>
              <w:rPr>
                <w:rFonts w:ascii="Times New Roman" w:hAnsi="Times New Roman"/>
              </w:rPr>
            </w:pPr>
            <w:r w:rsidRPr="00CD58EC">
              <w:rPr>
                <w:rFonts w:ascii="Times New Roman" w:hAnsi="Times New Roman"/>
              </w:rPr>
              <w:t>6. По поручению начальника Управления и (или) начальника отдела судебных процедур правового управления Администрации Рузского городского округа осуществляет подготовку ответов на обращения, поступающие в правовое управление Администрации Рузского городского округа.</w:t>
            </w:r>
          </w:p>
        </w:tc>
      </w:tr>
      <w:tr w:rsidR="00CD58EC" w:rsidRPr="00CD58EC" w14:paraId="000D573E" w14:textId="77777777" w:rsidTr="00CD58EC">
        <w:tc>
          <w:tcPr>
            <w:tcW w:w="10195" w:type="dxa"/>
          </w:tcPr>
          <w:p w14:paraId="33E1FF56" w14:textId="77777777" w:rsidR="00CD58EC" w:rsidRPr="00CD58EC" w:rsidRDefault="00CD58EC" w:rsidP="009B2D2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D58EC">
              <w:rPr>
                <w:sz w:val="22"/>
                <w:szCs w:val="22"/>
              </w:rPr>
              <w:t>Заработная</w:t>
            </w:r>
            <w:r w:rsidRPr="00CD58EC">
              <w:rPr>
                <w:spacing w:val="-1"/>
                <w:sz w:val="22"/>
                <w:szCs w:val="22"/>
              </w:rPr>
              <w:t xml:space="preserve"> </w:t>
            </w:r>
            <w:r w:rsidRPr="00CD58EC">
              <w:rPr>
                <w:sz w:val="22"/>
                <w:szCs w:val="22"/>
              </w:rPr>
              <w:t>плата</w:t>
            </w:r>
            <w:r w:rsidRPr="00CD58EC">
              <w:rPr>
                <w:spacing w:val="-1"/>
                <w:sz w:val="22"/>
                <w:szCs w:val="22"/>
              </w:rPr>
              <w:t xml:space="preserve"> </w:t>
            </w:r>
            <w:r w:rsidRPr="00CD58EC">
              <w:rPr>
                <w:sz w:val="22"/>
                <w:szCs w:val="22"/>
              </w:rPr>
              <w:t>от</w:t>
            </w:r>
            <w:r w:rsidRPr="00CD58EC">
              <w:rPr>
                <w:spacing w:val="-1"/>
                <w:sz w:val="22"/>
                <w:szCs w:val="22"/>
              </w:rPr>
              <w:t xml:space="preserve"> 45 </w:t>
            </w:r>
            <w:r w:rsidRPr="00CD58EC">
              <w:rPr>
                <w:sz w:val="22"/>
                <w:szCs w:val="22"/>
              </w:rPr>
              <w:t>тыс. руб.</w:t>
            </w:r>
          </w:p>
        </w:tc>
      </w:tr>
    </w:tbl>
    <w:p w14:paraId="45A04067" w14:textId="77777777" w:rsidR="00FD3775" w:rsidRPr="00B12FA6" w:rsidRDefault="00FD3775" w:rsidP="00CD58EC">
      <w:pPr>
        <w:pStyle w:val="a3"/>
        <w:jc w:val="both"/>
        <w:rPr>
          <w:rFonts w:ascii="Times New Roman" w:hAnsi="Times New Roman"/>
        </w:rPr>
      </w:pPr>
    </w:p>
    <w:sectPr w:rsidR="00FD3775" w:rsidRPr="00B12FA6" w:rsidSect="00FD37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094B"/>
    <w:multiLevelType w:val="hybridMultilevel"/>
    <w:tmpl w:val="5D6C57E2"/>
    <w:lvl w:ilvl="0" w:tplc="AFAE1B5A">
      <w:start w:val="1"/>
      <w:numFmt w:val="decimal"/>
      <w:lvlText w:val="3.1.%1."/>
      <w:lvlJc w:val="left"/>
      <w:pPr>
        <w:tabs>
          <w:tab w:val="num" w:pos="234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7"/>
    <w:rsid w:val="000F572D"/>
    <w:rsid w:val="00110B69"/>
    <w:rsid w:val="001B3BA0"/>
    <w:rsid w:val="00201E11"/>
    <w:rsid w:val="004B3A92"/>
    <w:rsid w:val="004F4EA0"/>
    <w:rsid w:val="00634CC7"/>
    <w:rsid w:val="006F2120"/>
    <w:rsid w:val="00734999"/>
    <w:rsid w:val="00760192"/>
    <w:rsid w:val="0082742A"/>
    <w:rsid w:val="008A2B8E"/>
    <w:rsid w:val="008E1F2D"/>
    <w:rsid w:val="009353D4"/>
    <w:rsid w:val="00937085"/>
    <w:rsid w:val="00A45448"/>
    <w:rsid w:val="00A72FB3"/>
    <w:rsid w:val="00AD141F"/>
    <w:rsid w:val="00B12FA6"/>
    <w:rsid w:val="00C65F60"/>
    <w:rsid w:val="00CC0A66"/>
    <w:rsid w:val="00CC4D3B"/>
    <w:rsid w:val="00CD58EC"/>
    <w:rsid w:val="00CF2763"/>
    <w:rsid w:val="00E30B93"/>
    <w:rsid w:val="00E375D1"/>
    <w:rsid w:val="00E6101C"/>
    <w:rsid w:val="00E8552C"/>
    <w:rsid w:val="00F13796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75C"/>
  <w15:chartTrackingRefBased/>
  <w15:docId w15:val="{70C7F10A-09EB-43A2-A48B-A7CAF35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FA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 Spacing"/>
    <w:uiPriority w:val="1"/>
    <w:qFormat/>
    <w:rsid w:val="0076019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">
    <w:name w:val="Основной текст (2)_"/>
    <w:link w:val="20"/>
    <w:rsid w:val="0076019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192"/>
    <w:pPr>
      <w:widowControl w:val="0"/>
      <w:shd w:val="clear" w:color="auto" w:fill="FFFFFF"/>
      <w:spacing w:after="0" w:line="278" w:lineRule="exact"/>
      <w:ind w:hanging="42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12FA6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paragraph" w:styleId="a4">
    <w:name w:val="Body Text"/>
    <w:basedOn w:val="a"/>
    <w:link w:val="a5"/>
    <w:uiPriority w:val="1"/>
    <w:qFormat/>
    <w:rsid w:val="00B12FA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B12F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6">
    <w:name w:val="Table Grid"/>
    <w:basedOn w:val="a1"/>
    <w:uiPriority w:val="39"/>
    <w:rsid w:val="00CD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Гаврилко О.П.</cp:lastModifiedBy>
  <cp:revision>2</cp:revision>
  <cp:lastPrinted>2023-07-17T07:43:00Z</cp:lastPrinted>
  <dcterms:created xsi:type="dcterms:W3CDTF">2024-07-03T09:04:00Z</dcterms:created>
  <dcterms:modified xsi:type="dcterms:W3CDTF">2024-07-03T09:04:00Z</dcterms:modified>
</cp:coreProperties>
</file>