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76D2E66A" w:rsidR="00201DAC" w:rsidRPr="00201DAC" w:rsidRDefault="00201DAC" w:rsidP="00533B33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A65F40" w:rsidRPr="00A65F40">
        <w:rPr>
          <w:b/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A65F40" w:rsidRPr="00A65F40">
        <w:rPr>
          <w:b/>
          <w:bCs/>
          <w:sz w:val="28"/>
          <w:szCs w:val="28"/>
        </w:rPr>
        <w:t>Тучковская</w:t>
      </w:r>
      <w:proofErr w:type="spellEnd"/>
      <w:r w:rsidR="00A65F40" w:rsidRPr="00A65F40">
        <w:rPr>
          <w:b/>
          <w:bCs/>
          <w:sz w:val="28"/>
          <w:szCs w:val="28"/>
        </w:rPr>
        <w:t xml:space="preserve"> средняя общеобразовательная школа № 2» путем присоединения к нему 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</w:t>
      </w:r>
      <w:r w:rsidR="00A65F40" w:rsidRPr="00A65F40">
        <w:rPr>
          <w:b/>
          <w:bCs/>
          <w:sz w:val="28"/>
          <w:szCs w:val="28"/>
        </w:rPr>
        <w:tab/>
      </w:r>
      <w:r w:rsidR="00A65F40" w:rsidRPr="00A65F40">
        <w:rPr>
          <w:b/>
          <w:bCs/>
          <w:sz w:val="28"/>
          <w:szCs w:val="28"/>
        </w:rPr>
        <w:tab/>
        <w:t>«Детский сад № 12»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005A239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C1883">
        <w:rPr>
          <w:bCs/>
          <w:sz w:val="28"/>
          <w:szCs w:val="28"/>
        </w:rPr>
        <w:t xml:space="preserve"> от </w:t>
      </w:r>
      <w:r w:rsidR="00A520E5">
        <w:rPr>
          <w:bCs/>
          <w:sz w:val="28"/>
          <w:szCs w:val="28"/>
        </w:rPr>
        <w:t>03</w:t>
      </w:r>
      <w:r w:rsidR="00BC1883">
        <w:rPr>
          <w:bCs/>
          <w:sz w:val="28"/>
          <w:szCs w:val="28"/>
        </w:rPr>
        <w:t>.</w:t>
      </w:r>
      <w:r w:rsidR="00A520E5">
        <w:rPr>
          <w:bCs/>
          <w:sz w:val="28"/>
          <w:szCs w:val="28"/>
        </w:rPr>
        <w:t>08</w:t>
      </w:r>
      <w:r w:rsidR="00BC1883">
        <w:rPr>
          <w:bCs/>
          <w:sz w:val="28"/>
          <w:szCs w:val="28"/>
        </w:rPr>
        <w:t>.</w:t>
      </w:r>
      <w:r w:rsidR="00826F07">
        <w:rPr>
          <w:bCs/>
          <w:sz w:val="28"/>
          <w:szCs w:val="28"/>
        </w:rPr>
        <w:t>202</w:t>
      </w:r>
      <w:r w:rsidR="00A520E5">
        <w:rPr>
          <w:bCs/>
          <w:sz w:val="28"/>
          <w:szCs w:val="28"/>
        </w:rPr>
        <w:t>2</w:t>
      </w:r>
      <w:r w:rsidR="00531379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1FC71A06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A65F40">
        <w:rPr>
          <w:bCs/>
          <w:sz w:val="28"/>
          <w:szCs w:val="28"/>
        </w:rPr>
        <w:t>2</w:t>
      </w:r>
      <w:r w:rsidR="00533B33" w:rsidRPr="00533B33">
        <w:rPr>
          <w:bCs/>
          <w:sz w:val="28"/>
          <w:szCs w:val="28"/>
        </w:rPr>
        <w:t xml:space="preserve">» путем присоединения к нему </w:t>
      </w:r>
      <w:r w:rsidR="00A65F40" w:rsidRPr="00A65F40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11», Муниципального </w:t>
      </w:r>
      <w:r w:rsidR="00A65F40" w:rsidRPr="00A65F40">
        <w:rPr>
          <w:bCs/>
          <w:sz w:val="28"/>
          <w:szCs w:val="28"/>
        </w:rPr>
        <w:lastRenderedPageBreak/>
        <w:t xml:space="preserve">бюджетного дошкольного образовательного учреждения «Детский сад </w:t>
      </w:r>
      <w:r w:rsidR="00A65F40">
        <w:rPr>
          <w:bCs/>
          <w:sz w:val="28"/>
          <w:szCs w:val="28"/>
        </w:rPr>
        <w:t xml:space="preserve">         </w:t>
      </w:r>
      <w:r w:rsidR="00A65F40" w:rsidRPr="00A65F40">
        <w:rPr>
          <w:bCs/>
          <w:sz w:val="28"/>
          <w:szCs w:val="28"/>
        </w:rPr>
        <w:t>№ 12»</w:t>
      </w:r>
      <w:r w:rsidR="00533B33">
        <w:rPr>
          <w:bCs/>
          <w:sz w:val="28"/>
          <w:szCs w:val="28"/>
        </w:rPr>
        <w:t>.</w:t>
      </w:r>
    </w:p>
    <w:p w14:paraId="76273E58" w14:textId="4A99A992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A65F40" w:rsidRPr="00533B33">
        <w:rPr>
          <w:bCs/>
          <w:sz w:val="28"/>
          <w:szCs w:val="28"/>
        </w:rPr>
        <w:t>Тучковская</w:t>
      </w:r>
      <w:proofErr w:type="spellEnd"/>
      <w:r w:rsidR="00A65F40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A65F40">
        <w:rPr>
          <w:bCs/>
          <w:sz w:val="28"/>
          <w:szCs w:val="28"/>
        </w:rPr>
        <w:t>2</w:t>
      </w:r>
      <w:r w:rsidR="00533B33" w:rsidRPr="00533B3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A65F40" w:rsidRPr="00A65F4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№ 12»</w:t>
      </w:r>
      <w:r w:rsidR="007D1AFD">
        <w:rPr>
          <w:bCs/>
          <w:sz w:val="28"/>
          <w:szCs w:val="28"/>
        </w:rPr>
        <w:t>.</w:t>
      </w:r>
    </w:p>
    <w:p w14:paraId="7DEBD6B4" w14:textId="59C58B0E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</w:t>
      </w:r>
      <w:r w:rsidR="005F3726">
        <w:rPr>
          <w:bCs/>
          <w:sz w:val="28"/>
          <w:szCs w:val="28"/>
        </w:rPr>
        <w:t xml:space="preserve"> 2</w:t>
      </w:r>
      <w:r w:rsidR="00533B33" w:rsidRPr="00533B3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</w:t>
      </w:r>
      <w:r w:rsidR="005F3726">
        <w:rPr>
          <w:bCs/>
          <w:sz w:val="28"/>
          <w:szCs w:val="28"/>
        </w:rPr>
        <w:t>Дмитриевой Ирине Николаевне</w:t>
      </w:r>
      <w:r w:rsidR="009F47A4">
        <w:rPr>
          <w:bCs/>
          <w:sz w:val="28"/>
          <w:szCs w:val="28"/>
        </w:rPr>
        <w:t>:</w:t>
      </w:r>
    </w:p>
    <w:p w14:paraId="5454504C" w14:textId="3317C22E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5F3726">
        <w:rPr>
          <w:bCs/>
          <w:sz w:val="28"/>
          <w:szCs w:val="28"/>
        </w:rPr>
        <w:t>2</w:t>
      </w:r>
      <w:r w:rsidR="00533B33" w:rsidRPr="00533B3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44EA9054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5F3726">
        <w:rPr>
          <w:bCs/>
          <w:sz w:val="28"/>
          <w:szCs w:val="28"/>
        </w:rPr>
        <w:t>2</w:t>
      </w:r>
      <w:r w:rsidR="00533B33" w:rsidRPr="00533B3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; </w:t>
      </w:r>
    </w:p>
    <w:p w14:paraId="2B4B5163" w14:textId="6F9355D6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5F3726">
        <w:rPr>
          <w:bCs/>
          <w:sz w:val="28"/>
          <w:szCs w:val="28"/>
        </w:rPr>
        <w:t>2</w:t>
      </w:r>
      <w:r w:rsidR="00533B33" w:rsidRPr="00533B3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68D0F0B3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5F3726" w:rsidRPr="00A65F4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№ 12»</w:t>
      </w:r>
      <w:r w:rsidR="005F37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</w:t>
      </w:r>
      <w:r w:rsidR="00E94650">
        <w:rPr>
          <w:bCs/>
          <w:sz w:val="28"/>
          <w:szCs w:val="28"/>
        </w:rPr>
        <w:t>Муниципальное казенное учреждение «Централизованная бухгалтерия муниципальных учреждений»</w:t>
      </w:r>
      <w:r>
        <w:rPr>
          <w:bCs/>
          <w:sz w:val="28"/>
          <w:szCs w:val="28"/>
        </w:rPr>
        <w:t xml:space="preserve">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1BD0875E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5F3726">
        <w:rPr>
          <w:bCs/>
          <w:sz w:val="28"/>
          <w:szCs w:val="28"/>
        </w:rPr>
        <w:t>2</w:t>
      </w:r>
      <w:r w:rsidR="00533B33" w:rsidRPr="00533B33">
        <w:rPr>
          <w:bCs/>
          <w:sz w:val="28"/>
          <w:szCs w:val="28"/>
        </w:rPr>
        <w:t>»</w:t>
      </w:r>
      <w:r w:rsidR="0025087B" w:rsidRPr="005B2BBF">
        <w:rPr>
          <w:bCs/>
          <w:sz w:val="28"/>
          <w:szCs w:val="28"/>
        </w:rPr>
        <w:t xml:space="preserve"> и о прекращении деятельности </w:t>
      </w:r>
      <w:r w:rsidR="005F3726" w:rsidRPr="00A65F4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№ 12»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53DEF22F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5F3726" w:rsidRPr="00A65F40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11», Муниципального </w:t>
      </w:r>
      <w:r w:rsidR="005F3726" w:rsidRPr="00A65F40">
        <w:rPr>
          <w:bCs/>
          <w:sz w:val="28"/>
          <w:szCs w:val="28"/>
        </w:rPr>
        <w:lastRenderedPageBreak/>
        <w:t xml:space="preserve">бюджетного дошкольного образовательного учреждения «Детский сад </w:t>
      </w:r>
      <w:r w:rsidR="005F3726">
        <w:rPr>
          <w:bCs/>
          <w:sz w:val="28"/>
          <w:szCs w:val="28"/>
        </w:rPr>
        <w:t xml:space="preserve">        </w:t>
      </w:r>
      <w:r w:rsidR="005F3726" w:rsidRPr="00A65F40">
        <w:rPr>
          <w:bCs/>
          <w:sz w:val="28"/>
          <w:szCs w:val="28"/>
        </w:rPr>
        <w:t>№ 12»</w:t>
      </w:r>
      <w:r>
        <w:rPr>
          <w:bCs/>
          <w:sz w:val="28"/>
          <w:szCs w:val="28"/>
        </w:rPr>
        <w:t>.</w:t>
      </w:r>
    </w:p>
    <w:p w14:paraId="703EEFC4" w14:textId="39027624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41CC3">
        <w:rPr>
          <w:bCs/>
          <w:sz w:val="28"/>
          <w:szCs w:val="28"/>
        </w:rPr>
        <w:t xml:space="preserve"> З</w:t>
      </w:r>
      <w:r w:rsidR="005B2BBF">
        <w:rPr>
          <w:bCs/>
          <w:sz w:val="28"/>
          <w:szCs w:val="28"/>
        </w:rPr>
        <w:t>аведующ</w:t>
      </w:r>
      <w:r w:rsidR="005F3726">
        <w:rPr>
          <w:bCs/>
          <w:sz w:val="28"/>
          <w:szCs w:val="28"/>
        </w:rPr>
        <w:t>им</w:t>
      </w:r>
      <w:r w:rsidR="005B2BBF">
        <w:rPr>
          <w:bCs/>
          <w:sz w:val="28"/>
          <w:szCs w:val="28"/>
        </w:rPr>
        <w:t xml:space="preserve"> </w:t>
      </w:r>
      <w:r w:rsidR="005F3726" w:rsidRPr="00A65F4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11»</w:t>
      </w:r>
      <w:r w:rsidR="005F3726">
        <w:rPr>
          <w:bCs/>
          <w:sz w:val="28"/>
          <w:szCs w:val="28"/>
        </w:rPr>
        <w:t xml:space="preserve"> </w:t>
      </w:r>
      <w:proofErr w:type="spellStart"/>
      <w:r w:rsidR="005F3726">
        <w:rPr>
          <w:bCs/>
          <w:sz w:val="28"/>
          <w:szCs w:val="28"/>
        </w:rPr>
        <w:t>Тикутис</w:t>
      </w:r>
      <w:proofErr w:type="spellEnd"/>
      <w:r w:rsidR="005F3726">
        <w:rPr>
          <w:bCs/>
          <w:sz w:val="28"/>
          <w:szCs w:val="28"/>
        </w:rPr>
        <w:t xml:space="preserve"> Елене Васильевне</w:t>
      </w:r>
      <w:r w:rsidR="005F3726" w:rsidRPr="00A65F40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12»</w:t>
      </w:r>
      <w:r w:rsidR="005F3726">
        <w:rPr>
          <w:bCs/>
          <w:sz w:val="28"/>
          <w:szCs w:val="28"/>
        </w:rPr>
        <w:t xml:space="preserve"> Зайцевой Марии Сергеевне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40C41B11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C41CC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в течение трех рабочих дней после вступления в силу настоящего постановления сообщить в налоговый орган по месту нахождения </w:t>
      </w:r>
      <w:r w:rsidR="005F3726" w:rsidRPr="00A65F4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№ 12»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622C175E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B566BE" w:rsidRPr="005B2BBF">
        <w:rPr>
          <w:bCs/>
          <w:sz w:val="28"/>
          <w:szCs w:val="28"/>
        </w:rPr>
        <w:t>директору</w:t>
      </w:r>
      <w:r w:rsidR="009C7763" w:rsidRPr="005B2BBF"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5F3726">
        <w:rPr>
          <w:bCs/>
          <w:sz w:val="28"/>
          <w:szCs w:val="28"/>
        </w:rPr>
        <w:t>2</w:t>
      </w:r>
      <w:r w:rsidR="00D03817" w:rsidRPr="00533B33">
        <w:rPr>
          <w:bCs/>
          <w:sz w:val="28"/>
          <w:szCs w:val="28"/>
        </w:rPr>
        <w:t>»</w:t>
      </w:r>
      <w:r w:rsidRPr="005B2BBF">
        <w:rPr>
          <w:bCs/>
          <w:sz w:val="28"/>
          <w:szCs w:val="28"/>
        </w:rPr>
        <w:t xml:space="preserve"> </w:t>
      </w:r>
      <w:r w:rsidR="002673A6">
        <w:rPr>
          <w:bCs/>
          <w:sz w:val="28"/>
          <w:szCs w:val="28"/>
        </w:rPr>
        <w:t>Дмитриевой Ирине Николаевне</w:t>
      </w:r>
      <w:r w:rsidRPr="005B2BBF">
        <w:rPr>
          <w:bCs/>
          <w:sz w:val="28"/>
          <w:szCs w:val="28"/>
        </w:rPr>
        <w:t xml:space="preserve"> передаточные акты</w:t>
      </w:r>
      <w:r w:rsidR="00C41CC3" w:rsidRPr="00C41CC3">
        <w:t xml:space="preserve"> </w:t>
      </w:r>
      <w:r w:rsidR="005F3726" w:rsidRPr="00A65F40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2673A6">
        <w:rPr>
          <w:bCs/>
          <w:sz w:val="28"/>
          <w:szCs w:val="28"/>
        </w:rPr>
        <w:t xml:space="preserve">         </w:t>
      </w:r>
      <w:r w:rsidR="005F3726" w:rsidRPr="00A65F40">
        <w:rPr>
          <w:bCs/>
          <w:sz w:val="28"/>
          <w:szCs w:val="28"/>
        </w:rPr>
        <w:t>№ 11», Муниципального бюджетного дошкольного образовательного учреждения «Детский сад № 12»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17982D46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2673A6">
        <w:rPr>
          <w:bCs/>
          <w:sz w:val="28"/>
          <w:szCs w:val="28"/>
        </w:rPr>
        <w:t>2</w:t>
      </w:r>
      <w:r w:rsidR="00D03817" w:rsidRPr="00533B33">
        <w:rPr>
          <w:bCs/>
          <w:sz w:val="28"/>
          <w:szCs w:val="28"/>
        </w:rPr>
        <w:t>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673A6" w:rsidRPr="00A65F4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11», Муниципального бюджетного дошкольного образовательного учреждения «Детский сад № 12»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3181E5A3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25087B">
        <w:rPr>
          <w:bCs/>
          <w:sz w:val="28"/>
          <w:szCs w:val="28"/>
        </w:rPr>
        <w:t>директор</w:t>
      </w:r>
      <w:r w:rsidR="00C41CC3">
        <w:rPr>
          <w:bCs/>
          <w:sz w:val="28"/>
          <w:szCs w:val="28"/>
        </w:rPr>
        <w:t>а</w:t>
      </w:r>
      <w:r w:rsidR="0025087B"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lastRenderedPageBreak/>
        <w:t>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2673A6">
        <w:rPr>
          <w:bCs/>
          <w:sz w:val="28"/>
          <w:szCs w:val="28"/>
        </w:rPr>
        <w:t>2</w:t>
      </w:r>
      <w:r w:rsidR="00D03817" w:rsidRPr="00533B33">
        <w:rPr>
          <w:bCs/>
          <w:sz w:val="28"/>
          <w:szCs w:val="28"/>
        </w:rPr>
        <w:t>»</w:t>
      </w:r>
      <w:r w:rsidR="0025087B">
        <w:rPr>
          <w:bCs/>
          <w:sz w:val="28"/>
          <w:szCs w:val="28"/>
        </w:rPr>
        <w:t xml:space="preserve"> </w:t>
      </w:r>
      <w:r w:rsidR="002673A6">
        <w:rPr>
          <w:bCs/>
          <w:sz w:val="28"/>
          <w:szCs w:val="28"/>
        </w:rPr>
        <w:t>Дмитриеву Ирину Николаевну</w:t>
      </w:r>
      <w:r w:rsidR="005F621F">
        <w:rPr>
          <w:bCs/>
          <w:sz w:val="28"/>
          <w:szCs w:val="28"/>
        </w:rPr>
        <w:t>, заведующ</w:t>
      </w:r>
      <w:r w:rsidR="002673A6">
        <w:rPr>
          <w:bCs/>
          <w:sz w:val="28"/>
          <w:szCs w:val="28"/>
        </w:rPr>
        <w:t>их</w:t>
      </w:r>
      <w:r w:rsidR="005F621F">
        <w:rPr>
          <w:bCs/>
          <w:sz w:val="28"/>
          <w:szCs w:val="28"/>
        </w:rPr>
        <w:t xml:space="preserve"> </w:t>
      </w:r>
      <w:r w:rsidR="002673A6" w:rsidRPr="00A65F4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11»</w:t>
      </w:r>
      <w:r w:rsidR="002673A6">
        <w:rPr>
          <w:bCs/>
          <w:sz w:val="28"/>
          <w:szCs w:val="28"/>
        </w:rPr>
        <w:t xml:space="preserve"> </w:t>
      </w:r>
      <w:proofErr w:type="spellStart"/>
      <w:r w:rsidR="002673A6">
        <w:rPr>
          <w:bCs/>
          <w:sz w:val="28"/>
          <w:szCs w:val="28"/>
        </w:rPr>
        <w:t>Тикутис</w:t>
      </w:r>
      <w:proofErr w:type="spellEnd"/>
      <w:r w:rsidR="002673A6">
        <w:rPr>
          <w:bCs/>
          <w:sz w:val="28"/>
          <w:szCs w:val="28"/>
        </w:rPr>
        <w:t xml:space="preserve"> Елену Васильевну</w:t>
      </w:r>
      <w:r w:rsidR="002673A6" w:rsidRPr="00A65F40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12»</w:t>
      </w:r>
      <w:r w:rsidR="002673A6">
        <w:rPr>
          <w:bCs/>
          <w:sz w:val="28"/>
          <w:szCs w:val="28"/>
        </w:rPr>
        <w:t xml:space="preserve"> Зайцеву Марию Сергеевну</w:t>
      </w:r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40F0963A" w14:textId="2AF6E9A0" w:rsidR="007D1AFD" w:rsidRPr="007D1AFD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sectPr w:rsidR="007D1AFD" w:rsidRPr="007D1AFD" w:rsidSect="00825ABD">
      <w:pgSz w:w="11906" w:h="16838"/>
      <w:pgMar w:top="1134" w:right="850" w:bottom="1418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0C3F" w14:textId="77777777" w:rsidR="00984BBD" w:rsidRDefault="00984BBD" w:rsidP="00733EB8">
      <w:r>
        <w:separator/>
      </w:r>
    </w:p>
  </w:endnote>
  <w:endnote w:type="continuationSeparator" w:id="0">
    <w:p w14:paraId="74600ED1" w14:textId="77777777" w:rsidR="00984BBD" w:rsidRDefault="00984BBD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9945" w14:textId="77777777" w:rsidR="00984BBD" w:rsidRDefault="00984BBD" w:rsidP="00733EB8">
      <w:r>
        <w:separator/>
      </w:r>
    </w:p>
  </w:footnote>
  <w:footnote w:type="continuationSeparator" w:id="0">
    <w:p w14:paraId="1A1A9C26" w14:textId="77777777" w:rsidR="00984BBD" w:rsidRDefault="00984BBD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5348D"/>
    <w:rsid w:val="0006740E"/>
    <w:rsid w:val="00073038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11F"/>
    <w:rsid w:val="002075E9"/>
    <w:rsid w:val="0023336F"/>
    <w:rsid w:val="0025087B"/>
    <w:rsid w:val="00253CD1"/>
    <w:rsid w:val="00253D09"/>
    <w:rsid w:val="00256676"/>
    <w:rsid w:val="002673A6"/>
    <w:rsid w:val="00287731"/>
    <w:rsid w:val="00292284"/>
    <w:rsid w:val="00292D4B"/>
    <w:rsid w:val="0038112B"/>
    <w:rsid w:val="00383B10"/>
    <w:rsid w:val="003A594C"/>
    <w:rsid w:val="003F2DE8"/>
    <w:rsid w:val="00401679"/>
    <w:rsid w:val="0040422A"/>
    <w:rsid w:val="00425F5A"/>
    <w:rsid w:val="004A34B8"/>
    <w:rsid w:val="004B7083"/>
    <w:rsid w:val="004D2424"/>
    <w:rsid w:val="004F76B9"/>
    <w:rsid w:val="00531379"/>
    <w:rsid w:val="00533B33"/>
    <w:rsid w:val="00564EC6"/>
    <w:rsid w:val="0057558D"/>
    <w:rsid w:val="00595BBC"/>
    <w:rsid w:val="005B2BBF"/>
    <w:rsid w:val="005E56F9"/>
    <w:rsid w:val="005F001B"/>
    <w:rsid w:val="005F0559"/>
    <w:rsid w:val="005F3726"/>
    <w:rsid w:val="005F621F"/>
    <w:rsid w:val="0061153F"/>
    <w:rsid w:val="00644C61"/>
    <w:rsid w:val="006A3001"/>
    <w:rsid w:val="006C274E"/>
    <w:rsid w:val="006C3C35"/>
    <w:rsid w:val="00733EB8"/>
    <w:rsid w:val="00741388"/>
    <w:rsid w:val="00776EC9"/>
    <w:rsid w:val="007B33B5"/>
    <w:rsid w:val="007C65C4"/>
    <w:rsid w:val="007D1AFD"/>
    <w:rsid w:val="00805F4D"/>
    <w:rsid w:val="00825ABD"/>
    <w:rsid w:val="00826F07"/>
    <w:rsid w:val="0088609F"/>
    <w:rsid w:val="008C1924"/>
    <w:rsid w:val="008E35F7"/>
    <w:rsid w:val="009018F1"/>
    <w:rsid w:val="00911E9B"/>
    <w:rsid w:val="00930F96"/>
    <w:rsid w:val="00984BBD"/>
    <w:rsid w:val="009A7E4B"/>
    <w:rsid w:val="009B5164"/>
    <w:rsid w:val="009C7763"/>
    <w:rsid w:val="009F47A4"/>
    <w:rsid w:val="00A044D7"/>
    <w:rsid w:val="00A07530"/>
    <w:rsid w:val="00A15699"/>
    <w:rsid w:val="00A520E5"/>
    <w:rsid w:val="00A65F40"/>
    <w:rsid w:val="00A66842"/>
    <w:rsid w:val="00B14759"/>
    <w:rsid w:val="00B27D76"/>
    <w:rsid w:val="00B52F0C"/>
    <w:rsid w:val="00B566BE"/>
    <w:rsid w:val="00B87B31"/>
    <w:rsid w:val="00BB3DB8"/>
    <w:rsid w:val="00BC1883"/>
    <w:rsid w:val="00C33670"/>
    <w:rsid w:val="00C41CC3"/>
    <w:rsid w:val="00C54A2B"/>
    <w:rsid w:val="00CA74C5"/>
    <w:rsid w:val="00CB4733"/>
    <w:rsid w:val="00CD3258"/>
    <w:rsid w:val="00D007A4"/>
    <w:rsid w:val="00D03817"/>
    <w:rsid w:val="00D437F2"/>
    <w:rsid w:val="00D86865"/>
    <w:rsid w:val="00DE1829"/>
    <w:rsid w:val="00E03686"/>
    <w:rsid w:val="00E115D7"/>
    <w:rsid w:val="00E435E8"/>
    <w:rsid w:val="00E50022"/>
    <w:rsid w:val="00E532B6"/>
    <w:rsid w:val="00E83CAA"/>
    <w:rsid w:val="00E94650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E323-15D1-40DF-8C51-F3D01D8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62</cp:revision>
  <cp:lastPrinted>2022-01-12T13:00:00Z</cp:lastPrinted>
  <dcterms:created xsi:type="dcterms:W3CDTF">2019-02-18T08:23:00Z</dcterms:created>
  <dcterms:modified xsi:type="dcterms:W3CDTF">2022-08-05T08:55:00Z</dcterms:modified>
</cp:coreProperties>
</file>