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97" w:rsidRPr="00FD6F85" w:rsidRDefault="00FD6F85" w:rsidP="00FD6F85">
      <w:pPr>
        <w:rPr>
          <w:sz w:val="24"/>
          <w:szCs w:val="24"/>
        </w:rPr>
      </w:pPr>
      <w:r>
        <w:rPr>
          <w:sz w:val="24"/>
          <w:szCs w:val="24"/>
        </w:rPr>
        <w:t xml:space="preserve">                                                       </w:t>
      </w:r>
      <w:r w:rsidR="00926852">
        <w:rPr>
          <w:b/>
          <w:bCs/>
          <w:spacing w:val="40"/>
          <w:sz w:val="40"/>
          <w:szCs w:val="40"/>
        </w:rPr>
        <w:t xml:space="preserve">        </w:t>
      </w:r>
      <w:r w:rsidR="00554E97">
        <w:rPr>
          <w:b/>
          <w:bCs/>
          <w:noProof/>
          <w:spacing w:val="40"/>
          <w:sz w:val="40"/>
          <w:szCs w:val="40"/>
          <w:lang w:eastAsia="ru-RU"/>
        </w:rPr>
        <w:drawing>
          <wp:inline distT="0" distB="0" distL="0" distR="0" wp14:anchorId="5F8CBA75" wp14:editId="34DA0F78">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00926852">
        <w:rPr>
          <w:b/>
          <w:bCs/>
          <w:spacing w:val="40"/>
          <w:sz w:val="40"/>
          <w:szCs w:val="40"/>
        </w:rPr>
        <w:t xml:space="preserve">                 </w:t>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554E97">
      <w:pPr>
        <w:jc w:val="center"/>
        <w:rPr>
          <w:b/>
        </w:rPr>
      </w:pPr>
    </w:p>
    <w:p w:rsidR="00554E97" w:rsidRDefault="00554E97" w:rsidP="00554E97">
      <w:pPr>
        <w:tabs>
          <w:tab w:val="left" w:pos="6660"/>
        </w:tabs>
        <w:rPr>
          <w:b/>
          <w:szCs w:val="28"/>
        </w:rPr>
      </w:pPr>
      <w:r>
        <w:rPr>
          <w:b/>
          <w:szCs w:val="28"/>
        </w:rPr>
        <w:t xml:space="preserve">       </w:t>
      </w:r>
      <w:r w:rsidR="00DB6989">
        <w:rPr>
          <w:b/>
          <w:szCs w:val="28"/>
        </w:rPr>
        <w:t xml:space="preserve">                               </w:t>
      </w:r>
      <w:r>
        <w:rPr>
          <w:b/>
          <w:szCs w:val="28"/>
        </w:rPr>
        <w:t xml:space="preserve">  </w:t>
      </w:r>
      <w:r w:rsidR="00DB6989">
        <w:rPr>
          <w:b/>
          <w:szCs w:val="28"/>
        </w:rPr>
        <w:t xml:space="preserve">от </w:t>
      </w:r>
      <w:r w:rsidR="00C2678B">
        <w:rPr>
          <w:b/>
          <w:szCs w:val="28"/>
        </w:rPr>
        <w:t xml:space="preserve">                              </w:t>
      </w:r>
      <w:r w:rsidRPr="00EF4000">
        <w:rPr>
          <w:b/>
          <w:szCs w:val="28"/>
        </w:rPr>
        <w:t>№</w:t>
      </w:r>
      <w:r w:rsidR="00A17E6C">
        <w:rPr>
          <w:b/>
          <w:szCs w:val="28"/>
        </w:rPr>
        <w:t xml:space="preserve"> </w:t>
      </w:r>
      <w:r w:rsidRPr="00EF4000">
        <w:rPr>
          <w:b/>
          <w:szCs w:val="28"/>
        </w:rPr>
        <w:t xml:space="preserve"> </w:t>
      </w:r>
      <w:r w:rsidR="00C2678B">
        <w:rPr>
          <w:b/>
          <w:szCs w:val="28"/>
        </w:rPr>
        <w:t xml:space="preserve"> </w:t>
      </w:r>
    </w:p>
    <w:p w:rsidR="00C2678B" w:rsidRPr="00EF4000" w:rsidRDefault="00C2678B" w:rsidP="00554E97">
      <w:pPr>
        <w:tabs>
          <w:tab w:val="left" w:pos="6660"/>
        </w:tabs>
        <w:rPr>
          <w:b/>
        </w:rPr>
      </w:pPr>
    </w:p>
    <w:p w:rsidR="00554E97" w:rsidRDefault="00554E97" w:rsidP="00554E97">
      <w:pPr>
        <w:jc w:val="center"/>
        <w:rPr>
          <w:b/>
          <w:sz w:val="26"/>
          <w:szCs w:val="26"/>
        </w:rPr>
      </w:pPr>
    </w:p>
    <w:p w:rsidR="00554E97" w:rsidRDefault="00554E97" w:rsidP="005D35BF">
      <w:pPr>
        <w:jc w:val="center"/>
        <w:rPr>
          <w:sz w:val="25"/>
          <w:szCs w:val="25"/>
          <w:highlight w:val="yellow"/>
        </w:rPr>
      </w:pPr>
      <w:r w:rsidRPr="0021105B">
        <w:rPr>
          <w:b/>
          <w:sz w:val="25"/>
          <w:szCs w:val="25"/>
        </w:rPr>
        <w:t>О</w:t>
      </w:r>
      <w:r w:rsidR="005D35BF">
        <w:rPr>
          <w:b/>
          <w:sz w:val="25"/>
          <w:szCs w:val="25"/>
        </w:rPr>
        <w:t>б</w:t>
      </w:r>
      <w:r w:rsidRPr="0021105B">
        <w:rPr>
          <w:b/>
          <w:sz w:val="25"/>
          <w:szCs w:val="25"/>
        </w:rPr>
        <w:t xml:space="preserve"> </w:t>
      </w:r>
      <w:r w:rsidR="005D35BF">
        <w:rPr>
          <w:b/>
          <w:sz w:val="25"/>
          <w:szCs w:val="25"/>
        </w:rPr>
        <w:t>утверждении муниципальной программы Рузского городского округа «Предпринимательство»</w:t>
      </w:r>
    </w:p>
    <w:p w:rsidR="00554E97" w:rsidRDefault="00554E97" w:rsidP="00554E97">
      <w:pPr>
        <w:jc w:val="center"/>
        <w:rPr>
          <w:b/>
          <w:sz w:val="25"/>
          <w:szCs w:val="25"/>
          <w:highlight w:val="yellow"/>
        </w:rPr>
      </w:pPr>
    </w:p>
    <w:p w:rsidR="00C2678B" w:rsidRPr="0021105B" w:rsidRDefault="00C2678B" w:rsidP="00554E97">
      <w:pPr>
        <w:jc w:val="center"/>
        <w:rPr>
          <w:b/>
          <w:sz w:val="25"/>
          <w:szCs w:val="25"/>
          <w:highlight w:val="yellow"/>
        </w:rPr>
      </w:pPr>
    </w:p>
    <w:p w:rsidR="00554E97" w:rsidRPr="0021105B" w:rsidRDefault="00554E97" w:rsidP="00554E97">
      <w:pPr>
        <w:ind w:firstLine="709"/>
        <w:jc w:val="both"/>
        <w:rPr>
          <w:rFonts w:eastAsia="Times New Roman"/>
          <w:color w:val="000000"/>
          <w:sz w:val="25"/>
          <w:szCs w:val="25"/>
        </w:rPr>
      </w:pPr>
      <w:r w:rsidRPr="0021105B">
        <w:rPr>
          <w:rFonts w:eastAsia="Times New Roman"/>
          <w:color w:val="000000"/>
          <w:sz w:val="25"/>
          <w:szCs w:val="25"/>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554E97" w:rsidRPr="0021105B" w:rsidRDefault="00554E97" w:rsidP="00554E97">
      <w:pPr>
        <w:ind w:firstLine="709"/>
        <w:jc w:val="both"/>
        <w:rPr>
          <w:rFonts w:eastAsia="Times New Roman"/>
          <w:color w:val="000000"/>
          <w:sz w:val="25"/>
          <w:szCs w:val="25"/>
        </w:rPr>
      </w:pPr>
    </w:p>
    <w:p w:rsidR="00D57C66" w:rsidRDefault="00554E97" w:rsidP="00554E97">
      <w:pPr>
        <w:tabs>
          <w:tab w:val="left" w:pos="993"/>
        </w:tabs>
        <w:jc w:val="both"/>
        <w:rPr>
          <w:rFonts w:eastAsia="Times New Roman"/>
          <w:color w:val="000000"/>
          <w:sz w:val="25"/>
          <w:szCs w:val="25"/>
        </w:rPr>
      </w:pPr>
      <w:r w:rsidRPr="0021105B">
        <w:rPr>
          <w:rFonts w:eastAsia="Times New Roman"/>
          <w:color w:val="000000"/>
          <w:sz w:val="25"/>
          <w:szCs w:val="25"/>
        </w:rPr>
        <w:t xml:space="preserve"> </w:t>
      </w:r>
      <w:r w:rsidR="00D57C66">
        <w:rPr>
          <w:rFonts w:eastAsia="Times New Roman"/>
          <w:color w:val="000000"/>
          <w:sz w:val="25"/>
          <w:szCs w:val="25"/>
        </w:rPr>
        <w:t xml:space="preserve">           1.Утвердить муниципальную программу Рузского городского округа «Предпринимательство» </w:t>
      </w:r>
      <w:r w:rsidRPr="0021105B">
        <w:rPr>
          <w:rFonts w:eastAsia="Times New Roman"/>
          <w:color w:val="000000"/>
          <w:sz w:val="25"/>
          <w:szCs w:val="25"/>
        </w:rPr>
        <w:t xml:space="preserve">(прилагается). </w:t>
      </w:r>
    </w:p>
    <w:p w:rsidR="00554E97" w:rsidRPr="0021105B" w:rsidRDefault="00554E97" w:rsidP="00554E97">
      <w:pPr>
        <w:tabs>
          <w:tab w:val="left" w:pos="993"/>
        </w:tabs>
        <w:jc w:val="both"/>
        <w:rPr>
          <w:rFonts w:eastAsia="Times New Roman"/>
          <w:color w:val="000000"/>
          <w:sz w:val="25"/>
          <w:szCs w:val="25"/>
        </w:rPr>
      </w:pPr>
      <w:r w:rsidRPr="0021105B">
        <w:rPr>
          <w:rFonts w:eastAsia="Times New Roman"/>
          <w:color w:val="000000"/>
          <w:sz w:val="25"/>
          <w:szCs w:val="25"/>
        </w:rPr>
        <w:t xml:space="preserve"> </w:t>
      </w:r>
      <w:r w:rsidR="00D57C66">
        <w:rPr>
          <w:rFonts w:eastAsia="Times New Roman"/>
          <w:color w:val="000000"/>
          <w:sz w:val="25"/>
          <w:szCs w:val="25"/>
        </w:rPr>
        <w:t xml:space="preserve">           2.  Настоящее постановление вступает в силу с 01 января 2023 года</w:t>
      </w:r>
    </w:p>
    <w:p w:rsidR="00554E97" w:rsidRPr="0021105B" w:rsidRDefault="00D57C66" w:rsidP="00554E97">
      <w:pPr>
        <w:tabs>
          <w:tab w:val="left" w:pos="720"/>
        </w:tabs>
        <w:ind w:firstLine="709"/>
        <w:jc w:val="both"/>
        <w:rPr>
          <w:rFonts w:eastAsia="Times New Roman"/>
          <w:color w:val="000000"/>
          <w:sz w:val="25"/>
          <w:szCs w:val="25"/>
        </w:rPr>
      </w:pPr>
      <w:r>
        <w:rPr>
          <w:rFonts w:eastAsia="Times New Roman"/>
          <w:color w:val="000000"/>
          <w:sz w:val="25"/>
          <w:szCs w:val="25"/>
        </w:rPr>
        <w:t xml:space="preserve"> 3. </w:t>
      </w:r>
      <w:r w:rsidR="00554E97" w:rsidRPr="0021105B">
        <w:rPr>
          <w:rFonts w:eastAsia="Times New Roman"/>
          <w:color w:val="000000"/>
          <w:sz w:val="25"/>
          <w:szCs w:val="25"/>
        </w:rPr>
        <w:t xml:space="preserve">Настоящее постановление разместить на официальном сайте Рузского городского округа в сети «Интернет». </w:t>
      </w:r>
    </w:p>
    <w:p w:rsidR="00554E97" w:rsidRDefault="00D57C66" w:rsidP="00554E97">
      <w:pPr>
        <w:ind w:right="22" w:firstLine="709"/>
        <w:jc w:val="both"/>
        <w:rPr>
          <w:rFonts w:eastAsia="Times New Roman"/>
          <w:color w:val="000000"/>
          <w:sz w:val="25"/>
          <w:szCs w:val="25"/>
        </w:rPr>
      </w:pPr>
      <w:r>
        <w:rPr>
          <w:rFonts w:eastAsia="Times New Roman"/>
          <w:color w:val="000000"/>
          <w:sz w:val="25"/>
          <w:szCs w:val="25"/>
        </w:rPr>
        <w:t xml:space="preserve"> 4</w:t>
      </w:r>
      <w:r w:rsidR="00554E97" w:rsidRPr="0021105B">
        <w:rPr>
          <w:rFonts w:eastAsia="Times New Roman"/>
          <w:color w:val="000000"/>
          <w:sz w:val="25"/>
          <w:szCs w:val="25"/>
        </w:rPr>
        <w:t xml:space="preserve">. Контроль за исполнением данного постановления возложить на </w:t>
      </w:r>
      <w:r w:rsidR="00554E97">
        <w:rPr>
          <w:rFonts w:eastAsia="Times New Roman"/>
          <w:color w:val="000000"/>
          <w:sz w:val="25"/>
          <w:szCs w:val="25"/>
        </w:rPr>
        <w:t>з</w:t>
      </w:r>
      <w:r w:rsidR="00554E97" w:rsidRPr="0021105B">
        <w:rPr>
          <w:rFonts w:eastAsia="Times New Roman"/>
          <w:color w:val="000000"/>
          <w:sz w:val="25"/>
          <w:szCs w:val="25"/>
        </w:rPr>
        <w:t xml:space="preserve">аместителя Главы Администрации Рузского городского округа </w:t>
      </w:r>
      <w:r>
        <w:rPr>
          <w:rFonts w:eastAsia="Times New Roman"/>
          <w:color w:val="000000"/>
          <w:sz w:val="25"/>
          <w:szCs w:val="25"/>
        </w:rPr>
        <w:t>Спиряеву</w:t>
      </w:r>
      <w:r w:rsidR="00554E97">
        <w:rPr>
          <w:rFonts w:eastAsia="Times New Roman"/>
          <w:color w:val="000000"/>
          <w:sz w:val="25"/>
          <w:szCs w:val="25"/>
        </w:rPr>
        <w:t xml:space="preserve"> </w:t>
      </w:r>
      <w:r>
        <w:rPr>
          <w:rFonts w:eastAsia="Times New Roman"/>
          <w:color w:val="000000"/>
          <w:sz w:val="25"/>
          <w:szCs w:val="25"/>
        </w:rPr>
        <w:t>О.В.</w:t>
      </w:r>
    </w:p>
    <w:p w:rsidR="00D57C66" w:rsidRDefault="00D57C66" w:rsidP="00554E97">
      <w:pPr>
        <w:ind w:right="22" w:firstLine="709"/>
        <w:jc w:val="both"/>
        <w:rPr>
          <w:rFonts w:eastAsia="Times New Roman"/>
          <w:color w:val="000000"/>
          <w:sz w:val="25"/>
          <w:szCs w:val="25"/>
        </w:rPr>
      </w:pPr>
    </w:p>
    <w:p w:rsidR="00554E97" w:rsidRPr="0021105B" w:rsidRDefault="00554E97" w:rsidP="00554E97">
      <w:pPr>
        <w:ind w:right="22" w:firstLine="709"/>
        <w:jc w:val="both"/>
        <w:rPr>
          <w:rFonts w:eastAsia="Times New Roman"/>
          <w:color w:val="000000"/>
          <w:sz w:val="25"/>
          <w:szCs w:val="25"/>
        </w:rPr>
      </w:pPr>
    </w:p>
    <w:p w:rsidR="00554E97" w:rsidRDefault="00554E97" w:rsidP="00554E97">
      <w:pPr>
        <w:rPr>
          <w:sz w:val="25"/>
          <w:szCs w:val="25"/>
        </w:rPr>
      </w:pPr>
      <w:r w:rsidRPr="0021105B">
        <w:rPr>
          <w:sz w:val="25"/>
          <w:szCs w:val="25"/>
        </w:rPr>
        <w:t>Глав</w:t>
      </w:r>
      <w:r w:rsidR="00EF4000">
        <w:rPr>
          <w:sz w:val="25"/>
          <w:szCs w:val="25"/>
        </w:rPr>
        <w:t>а городского округа</w:t>
      </w:r>
      <w:r w:rsidRPr="0021105B">
        <w:rPr>
          <w:sz w:val="25"/>
          <w:szCs w:val="25"/>
        </w:rPr>
        <w:t xml:space="preserve">                                                                                  </w:t>
      </w:r>
      <w:r w:rsidR="00B17414">
        <w:rPr>
          <w:sz w:val="25"/>
          <w:szCs w:val="25"/>
        </w:rPr>
        <w:t xml:space="preserve"> </w:t>
      </w:r>
      <w:r w:rsidR="00EF4000">
        <w:rPr>
          <w:sz w:val="25"/>
          <w:szCs w:val="25"/>
        </w:rPr>
        <w:t xml:space="preserve">  </w:t>
      </w:r>
      <w:r w:rsidR="00B17414">
        <w:rPr>
          <w:sz w:val="25"/>
          <w:szCs w:val="25"/>
        </w:rPr>
        <w:t xml:space="preserve">     </w:t>
      </w:r>
      <w:r w:rsidR="00EF4000">
        <w:rPr>
          <w:sz w:val="25"/>
          <w:szCs w:val="25"/>
        </w:rPr>
        <w:t>Н.Н. Пархоменко</w:t>
      </w:r>
    </w:p>
    <w:p w:rsidR="00F276C3" w:rsidRDefault="00F276C3" w:rsidP="00554E97">
      <w:pPr>
        <w:rPr>
          <w:sz w:val="25"/>
          <w:szCs w:val="25"/>
        </w:rPr>
      </w:pPr>
    </w:p>
    <w:p w:rsidR="00D57C66" w:rsidRDefault="00D57C66" w:rsidP="00554E97">
      <w:pPr>
        <w:rPr>
          <w:sz w:val="25"/>
          <w:szCs w:val="25"/>
        </w:rPr>
      </w:pPr>
    </w:p>
    <w:p w:rsidR="00D57C66" w:rsidRDefault="00F276C3" w:rsidP="00554E97">
      <w:pPr>
        <w:rPr>
          <w:sz w:val="25"/>
          <w:szCs w:val="25"/>
        </w:rPr>
      </w:pPr>
      <w:r>
        <w:rPr>
          <w:sz w:val="25"/>
          <w:szCs w:val="25"/>
        </w:rPr>
        <w:t>Верно:</w:t>
      </w:r>
    </w:p>
    <w:p w:rsidR="00F276C3" w:rsidRDefault="00F276C3" w:rsidP="00554E97">
      <w:pPr>
        <w:rPr>
          <w:sz w:val="25"/>
          <w:szCs w:val="25"/>
        </w:rPr>
      </w:pPr>
      <w:r>
        <w:rPr>
          <w:sz w:val="25"/>
          <w:szCs w:val="25"/>
        </w:rPr>
        <w:t xml:space="preserve">Начальник общего отдела                                                                                   </w:t>
      </w:r>
      <w:r w:rsidR="00B17414">
        <w:rPr>
          <w:sz w:val="25"/>
          <w:szCs w:val="25"/>
        </w:rPr>
        <w:t xml:space="preserve">        </w:t>
      </w:r>
      <w:r>
        <w:rPr>
          <w:sz w:val="25"/>
          <w:szCs w:val="25"/>
        </w:rPr>
        <w:t>О.П. Гаврилова</w:t>
      </w:r>
    </w:p>
    <w:p w:rsidR="0059450F" w:rsidRDefault="0059450F"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D57C66" w:rsidRDefault="00D57C66" w:rsidP="00305696">
      <w:pPr>
        <w:rPr>
          <w:sz w:val="16"/>
          <w:szCs w:val="16"/>
        </w:rPr>
      </w:pPr>
    </w:p>
    <w:p w:rsidR="0059450F" w:rsidRDefault="0059450F" w:rsidP="00305696">
      <w:pPr>
        <w:rPr>
          <w:sz w:val="12"/>
          <w:szCs w:val="12"/>
        </w:rPr>
      </w:pPr>
      <w:r w:rsidRPr="0059450F">
        <w:rPr>
          <w:sz w:val="12"/>
          <w:szCs w:val="12"/>
        </w:rPr>
        <w:t>Гусакова Светлана Николаевна</w:t>
      </w:r>
      <w:r>
        <w:rPr>
          <w:sz w:val="12"/>
          <w:szCs w:val="12"/>
        </w:rPr>
        <w:t xml:space="preserve"> </w:t>
      </w:r>
    </w:p>
    <w:p w:rsidR="0059450F" w:rsidRDefault="0059450F" w:rsidP="00305696">
      <w:pPr>
        <w:rPr>
          <w:sz w:val="12"/>
          <w:szCs w:val="12"/>
        </w:rPr>
      </w:pPr>
      <w:r w:rsidRPr="0059450F">
        <w:rPr>
          <w:sz w:val="12"/>
          <w:szCs w:val="12"/>
        </w:rPr>
        <w:t xml:space="preserve">Отдел развития потребительского рынка и сферы услуг, </w:t>
      </w:r>
    </w:p>
    <w:p w:rsidR="0021105B" w:rsidRPr="0059450F" w:rsidRDefault="002C4375" w:rsidP="00305696">
      <w:pPr>
        <w:rPr>
          <w:sz w:val="12"/>
          <w:szCs w:val="12"/>
        </w:rPr>
        <w:sectPr w:rsidR="0021105B" w:rsidRPr="0059450F" w:rsidSect="00A41B91">
          <w:footerReference w:type="default" r:id="rId9"/>
          <w:footerReference w:type="first" r:id="rId10"/>
          <w:pgSz w:w="11906" w:h="16838"/>
          <w:pgMar w:top="567" w:right="567" w:bottom="0" w:left="1134" w:header="142" w:footer="66" w:gutter="0"/>
          <w:pgNumType w:start="2"/>
          <w:cols w:space="708"/>
          <w:titlePg/>
          <w:docGrid w:linePitch="381"/>
        </w:sectPr>
      </w:pPr>
      <w:r>
        <w:rPr>
          <w:sz w:val="12"/>
          <w:szCs w:val="12"/>
        </w:rPr>
        <w:t>начальник</w:t>
      </w:r>
      <w:r w:rsidR="0059450F" w:rsidRPr="0059450F">
        <w:rPr>
          <w:sz w:val="12"/>
          <w:szCs w:val="12"/>
        </w:rPr>
        <w:t xml:space="preserve"> отдела</w:t>
      </w:r>
      <w:r w:rsidR="00F276C3" w:rsidRPr="0059450F">
        <w:rPr>
          <w:sz w:val="12"/>
          <w:szCs w:val="12"/>
        </w:rPr>
        <w:t xml:space="preserve"> </w:t>
      </w:r>
      <w:r w:rsidR="0059450F">
        <w:rPr>
          <w:sz w:val="12"/>
          <w:szCs w:val="12"/>
        </w:rPr>
        <w:t xml:space="preserve">тел.8(496)272-41-31 </w:t>
      </w:r>
      <w:r w:rsidR="0059450F">
        <w:rPr>
          <w:sz w:val="12"/>
          <w:szCs w:val="12"/>
          <w:lang w:val="en-US"/>
        </w:rPr>
        <w:t>opirmr</w:t>
      </w:r>
      <w:r w:rsidR="0059450F" w:rsidRPr="0059450F">
        <w:rPr>
          <w:sz w:val="12"/>
          <w:szCs w:val="12"/>
        </w:rPr>
        <w:t>@</w:t>
      </w:r>
      <w:r w:rsidR="0059450F">
        <w:rPr>
          <w:sz w:val="12"/>
          <w:szCs w:val="12"/>
          <w:lang w:val="en-US"/>
        </w:rPr>
        <w:t>mail</w:t>
      </w:r>
      <w:r w:rsidR="0059450F" w:rsidRPr="0059450F">
        <w:rPr>
          <w:sz w:val="12"/>
          <w:szCs w:val="12"/>
        </w:rPr>
        <w:t>.</w:t>
      </w:r>
      <w:r w:rsidR="0059450F">
        <w:rPr>
          <w:sz w:val="12"/>
          <w:szCs w:val="12"/>
          <w:lang w:val="en-US"/>
        </w:rPr>
        <w:t>ru</w:t>
      </w:r>
      <w:r w:rsidR="00F276C3" w:rsidRPr="0059450F">
        <w:rPr>
          <w:sz w:val="12"/>
          <w:szCs w:val="12"/>
        </w:rPr>
        <w:t xml:space="preserve">           </w:t>
      </w:r>
    </w:p>
    <w:p w:rsidR="005D0CA1" w:rsidRDefault="005D0CA1" w:rsidP="005D0CA1">
      <w:pPr>
        <w:widowControl w:val="0"/>
        <w:autoSpaceDE w:val="0"/>
        <w:autoSpaceDN w:val="0"/>
        <w:rPr>
          <w:rFonts w:eastAsia="Times New Roman"/>
          <w:szCs w:val="20"/>
          <w:lang w:eastAsia="ru-RU"/>
        </w:rPr>
      </w:pPr>
      <w:r>
        <w:rPr>
          <w:rFonts w:eastAsia="Times New Roman"/>
          <w:b/>
          <w:szCs w:val="20"/>
          <w:lang w:eastAsia="ru-RU"/>
        </w:rPr>
        <w:lastRenderedPageBreak/>
        <w:t xml:space="preserve">                                                                                                                                                                </w:t>
      </w:r>
      <w:r w:rsidRPr="0060112F">
        <w:rPr>
          <w:rFonts w:eastAsia="Times New Roman"/>
          <w:szCs w:val="20"/>
          <w:lang w:eastAsia="ru-RU"/>
        </w:rPr>
        <w:t>Приложение</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к постановлению Администрации </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Рузского городского округа</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w:t>
      </w:r>
      <w:r w:rsidR="00C2678B">
        <w:rPr>
          <w:rFonts w:eastAsia="Times New Roman"/>
          <w:szCs w:val="20"/>
          <w:lang w:eastAsia="ru-RU"/>
        </w:rPr>
        <w:t xml:space="preserve">                от                          №</w:t>
      </w:r>
      <w:bookmarkStart w:id="0" w:name="_GoBack"/>
      <w:bookmarkEnd w:id="0"/>
    </w:p>
    <w:p w:rsidR="005D0CA1" w:rsidRDefault="005D0CA1" w:rsidP="005D0CA1">
      <w:pPr>
        <w:widowControl w:val="0"/>
        <w:autoSpaceDE w:val="0"/>
        <w:autoSpaceDN w:val="0"/>
        <w:rPr>
          <w:rFonts w:eastAsia="Times New Roman"/>
          <w:szCs w:val="20"/>
          <w:lang w:eastAsia="ru-RU"/>
        </w:rPr>
      </w:pPr>
    </w:p>
    <w:p w:rsidR="005D0CA1" w:rsidRPr="0060112F" w:rsidRDefault="005D0CA1" w:rsidP="005D0CA1">
      <w:pPr>
        <w:widowControl w:val="0"/>
        <w:autoSpaceDE w:val="0"/>
        <w:autoSpaceDN w:val="0"/>
        <w:rPr>
          <w:rFonts w:eastAsia="Times New Roman"/>
          <w:szCs w:val="20"/>
          <w:lang w:eastAsia="ru-RU"/>
        </w:rPr>
      </w:pPr>
    </w:p>
    <w:p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Паспорт </w:t>
      </w:r>
    </w:p>
    <w:p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муниципальной программы Рузского городского округа </w:t>
      </w:r>
    </w:p>
    <w:p w:rsidR="005D0CA1" w:rsidRPr="00DB6970" w:rsidRDefault="005D0CA1" w:rsidP="005D0CA1">
      <w:pPr>
        <w:widowControl w:val="0"/>
        <w:autoSpaceDE w:val="0"/>
        <w:autoSpaceDN w:val="0"/>
        <w:rPr>
          <w:rFonts w:eastAsia="Times New Roman"/>
          <w:b/>
          <w:szCs w:val="20"/>
          <w:lang w:eastAsia="ru-RU"/>
        </w:rPr>
      </w:pPr>
      <w:r>
        <w:rPr>
          <w:rFonts w:eastAsia="Times New Roman"/>
          <w:b/>
          <w:szCs w:val="20"/>
          <w:lang w:eastAsia="ru-RU"/>
        </w:rPr>
        <w:t xml:space="preserve">                                                                                  «</w:t>
      </w:r>
      <w:r>
        <w:rPr>
          <w:rFonts w:eastAsia="Times New Roman"/>
          <w:b/>
          <w:szCs w:val="20"/>
          <w:u w:val="single"/>
          <w:lang w:eastAsia="ru-RU"/>
        </w:rPr>
        <w:t>Предпринимательство</w:t>
      </w:r>
      <w:r w:rsidRPr="00DB6970">
        <w:rPr>
          <w:rFonts w:eastAsia="Times New Roman"/>
          <w:b/>
          <w:szCs w:val="20"/>
          <w:lang w:eastAsia="ru-RU"/>
        </w:rPr>
        <w:t>»</w:t>
      </w:r>
    </w:p>
    <w:p w:rsidR="005D0CA1" w:rsidRPr="00DB6970" w:rsidRDefault="005D0CA1" w:rsidP="005D0CA1">
      <w:pPr>
        <w:widowControl w:val="0"/>
        <w:autoSpaceDE w:val="0"/>
        <w:autoSpaceDN w:val="0"/>
        <w:jc w:val="both"/>
        <w:rPr>
          <w:rFonts w:eastAsia="Times New Roman"/>
          <w:sz w:val="20"/>
          <w:szCs w:val="20"/>
          <w:lang w:eastAsia="ru-RU"/>
        </w:rPr>
      </w:pPr>
      <w:r>
        <w:rPr>
          <w:rFonts w:eastAsia="Times New Roman"/>
          <w:sz w:val="20"/>
          <w:szCs w:val="20"/>
          <w:lang w:eastAsia="ru-RU"/>
        </w:rPr>
        <w:t xml:space="preserve">                                                                                                              </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700"/>
        <w:gridCol w:w="1418"/>
      </w:tblGrid>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Координатор муниципальной программы</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Заместитель Главы Администрации Рузского городского округа Спиряева О.В.</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Муниципальный заказчик программы</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МКУ «Центр закупок Рузского городского округа», 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Управление земельных отношений Администрации Рузского городского округа)</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Цели муниципальной программы</w:t>
            </w:r>
          </w:p>
        </w:tc>
        <w:tc>
          <w:tcPr>
            <w:tcW w:w="9780" w:type="dxa"/>
            <w:gridSpan w:val="6"/>
          </w:tcPr>
          <w:p w:rsidR="005D0CA1" w:rsidRPr="00767FB7" w:rsidRDefault="005D0CA1" w:rsidP="005D35BF">
            <w:pPr>
              <w:widowControl w:val="0"/>
              <w:autoSpaceDE w:val="0"/>
              <w:autoSpaceDN w:val="0"/>
              <w:rPr>
                <w:rFonts w:eastAsia="Times New Roman"/>
                <w:sz w:val="21"/>
                <w:szCs w:val="21"/>
                <w:lang w:eastAsia="ru-RU"/>
              </w:rPr>
            </w:pPr>
            <w:r w:rsidRPr="00767FB7">
              <w:rPr>
                <w:rFonts w:eastAsia="Times New Roman"/>
                <w:sz w:val="21"/>
                <w:szCs w:val="21"/>
                <w:lang w:eastAsia="ru-RU"/>
              </w:rPr>
              <w:t>Достижение устойчиво высоких темпов экономического роста, обеспечивающих повышение уровня жизни жителей Рузского городского округа</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Перечень подпрограмм</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Муниципальные заказчики подпрограмм</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1.</w:t>
            </w:r>
            <w:r>
              <w:rPr>
                <w:rFonts w:eastAsia="Times New Roman"/>
                <w:sz w:val="21"/>
                <w:szCs w:val="21"/>
                <w:lang w:eastAsia="ru-RU"/>
              </w:rPr>
              <w:t xml:space="preserve"> Подпрограмма </w:t>
            </w:r>
            <w:r>
              <w:rPr>
                <w:rFonts w:eastAsia="Times New Roman"/>
                <w:sz w:val="21"/>
                <w:szCs w:val="21"/>
                <w:lang w:val="en-US" w:eastAsia="ru-RU"/>
              </w:rPr>
              <w:t>I</w:t>
            </w:r>
            <w:r>
              <w:rPr>
                <w:rFonts w:eastAsia="Times New Roman"/>
                <w:sz w:val="21"/>
                <w:szCs w:val="21"/>
                <w:lang w:eastAsia="ru-RU"/>
              </w:rPr>
              <w:t xml:space="preserve"> «Инвестиции»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Управление земельных отношений Администрации Рузского городского округа</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2.</w:t>
            </w:r>
            <w:r>
              <w:rPr>
                <w:rFonts w:eastAsia="Times New Roman"/>
                <w:sz w:val="21"/>
                <w:szCs w:val="21"/>
                <w:lang w:eastAsia="ru-RU"/>
              </w:rPr>
              <w:t xml:space="preserve"> Подпрограмма </w:t>
            </w:r>
            <w:r>
              <w:rPr>
                <w:rFonts w:eastAsia="Times New Roman"/>
                <w:sz w:val="21"/>
                <w:szCs w:val="21"/>
                <w:lang w:val="en-US" w:eastAsia="ru-RU"/>
              </w:rPr>
              <w:t>II</w:t>
            </w:r>
            <w:r>
              <w:rPr>
                <w:rFonts w:eastAsia="Times New Roman"/>
                <w:sz w:val="21"/>
                <w:szCs w:val="21"/>
                <w:lang w:eastAsia="ru-RU"/>
              </w:rPr>
              <w:t xml:space="preserve"> «Развитие конкуренции»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закупок Рузского городского округа»</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3.</w:t>
            </w:r>
            <w:r>
              <w:rPr>
                <w:rFonts w:eastAsia="Times New Roman"/>
                <w:sz w:val="21"/>
                <w:szCs w:val="21"/>
                <w:lang w:eastAsia="ru-RU"/>
              </w:rPr>
              <w:t xml:space="preserve"> Подпрограмма </w:t>
            </w:r>
            <w:r>
              <w:rPr>
                <w:rFonts w:eastAsia="Times New Roman"/>
                <w:sz w:val="21"/>
                <w:szCs w:val="21"/>
                <w:lang w:val="en-US" w:eastAsia="ru-RU"/>
              </w:rPr>
              <w:t>III</w:t>
            </w:r>
            <w:r>
              <w:rPr>
                <w:rFonts w:eastAsia="Times New Roman"/>
                <w:sz w:val="21"/>
                <w:szCs w:val="21"/>
                <w:lang w:eastAsia="ru-RU"/>
              </w:rPr>
              <w:t xml:space="preserve"> «Развитие малого и среднего предпринимательства</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 xml:space="preserve">4. Подпрограмма </w:t>
            </w:r>
            <w:r>
              <w:rPr>
                <w:rFonts w:eastAsia="Times New Roman"/>
                <w:sz w:val="21"/>
                <w:szCs w:val="21"/>
                <w:lang w:val="en-US" w:eastAsia="ru-RU"/>
              </w:rPr>
              <w:t>IV</w:t>
            </w:r>
            <w:r>
              <w:rPr>
                <w:rFonts w:eastAsia="Times New Roman"/>
                <w:sz w:val="21"/>
                <w:szCs w:val="21"/>
                <w:lang w:eastAsia="ru-RU"/>
              </w:rPr>
              <w:t xml:space="preserve"> «Развитие потребительского рынка и услуг на территории муниципального образования Московской области»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земельных отношений Администрации Рузского городского округа</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lastRenderedPageBreak/>
              <w:t xml:space="preserve">5. Подпрограмма </w:t>
            </w:r>
            <w:r>
              <w:rPr>
                <w:rFonts w:eastAsia="Times New Roman"/>
                <w:sz w:val="21"/>
                <w:szCs w:val="21"/>
                <w:lang w:val="en-US" w:eastAsia="ru-RU"/>
              </w:rPr>
              <w:t>V</w:t>
            </w:r>
            <w:r>
              <w:rPr>
                <w:rFonts w:eastAsia="Times New Roman"/>
                <w:sz w:val="21"/>
                <w:szCs w:val="21"/>
                <w:lang w:eastAsia="ru-RU"/>
              </w:rPr>
              <w:t xml:space="preserve"> «Обеспечивающая подпрограмма»</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w:t>
            </w:r>
          </w:p>
        </w:tc>
      </w:tr>
      <w:tr w:rsidR="005D0CA1" w:rsidRPr="00DB6970" w:rsidTr="005D35BF">
        <w:tc>
          <w:tcPr>
            <w:tcW w:w="5104" w:type="dxa"/>
            <w:vMerge w:val="restart"/>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Кратка характеристика подпрограмм</w:t>
            </w:r>
          </w:p>
        </w:tc>
        <w:tc>
          <w:tcPr>
            <w:tcW w:w="9780" w:type="dxa"/>
            <w:gridSpan w:val="6"/>
          </w:tcPr>
          <w:p w:rsidR="005D0CA1" w:rsidRPr="0078642B" w:rsidRDefault="005D0CA1" w:rsidP="005D35BF">
            <w:pPr>
              <w:widowControl w:val="0"/>
              <w:autoSpaceDE w:val="0"/>
              <w:autoSpaceDN w:val="0"/>
              <w:adjustRightInd w:val="0"/>
              <w:jc w:val="both"/>
              <w:rPr>
                <w:sz w:val="21"/>
                <w:szCs w:val="21"/>
              </w:rPr>
            </w:pPr>
            <w:r>
              <w:rPr>
                <w:sz w:val="21"/>
                <w:szCs w:val="21"/>
              </w:rPr>
              <w:t>1.</w:t>
            </w:r>
            <w:r w:rsidRPr="0078642B">
              <w:rPr>
                <w:sz w:val="21"/>
                <w:szCs w:val="21"/>
              </w:rPr>
              <w:t xml:space="preserve">Обеспечение развития инвестиционного потенциала Рузского городского округа.  </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78642B" w:rsidRDefault="005D0CA1" w:rsidP="005D35BF">
            <w:pPr>
              <w:widowControl w:val="0"/>
              <w:autoSpaceDE w:val="0"/>
              <w:autoSpaceDN w:val="0"/>
              <w:adjustRightInd w:val="0"/>
              <w:jc w:val="both"/>
              <w:rPr>
                <w:sz w:val="21"/>
                <w:szCs w:val="21"/>
              </w:rPr>
            </w:pPr>
            <w:r w:rsidRPr="00BE11B5">
              <w:rPr>
                <w:rFonts w:eastAsia="Times New Roman"/>
                <w:sz w:val="21"/>
                <w:szCs w:val="21"/>
                <w:lang w:eastAsia="ru-RU"/>
              </w:rPr>
              <w:t>2.</w:t>
            </w:r>
            <w:r>
              <w:rPr>
                <w:sz w:val="21"/>
                <w:szCs w:val="21"/>
              </w:rPr>
              <w:t xml:space="preserve"> С</w:t>
            </w:r>
            <w:r w:rsidRPr="00BE11B5">
              <w:rPr>
                <w:sz w:val="21"/>
                <w:szCs w:val="21"/>
              </w:rPr>
              <w:t>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w:t>
            </w:r>
            <w:r>
              <w:rPr>
                <w:sz w:val="21"/>
                <w:szCs w:val="21"/>
              </w:rPr>
              <w:t>га юридических и физических лиц.</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78642B" w:rsidRDefault="005D0CA1" w:rsidP="005D35BF">
            <w:pPr>
              <w:widowControl w:val="0"/>
              <w:autoSpaceDE w:val="0"/>
              <w:autoSpaceDN w:val="0"/>
              <w:adjustRightInd w:val="0"/>
              <w:jc w:val="both"/>
              <w:rPr>
                <w:sz w:val="21"/>
                <w:szCs w:val="21"/>
              </w:rPr>
            </w:pPr>
            <w:r w:rsidRPr="00DB6970">
              <w:rPr>
                <w:rFonts w:eastAsia="Times New Roman"/>
                <w:sz w:val="21"/>
                <w:szCs w:val="21"/>
                <w:lang w:eastAsia="ru-RU"/>
              </w:rPr>
              <w:t>3.</w:t>
            </w:r>
            <w:r>
              <w:rPr>
                <w:rFonts w:eastAsia="Times New Roman"/>
                <w:sz w:val="21"/>
                <w:szCs w:val="21"/>
                <w:lang w:eastAsia="ru-RU"/>
              </w:rPr>
              <w:t xml:space="preserve"> </w:t>
            </w:r>
            <w:r w:rsidRPr="0078642B">
              <w:rPr>
                <w:sz w:val="21"/>
                <w:szCs w:val="21"/>
              </w:rPr>
              <w:t>Целью подпрограммы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w:t>
            </w:r>
            <w:r>
              <w:rPr>
                <w:sz w:val="21"/>
                <w:szCs w:val="21"/>
              </w:rPr>
              <w:t xml:space="preserve"> деятельности.</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4</w:t>
            </w:r>
            <w:r w:rsidRPr="0078642B">
              <w:rPr>
                <w:rFonts w:eastAsia="Times New Roman"/>
                <w:sz w:val="21"/>
                <w:szCs w:val="21"/>
                <w:lang w:eastAsia="ru-RU"/>
              </w:rPr>
              <w:t xml:space="preserve">. </w:t>
            </w:r>
            <w:r w:rsidRPr="0078642B">
              <w:rPr>
                <w:sz w:val="21"/>
                <w:szCs w:val="21"/>
              </w:rPr>
              <w:t>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5. Рациональное использование средств бюджета Рузского городского округа Московской области.</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Источники финансирования муниципальной программы, в том числе по годам реализации программы (тыс .руб.):</w:t>
            </w:r>
          </w:p>
        </w:tc>
        <w:tc>
          <w:tcPr>
            <w:tcW w:w="1276"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w:t>
            </w:r>
          </w:p>
        </w:tc>
        <w:tc>
          <w:tcPr>
            <w:tcW w:w="1701"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2023</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843" w:type="dxa"/>
          </w:tcPr>
          <w:p w:rsidR="005D0CA1" w:rsidRPr="00DB6970" w:rsidRDefault="005D0CA1" w:rsidP="005D35BF">
            <w:pPr>
              <w:widowControl w:val="0"/>
              <w:autoSpaceDE w:val="0"/>
              <w:autoSpaceDN w:val="0"/>
              <w:jc w:val="center"/>
              <w:rPr>
                <w:rFonts w:eastAsia="Times New Roman"/>
                <w:sz w:val="21"/>
                <w:szCs w:val="21"/>
              </w:rPr>
            </w:pPr>
            <w:r w:rsidRPr="00DB6970">
              <w:rPr>
                <w:rFonts w:eastAsia="Times New Roman"/>
                <w:sz w:val="21"/>
                <w:szCs w:val="21"/>
              </w:rPr>
              <w:t>2</w:t>
            </w:r>
            <w:r>
              <w:rPr>
                <w:rFonts w:eastAsia="Times New Roman"/>
                <w:sz w:val="21"/>
                <w:szCs w:val="21"/>
              </w:rPr>
              <w:t>024</w:t>
            </w:r>
            <w:r w:rsidRPr="00DB6970">
              <w:rPr>
                <w:rFonts w:eastAsia="Times New Roman"/>
                <w:sz w:val="21"/>
                <w:szCs w:val="21"/>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842"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2025</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700"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2026</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418"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2027</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Московской области</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федерального бюджета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Рузского городского округа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77 655,69</w:t>
            </w:r>
          </w:p>
        </w:tc>
        <w:tc>
          <w:tcPr>
            <w:tcW w:w="1701" w:type="dxa"/>
          </w:tcPr>
          <w:p w:rsidR="005D0CA1"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15 503,10</w:t>
            </w:r>
          </w:p>
          <w:p w:rsidR="005D0CA1" w:rsidRPr="00DB6970" w:rsidRDefault="005D0CA1" w:rsidP="005D35BF">
            <w:pPr>
              <w:widowControl w:val="0"/>
              <w:autoSpaceDE w:val="0"/>
              <w:autoSpaceDN w:val="0"/>
              <w:jc w:val="both"/>
              <w:rPr>
                <w:rFonts w:eastAsia="Times New Roman"/>
                <w:sz w:val="21"/>
                <w:szCs w:val="21"/>
                <w:lang w:eastAsia="ru-RU"/>
              </w:rPr>
            </w:pP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Внебюджетные средства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43 000,00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43 000,00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 в том числе по годам:</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120 655,69</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58 503,1</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r>
    </w:tbl>
    <w:p w:rsidR="005D0CA1" w:rsidRPr="00DB6970" w:rsidRDefault="005D0CA1" w:rsidP="005D0CA1">
      <w:pPr>
        <w:widowControl w:val="0"/>
        <w:autoSpaceDE w:val="0"/>
        <w:autoSpaceDN w:val="0"/>
        <w:jc w:val="right"/>
        <w:rPr>
          <w:rFonts w:ascii="Calibri" w:eastAsia="Times New Roman" w:hAnsi="Calibri" w:cs="Calibri"/>
          <w:szCs w:val="20"/>
          <w:lang w:eastAsia="ru-RU"/>
        </w:rPr>
      </w:pPr>
    </w:p>
    <w:p w:rsidR="005D0CA1" w:rsidRDefault="005D0CA1" w:rsidP="005D0CA1">
      <w:pPr>
        <w:widowControl w:val="0"/>
        <w:autoSpaceDE w:val="0"/>
        <w:autoSpaceDN w:val="0"/>
        <w:rPr>
          <w:rFonts w:ascii="Calibri" w:eastAsia="Times New Roman" w:hAnsi="Calibri" w:cs="Calibri"/>
          <w:szCs w:val="20"/>
          <w:lang w:eastAsia="ru-RU"/>
        </w:rPr>
      </w:pPr>
    </w:p>
    <w:p w:rsidR="005D0CA1" w:rsidRDefault="005D0CA1" w:rsidP="005D0CA1">
      <w:pPr>
        <w:widowControl w:val="0"/>
        <w:autoSpaceDE w:val="0"/>
        <w:autoSpaceDN w:val="0"/>
        <w:adjustRightInd w:val="0"/>
        <w:outlineLvl w:val="1"/>
        <w:sectPr w:rsidR="005D0CA1" w:rsidSect="005D35BF">
          <w:pgSz w:w="16838" w:h="11906" w:orient="landscape"/>
          <w:pgMar w:top="567" w:right="425" w:bottom="1134" w:left="1077" w:header="709" w:footer="709" w:gutter="0"/>
          <w:cols w:space="708"/>
          <w:docGrid w:linePitch="381"/>
        </w:sectPr>
      </w:pPr>
    </w:p>
    <w:p w:rsidR="005D0CA1" w:rsidRDefault="005D0CA1" w:rsidP="005D0CA1">
      <w:pPr>
        <w:widowControl w:val="0"/>
        <w:autoSpaceDE w:val="0"/>
        <w:autoSpaceDN w:val="0"/>
        <w:adjustRightInd w:val="0"/>
        <w:outlineLvl w:val="1"/>
      </w:pPr>
      <w:r w:rsidRPr="00107091">
        <w:lastRenderedPageBreak/>
        <w:t xml:space="preserve">   </w:t>
      </w:r>
      <w:r>
        <w:t xml:space="preserve">         </w:t>
      </w:r>
    </w:p>
    <w:p w:rsidR="005D0CA1" w:rsidRPr="00817744" w:rsidRDefault="005D0CA1" w:rsidP="005D0CA1">
      <w:pPr>
        <w:widowControl w:val="0"/>
        <w:autoSpaceDE w:val="0"/>
        <w:autoSpaceDN w:val="0"/>
        <w:adjustRightInd w:val="0"/>
        <w:outlineLvl w:val="1"/>
        <w:rPr>
          <w:b/>
          <w:sz w:val="24"/>
          <w:szCs w:val="24"/>
        </w:rPr>
      </w:pPr>
      <w:r>
        <w:t xml:space="preserve">        </w:t>
      </w:r>
      <w:r w:rsidRPr="00107091">
        <w:t xml:space="preserve"> </w:t>
      </w:r>
      <w:r w:rsidRPr="00817744">
        <w:rPr>
          <w:b/>
          <w:sz w:val="24"/>
          <w:szCs w:val="24"/>
        </w:rPr>
        <w:t>1. Характеристика проблемы в сфере социально-экономического</w:t>
      </w:r>
    </w:p>
    <w:p w:rsidR="005D0CA1" w:rsidRPr="00817744" w:rsidRDefault="005D0CA1" w:rsidP="005D0CA1">
      <w:pPr>
        <w:widowControl w:val="0"/>
        <w:autoSpaceDE w:val="0"/>
        <w:autoSpaceDN w:val="0"/>
        <w:adjustRightInd w:val="0"/>
        <w:jc w:val="center"/>
        <w:rPr>
          <w:b/>
          <w:sz w:val="24"/>
          <w:szCs w:val="24"/>
        </w:rPr>
      </w:pPr>
      <w:r w:rsidRPr="00817744">
        <w:rPr>
          <w:b/>
          <w:sz w:val="24"/>
          <w:szCs w:val="24"/>
        </w:rPr>
        <w:t>развития Рузского городского округа и прогноз развития ситуации</w:t>
      </w:r>
    </w:p>
    <w:p w:rsidR="005D0CA1" w:rsidRDefault="005D0CA1" w:rsidP="005D0CA1">
      <w:pPr>
        <w:widowControl w:val="0"/>
        <w:autoSpaceDE w:val="0"/>
        <w:autoSpaceDN w:val="0"/>
        <w:adjustRightInd w:val="0"/>
        <w:jc w:val="center"/>
        <w:rPr>
          <w:b/>
          <w:sz w:val="24"/>
          <w:szCs w:val="24"/>
        </w:rPr>
      </w:pPr>
      <w:r>
        <w:rPr>
          <w:b/>
          <w:sz w:val="24"/>
          <w:szCs w:val="24"/>
        </w:rPr>
        <w:t>с учетом реализации Программы</w:t>
      </w:r>
    </w:p>
    <w:p w:rsidR="005D0CA1" w:rsidRPr="00BE11B5" w:rsidRDefault="005D0CA1" w:rsidP="005D0CA1">
      <w:pPr>
        <w:widowControl w:val="0"/>
        <w:autoSpaceDE w:val="0"/>
        <w:autoSpaceDN w:val="0"/>
        <w:adjustRightInd w:val="0"/>
        <w:jc w:val="center"/>
        <w:rPr>
          <w:b/>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По состоянию на 1 января 2022 года в Рузском городском округе постоянно проживает 60743 тыс. человек. </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2022 года составляет 2 764 единиц.</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надежность и консервативность оценок и прогнозов, положенных в основу формирования бюджета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сбалансированность бюджета;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формирование бюджетных параметров, исходя из безусловного исполнения действующих расходных обязательств;</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p>
    <w:p w:rsidR="005D0CA1" w:rsidRDefault="005D0CA1" w:rsidP="005D0CA1">
      <w:pPr>
        <w:widowControl w:val="0"/>
        <w:autoSpaceDE w:val="0"/>
        <w:autoSpaceDN w:val="0"/>
        <w:adjustRightInd w:val="0"/>
        <w:ind w:firstLine="540"/>
        <w:jc w:val="both"/>
        <w:rPr>
          <w:b/>
          <w:sz w:val="24"/>
          <w:szCs w:val="24"/>
        </w:rPr>
      </w:pPr>
    </w:p>
    <w:p w:rsidR="005D0CA1"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1.2 Основные проблемы сферы реализации муниципальной программы</w:t>
      </w:r>
    </w:p>
    <w:p w:rsidR="005D0CA1" w:rsidRPr="001526F0" w:rsidRDefault="005D0CA1" w:rsidP="005D0CA1">
      <w:pPr>
        <w:widowControl w:val="0"/>
        <w:tabs>
          <w:tab w:val="left" w:pos="4962"/>
        </w:tabs>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lastRenderedPageBreak/>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D0CA1" w:rsidRPr="001526F0" w:rsidRDefault="005D0CA1" w:rsidP="005D0CA1">
      <w:pPr>
        <w:widowControl w:val="0"/>
        <w:autoSpaceDE w:val="0"/>
        <w:autoSpaceDN w:val="0"/>
        <w:adjustRightInd w:val="0"/>
        <w:jc w:val="both"/>
        <w:rPr>
          <w:sz w:val="24"/>
          <w:szCs w:val="24"/>
        </w:rPr>
      </w:pPr>
      <w:r w:rsidRPr="001526F0">
        <w:rPr>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обеспечить доступность деловых услуг для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D0CA1" w:rsidRPr="001526F0" w:rsidRDefault="005D0CA1" w:rsidP="005D0CA1">
      <w:pPr>
        <w:widowControl w:val="0"/>
        <w:autoSpaceDE w:val="0"/>
        <w:autoSpaceDN w:val="0"/>
        <w:adjustRightInd w:val="0"/>
        <w:ind w:firstLine="540"/>
        <w:jc w:val="both"/>
        <w:rPr>
          <w:sz w:val="24"/>
          <w:szCs w:val="24"/>
        </w:rPr>
      </w:pPr>
    </w:p>
    <w:p w:rsidR="005D0CA1"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lastRenderedPageBreak/>
        <w:t xml:space="preserve">    </w:t>
      </w:r>
      <w:r w:rsidRPr="001526F0">
        <w:rPr>
          <w:b/>
          <w:sz w:val="24"/>
          <w:szCs w:val="24"/>
        </w:rPr>
        <w:t xml:space="preserve">1.3 Инерционный прогноз развития сферы реализации муниципальной </w:t>
      </w:r>
    </w:p>
    <w:p w:rsidR="005D0CA1" w:rsidRDefault="005D0CA1" w:rsidP="005D0CA1">
      <w:pPr>
        <w:widowControl w:val="0"/>
        <w:autoSpaceDE w:val="0"/>
        <w:autoSpaceDN w:val="0"/>
        <w:adjustRightInd w:val="0"/>
        <w:jc w:val="both"/>
        <w:rPr>
          <w:b/>
          <w:sz w:val="24"/>
          <w:szCs w:val="24"/>
        </w:rPr>
      </w:pPr>
      <w:r w:rsidRPr="001526F0">
        <w:rPr>
          <w:b/>
          <w:sz w:val="24"/>
          <w:szCs w:val="24"/>
        </w:rPr>
        <w:t xml:space="preserve">                                      </w:t>
      </w:r>
      <w:r>
        <w:rPr>
          <w:b/>
          <w:sz w:val="24"/>
          <w:szCs w:val="24"/>
        </w:rPr>
        <w:t xml:space="preserve">                     программы.</w:t>
      </w:r>
    </w:p>
    <w:p w:rsidR="005D0CA1" w:rsidRPr="004C53ED"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В Рузском городском округе действует координационный орган в области развития малого и среднего предпринимательства – Штаб по развитию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налоговая нагрузка на субъекты предпринимательства.</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проценты по банковским кредитам.</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арендная плата за используемые помещения.</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тарифы по ЖКХ.</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Низкая производительность труда.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w:t>
      </w:r>
      <w:r>
        <w:rPr>
          <w:sz w:val="24"/>
          <w:szCs w:val="24"/>
        </w:rPr>
        <w:t>ение инвестиционной активности.</w:t>
      </w:r>
    </w:p>
    <w:p w:rsidR="005D0CA1" w:rsidRDefault="005D0CA1" w:rsidP="005D0CA1">
      <w:pPr>
        <w:widowControl w:val="0"/>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b/>
          <w:sz w:val="24"/>
          <w:szCs w:val="24"/>
        </w:rPr>
      </w:pPr>
      <w:r w:rsidRPr="001526F0">
        <w:rPr>
          <w:sz w:val="24"/>
          <w:szCs w:val="24"/>
        </w:rPr>
        <w:t xml:space="preserve">  </w:t>
      </w:r>
      <w:r w:rsidRPr="001526F0">
        <w:rPr>
          <w:b/>
          <w:sz w:val="24"/>
          <w:szCs w:val="24"/>
        </w:rPr>
        <w:t>1.4. Прогноз развития сферы реализации муниципальной программы с учетом</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реализации муниципальной программы, включая возможные варианты </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решения проблем, оценку преимуществ и рисков, возникающих при выборе</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вариантов решения проблем</w:t>
      </w:r>
    </w:p>
    <w:p w:rsidR="005D0CA1"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На сегодняшний день на территории Рузского городского осуществляют свою деятельность 2,6 тыс. предприятий.</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сфере малого бизнеса произошло увеличение числа субъектов МСП, в расчете на 10 000 человек населения до 455,03 единицы.</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Среднемесячная заработная плата работников малых предприятий в 2022 году прогнозируется в размере 27 613 тыс. рублей. В период 2020-2024 года прогнозируется дальнейшее небольшое увеличение заработной платы до 29 600,1 тыс. рублей.</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Реализация мероприятий в данной программе позволит в последующих годах:</w:t>
      </w:r>
    </w:p>
    <w:p w:rsidR="005D0CA1" w:rsidRPr="001526F0" w:rsidRDefault="005D0CA1" w:rsidP="005D0CA1">
      <w:pPr>
        <w:widowControl w:val="0"/>
        <w:numPr>
          <w:ilvl w:val="0"/>
          <w:numId w:val="5"/>
        </w:numPr>
        <w:autoSpaceDE w:val="0"/>
        <w:autoSpaceDN w:val="0"/>
        <w:adjustRightInd w:val="0"/>
        <w:jc w:val="both"/>
        <w:rPr>
          <w:sz w:val="24"/>
          <w:szCs w:val="24"/>
        </w:rPr>
      </w:pPr>
      <w:r w:rsidRPr="001526F0">
        <w:rPr>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предприятий малого и среднего предпринимательства в сфере производства и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Увеличить количество малых и средних предприятий на 10 тысяч человек </w:t>
      </w:r>
      <w:r w:rsidRPr="001526F0">
        <w:rPr>
          <w:sz w:val="24"/>
          <w:szCs w:val="24"/>
        </w:rPr>
        <w:lastRenderedPageBreak/>
        <w:t>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прироста количества субъектов МСП на 10 тысяч 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рабочих мест в малом бизнесе;</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обеспеченность населения площадью торговых объектов;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 посадочных мест на объектах общественного питания;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рабочие места на объектах бытовых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несостоявшихся торгов от общего количества объявленных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среднее количество несостоявшихся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долю несостоявшихся торгов от общего количества объявленных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многофункциональных индустриальных парков, промышленных площадок;</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среднемесячную заработную плату работников организаций, не относящихся к субъектам МСП;</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Увеличение количества созданных рабочих мест.</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2. Цель муниципальной программы</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 муниципальной программы:</w:t>
      </w:r>
    </w:p>
    <w:p w:rsidR="005D0CA1" w:rsidRPr="001526F0" w:rsidRDefault="005D0CA1" w:rsidP="005D0CA1">
      <w:pPr>
        <w:widowControl w:val="0"/>
        <w:autoSpaceDE w:val="0"/>
        <w:autoSpaceDN w:val="0"/>
        <w:adjustRightInd w:val="0"/>
        <w:jc w:val="both"/>
        <w:rPr>
          <w:strike/>
          <w:sz w:val="24"/>
          <w:szCs w:val="24"/>
        </w:rPr>
      </w:pPr>
      <w:r w:rsidRPr="001526F0">
        <w:rPr>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Pr="001526F0">
        <w:rPr>
          <w:strike/>
          <w:sz w:val="24"/>
          <w:szCs w:val="24"/>
        </w:rPr>
        <w:t xml:space="preserve"> </w:t>
      </w:r>
    </w:p>
    <w:p w:rsidR="005D0CA1" w:rsidRPr="001526F0" w:rsidRDefault="005D0CA1" w:rsidP="005D0CA1">
      <w:pPr>
        <w:widowControl w:val="0"/>
        <w:autoSpaceDE w:val="0"/>
        <w:autoSpaceDN w:val="0"/>
        <w:adjustRightInd w:val="0"/>
        <w:jc w:val="both"/>
        <w:rPr>
          <w:sz w:val="24"/>
          <w:szCs w:val="24"/>
        </w:rPr>
      </w:pPr>
      <w:r>
        <w:rPr>
          <w:sz w:val="24"/>
          <w:szCs w:val="24"/>
        </w:rPr>
        <w:t xml:space="preserve">         </w:t>
      </w: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3. Перечень и описание подпрограмм, входящих в состав Программы</w:t>
      </w:r>
    </w:p>
    <w:p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«Предпринимательство»</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Программу «Предпринимательство» составляют следующие подпрограммы:</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Подпрограмма 1: «Инвестиции».</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является обеспечение развития инвестиционного потенциала Рузского городского округа.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цели необходимо выполнение следующих основных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создание многофункциональных индустриальных парков, технологических парков, промышленных площадок;</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организация работ по поддержке и развитию промышленного потенциала.</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ind w:left="1260"/>
        <w:jc w:val="both"/>
        <w:rPr>
          <w:b/>
          <w:sz w:val="24"/>
          <w:szCs w:val="24"/>
        </w:rPr>
      </w:pPr>
      <w:r w:rsidRPr="001526F0">
        <w:rPr>
          <w:sz w:val="24"/>
          <w:szCs w:val="24"/>
        </w:rPr>
        <w:t xml:space="preserve">   </w:t>
      </w:r>
      <w:r w:rsidRPr="001526F0">
        <w:rPr>
          <w:b/>
          <w:sz w:val="24"/>
          <w:szCs w:val="24"/>
        </w:rPr>
        <w:t>Подпрограмма 2: «Развитие конкуренции».</w:t>
      </w:r>
    </w:p>
    <w:p w:rsidR="005D0CA1" w:rsidRPr="001526F0" w:rsidRDefault="005D0CA1" w:rsidP="005D0CA1">
      <w:pPr>
        <w:widowControl w:val="0"/>
        <w:autoSpaceDE w:val="0"/>
        <w:autoSpaceDN w:val="0"/>
        <w:adjustRightInd w:val="0"/>
        <w:ind w:left="126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w:t>
      </w:r>
      <w:r w:rsidRPr="001526F0">
        <w:rPr>
          <w:sz w:val="24"/>
          <w:szCs w:val="24"/>
        </w:rPr>
        <w:lastRenderedPageBreak/>
        <w:t>физических лиц.</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конкурентной среды в рамках Федерального закона №44-ФЗ;</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комплекса мер по содействию развитию конкуренции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Подпрограмма 3: «Развитие малого и среднего предпринимательства».</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Целью подпрограммы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механизмов муниципальной поддержки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-исполнение мероприятий Федерального проекта «Популяризация предпринимательства»;</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ind w:left="900"/>
        <w:jc w:val="both"/>
        <w:rPr>
          <w:b/>
          <w:sz w:val="24"/>
          <w:szCs w:val="24"/>
        </w:rPr>
      </w:pPr>
      <w:r w:rsidRPr="001526F0">
        <w:rPr>
          <w:b/>
          <w:color w:val="000000"/>
          <w:sz w:val="24"/>
          <w:szCs w:val="24"/>
        </w:rPr>
        <w:t xml:space="preserve">        Подпрограмма 4: «Развитие потребительского рынка </w:t>
      </w:r>
      <w:r w:rsidRPr="001526F0">
        <w:rPr>
          <w:b/>
          <w:sz w:val="24"/>
          <w:szCs w:val="24"/>
        </w:rPr>
        <w:t>и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ind w:left="900"/>
        <w:jc w:val="both"/>
        <w:rPr>
          <w:color w:val="000000"/>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потребительского рынка и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общественного питания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бытовых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участие в организации региональной системы защиты прав потребителей.</w:t>
      </w:r>
    </w:p>
    <w:p w:rsidR="005D0CA1" w:rsidRPr="001526F0" w:rsidRDefault="005D0CA1" w:rsidP="005D0CA1">
      <w:pPr>
        <w:widowControl w:val="0"/>
        <w:autoSpaceDE w:val="0"/>
        <w:autoSpaceDN w:val="0"/>
        <w:adjustRightInd w:val="0"/>
        <w:jc w:val="both"/>
        <w:rPr>
          <w:sz w:val="24"/>
          <w:szCs w:val="24"/>
        </w:rPr>
        <w:sectPr w:rsidR="005D0CA1" w:rsidRPr="001526F0" w:rsidSect="005D35BF">
          <w:pgSz w:w="11906" w:h="16838"/>
          <w:pgMar w:top="567" w:right="849" w:bottom="1134" w:left="1276" w:header="709" w:footer="709" w:gutter="0"/>
          <w:cols w:space="708"/>
          <w:docGrid w:linePitch="381"/>
        </w:sectPr>
      </w:pPr>
    </w:p>
    <w:p w:rsidR="005D0CA1" w:rsidRDefault="005D0CA1" w:rsidP="005D0CA1">
      <w:pPr>
        <w:outlineLvl w:val="0"/>
        <w:rPr>
          <w:rFonts w:eastAsia="Times New Roman"/>
          <w:bCs/>
          <w:lang w:eastAsia="ru-RU"/>
        </w:rPr>
      </w:pPr>
    </w:p>
    <w:p w:rsidR="005D0CA1" w:rsidRPr="00615804" w:rsidRDefault="005D0CA1" w:rsidP="005D0CA1">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 xml:space="preserve">Планируемые </w:t>
      </w:r>
      <w:hyperlink r:id="rId11" w:history="1">
        <w:r w:rsidRPr="00615804">
          <w:rPr>
            <w:rFonts w:ascii="Times New Roman" w:hAnsi="Times New Roman" w:cs="Times New Roman"/>
            <w:b/>
            <w:sz w:val="24"/>
            <w:szCs w:val="24"/>
          </w:rPr>
          <w:t>результаты</w:t>
        </w:r>
      </w:hyperlink>
      <w:r w:rsidRPr="00615804">
        <w:rPr>
          <w:rFonts w:ascii="Times New Roman" w:hAnsi="Times New Roman" w:cs="Times New Roman"/>
          <w:b/>
          <w:sz w:val="24"/>
          <w:szCs w:val="24"/>
        </w:rPr>
        <w:t xml:space="preserve"> реализации муниципальной программы Рузского городского округа </w:t>
      </w:r>
      <w:r>
        <w:rPr>
          <w:rFonts w:ascii="Times New Roman" w:hAnsi="Times New Roman" w:cs="Times New Roman"/>
          <w:b/>
          <w:sz w:val="24"/>
          <w:szCs w:val="24"/>
        </w:rPr>
        <w:t xml:space="preserve">Московской области </w:t>
      </w:r>
      <w:r w:rsidRPr="00615804">
        <w:rPr>
          <w:rFonts w:ascii="Times New Roman" w:hAnsi="Times New Roman" w:cs="Times New Roman"/>
          <w:b/>
          <w:sz w:val="24"/>
          <w:szCs w:val="24"/>
        </w:rPr>
        <w:t>«Предпринимательство»</w:t>
      </w:r>
    </w:p>
    <w:p w:rsidR="005D0CA1" w:rsidRPr="00F07214" w:rsidRDefault="005D0CA1" w:rsidP="005D0CA1">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5D0CA1" w:rsidRPr="00B84853" w:rsidTr="005D35BF">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w:t>
            </w:r>
          </w:p>
          <w:p w:rsidR="005D0CA1" w:rsidRPr="00B84853" w:rsidRDefault="005D0CA1" w:rsidP="005D35BF">
            <w:pPr>
              <w:jc w:val="center"/>
              <w:rPr>
                <w:rFonts w:eastAsia="Times New Roman"/>
                <w:sz w:val="18"/>
                <w:szCs w:val="18"/>
              </w:rPr>
            </w:pPr>
            <w:r w:rsidRPr="00B84853">
              <w:rPr>
                <w:rFonts w:eastAsia="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Планируемые результаты реализации муниципальной программы (подпрограммы)</w:t>
            </w:r>
          </w:p>
          <w:p w:rsidR="005D0CA1" w:rsidRPr="00B84853" w:rsidRDefault="005D0CA1" w:rsidP="005D35BF">
            <w:pPr>
              <w:jc w:val="center"/>
              <w:rPr>
                <w:rFonts w:eastAsia="Times New Roman"/>
                <w:sz w:val="18"/>
                <w:szCs w:val="18"/>
              </w:rPr>
            </w:pPr>
            <w:r w:rsidRPr="00B84853">
              <w:rPr>
                <w:rFonts w:eastAsia="Times New Roman"/>
                <w:sz w:val="18"/>
                <w:szCs w:val="18"/>
              </w:rPr>
              <w:t>(Показатель реализации мероприятий)</w:t>
            </w:r>
            <w:r w:rsidRPr="00B84853">
              <w:rPr>
                <w:rStyle w:val="a6"/>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Базовое значение показателя                      на начало реализации</w:t>
            </w:r>
          </w:p>
          <w:p w:rsidR="005D0CA1" w:rsidRPr="00B84853" w:rsidRDefault="005D0CA1" w:rsidP="005D35BF">
            <w:pPr>
              <w:jc w:val="center"/>
              <w:rPr>
                <w:rFonts w:eastAsia="Times New Roman"/>
                <w:sz w:val="18"/>
                <w:szCs w:val="18"/>
              </w:rPr>
            </w:pPr>
            <w:r w:rsidRPr="00B84853">
              <w:rPr>
                <w:rFonts w:eastAsia="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Номер и название основного мероприятия в перечне мероприятий подпрограммы</w:t>
            </w:r>
          </w:p>
        </w:tc>
      </w:tr>
      <w:tr w:rsidR="005D0CA1" w:rsidRPr="00B84853" w:rsidTr="005D35BF">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Pr>
                <w:rFonts w:eastAsia="Times New Roman"/>
                <w:sz w:val="18"/>
                <w:szCs w:val="18"/>
              </w:rPr>
              <w:t>2020</w:t>
            </w:r>
            <w:r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Pr>
                <w:rFonts w:eastAsia="Times New Roman"/>
                <w:sz w:val="18"/>
                <w:szCs w:val="18"/>
              </w:rPr>
              <w:t>2021</w:t>
            </w:r>
            <w:r w:rsidRPr="00B84853">
              <w:rPr>
                <w:rFonts w:eastAsia="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Pr>
                <w:rFonts w:eastAsia="Times New Roman"/>
                <w:sz w:val="18"/>
                <w:szCs w:val="18"/>
              </w:rPr>
              <w:t>2022</w:t>
            </w:r>
            <w:r w:rsidRPr="00B84853">
              <w:rPr>
                <w:rFonts w:eastAsia="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Pr>
                <w:rFonts w:eastAsia="Times New Roman"/>
                <w:sz w:val="18"/>
                <w:szCs w:val="18"/>
              </w:rPr>
              <w:t>2023</w:t>
            </w:r>
            <w:r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Pr>
                <w:rFonts w:eastAsia="Times New Roman"/>
                <w:sz w:val="18"/>
                <w:szCs w:val="18"/>
              </w:rPr>
              <w:t>2024</w:t>
            </w:r>
            <w:r w:rsidRPr="00B84853">
              <w:rPr>
                <w:rFonts w:eastAsia="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r>
      <w:tr w:rsidR="005D0CA1" w:rsidRPr="00B84853" w:rsidTr="005D35BF">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2</w:t>
            </w:r>
          </w:p>
        </w:tc>
        <w:tc>
          <w:tcPr>
            <w:tcW w:w="1418"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10</w:t>
            </w:r>
          </w:p>
        </w:tc>
        <w:tc>
          <w:tcPr>
            <w:tcW w:w="3233"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11</w:t>
            </w:r>
          </w:p>
        </w:tc>
      </w:tr>
      <w:tr w:rsidR="005D0CA1" w:rsidRPr="00B84853"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5D0CA1" w:rsidRPr="00130E83" w:rsidRDefault="005D0CA1" w:rsidP="005D35BF">
            <w:pPr>
              <w:widowControl w:val="0"/>
              <w:autoSpaceDE w:val="0"/>
              <w:autoSpaceDN w:val="0"/>
              <w:adjustRightInd w:val="0"/>
              <w:jc w:val="center"/>
              <w:rPr>
                <w:rFonts w:eastAsia="Times New Roman"/>
                <w:b/>
                <w:sz w:val="18"/>
                <w:szCs w:val="18"/>
              </w:rPr>
            </w:pPr>
            <w:r w:rsidRPr="00130E83">
              <w:rPr>
                <w:rFonts w:eastAsiaTheme="minorEastAsia"/>
                <w:b/>
                <w:i/>
                <w:sz w:val="18"/>
                <w:szCs w:val="18"/>
                <w:lang w:eastAsia="ru-RU"/>
              </w:rPr>
              <w:t>Подпрограмма 1 «Инвестиции»</w:t>
            </w:r>
          </w:p>
        </w:tc>
      </w:tr>
      <w:tr w:rsidR="005D0CA1" w:rsidRPr="00B84853" w:rsidTr="005D35BF">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5D0CA1" w:rsidRPr="00E00AF5" w:rsidRDefault="005D0CA1" w:rsidP="005D35BF">
            <w:pPr>
              <w:rPr>
                <w:b/>
                <w:sz w:val="18"/>
                <w:szCs w:val="18"/>
              </w:rPr>
            </w:pPr>
            <w:r w:rsidRPr="00E00AF5">
              <w:rPr>
                <w:b/>
                <w:sz w:val="18"/>
                <w:szCs w:val="18"/>
              </w:rPr>
              <w:t>Целевой показатель 1</w:t>
            </w:r>
            <w:r>
              <w:rPr>
                <w:b/>
                <w:sz w:val="18"/>
                <w:szCs w:val="18"/>
              </w:rPr>
              <w:t>.</w:t>
            </w:r>
          </w:p>
          <w:p w:rsidR="005D0CA1" w:rsidRPr="0024544F" w:rsidRDefault="005D0CA1" w:rsidP="005D35BF">
            <w:pPr>
              <w:rPr>
                <w:sz w:val="18"/>
                <w:szCs w:val="18"/>
              </w:rPr>
            </w:pPr>
            <w:r w:rsidRPr="0024544F">
              <w:rPr>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5D0CA1" w:rsidRPr="0024544F" w:rsidRDefault="005D0CA1" w:rsidP="005D35BF">
            <w:pPr>
              <w:jc w:val="center"/>
              <w:rPr>
                <w:rFonts w:eastAsia="Times New Roman"/>
                <w:sz w:val="18"/>
                <w:szCs w:val="18"/>
              </w:rPr>
            </w:pPr>
            <w:r w:rsidRPr="00615804">
              <w:rPr>
                <w:rFonts w:eastAsia="Times New Roman"/>
                <w:sz w:val="18"/>
                <w:szCs w:val="18"/>
              </w:rPr>
              <w:t>Приоритетный,</w:t>
            </w:r>
            <w:r w:rsidRPr="00E571FF">
              <w:rPr>
                <w:rFonts w:eastAsia="Times New Roman"/>
                <w:color w:val="FF0000"/>
                <w:sz w:val="18"/>
                <w:szCs w:val="18"/>
              </w:rPr>
              <w:t xml:space="preserve"> </w:t>
            </w:r>
            <w:r w:rsidRPr="0024544F">
              <w:rPr>
                <w:rFonts w:eastAsia="Times New Roman"/>
                <w:sz w:val="18"/>
                <w:szCs w:val="18"/>
              </w:rPr>
              <w:t>Рейтинг-</w:t>
            </w:r>
            <w:r>
              <w:rPr>
                <w:rFonts w:eastAsia="Times New Roman"/>
                <w:sz w:val="18"/>
                <w:szCs w:val="18"/>
              </w:rPr>
              <w:t>4</w:t>
            </w:r>
            <w:r w:rsidRPr="0024544F">
              <w:rPr>
                <w:rFonts w:eastAsia="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24544F" w:rsidRDefault="005D0CA1" w:rsidP="005D35BF">
            <w:pPr>
              <w:jc w:val="center"/>
              <w:rPr>
                <w:rFonts w:eastAsia="Times New Roman"/>
                <w:i/>
                <w:sz w:val="18"/>
                <w:szCs w:val="18"/>
              </w:rPr>
            </w:pPr>
            <w:r w:rsidRPr="0024544F">
              <w:rPr>
                <w:i/>
                <w:sz w:val="18"/>
                <w:szCs w:val="18"/>
              </w:rPr>
              <w:t>тыс. руб.</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24544F" w:rsidRDefault="005D0CA1" w:rsidP="005D35BF">
            <w:pPr>
              <w:jc w:val="center"/>
              <w:rPr>
                <w:sz w:val="18"/>
                <w:szCs w:val="18"/>
              </w:rPr>
            </w:pPr>
            <w:r w:rsidRPr="0024544F">
              <w:rPr>
                <w:sz w:val="18"/>
                <w:szCs w:val="18"/>
              </w:rPr>
              <w:t>50,72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24544F" w:rsidRDefault="005D0CA1" w:rsidP="005D35BF">
            <w:pPr>
              <w:jc w:val="center"/>
              <w:rPr>
                <w:sz w:val="18"/>
                <w:szCs w:val="18"/>
              </w:rPr>
            </w:pPr>
            <w:r w:rsidRPr="0024544F">
              <w:rPr>
                <w:sz w:val="18"/>
                <w:szCs w:val="18"/>
              </w:rPr>
              <w:t>57,19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24544F" w:rsidRDefault="005D0CA1" w:rsidP="005D35BF">
            <w:pPr>
              <w:jc w:val="center"/>
              <w:rPr>
                <w:sz w:val="18"/>
                <w:szCs w:val="18"/>
              </w:rPr>
            </w:pPr>
            <w:r>
              <w:rPr>
                <w:sz w:val="18"/>
                <w:szCs w:val="18"/>
              </w:rPr>
              <w:t>164,27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24544F" w:rsidRDefault="005D0CA1" w:rsidP="005D35BF">
            <w:pPr>
              <w:jc w:val="center"/>
              <w:rPr>
                <w:sz w:val="18"/>
                <w:szCs w:val="18"/>
              </w:rPr>
            </w:pPr>
            <w:r>
              <w:rPr>
                <w:sz w:val="18"/>
                <w:szCs w:val="18"/>
              </w:rPr>
              <w:t>166,64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24544F" w:rsidRDefault="005D0CA1" w:rsidP="005D35BF">
            <w:pPr>
              <w:jc w:val="center"/>
              <w:rPr>
                <w:sz w:val="18"/>
                <w:szCs w:val="18"/>
              </w:rPr>
            </w:pPr>
            <w:r>
              <w:rPr>
                <w:sz w:val="18"/>
                <w:szCs w:val="18"/>
              </w:rPr>
              <w:t>170,51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24544F" w:rsidRDefault="005D0CA1" w:rsidP="005D35BF">
            <w:pPr>
              <w:jc w:val="center"/>
              <w:rPr>
                <w:sz w:val="18"/>
                <w:szCs w:val="18"/>
              </w:rPr>
            </w:pPr>
            <w:r>
              <w:rPr>
                <w:sz w:val="18"/>
                <w:szCs w:val="18"/>
              </w:rPr>
              <w:t>174,98</w:t>
            </w:r>
          </w:p>
        </w:tc>
        <w:tc>
          <w:tcPr>
            <w:tcW w:w="3233" w:type="dxa"/>
            <w:tcBorders>
              <w:left w:val="single" w:sz="4" w:space="0" w:color="000000"/>
              <w:right w:val="single" w:sz="4" w:space="0" w:color="000000"/>
            </w:tcBorders>
            <w:shd w:val="clear" w:color="auto" w:fill="auto"/>
            <w:vAlign w:val="center"/>
          </w:tcPr>
          <w:p w:rsidR="005D0CA1" w:rsidRDefault="005D0CA1" w:rsidP="005D35BF">
            <w:pPr>
              <w:rPr>
                <w:sz w:val="18"/>
                <w:szCs w:val="18"/>
              </w:rPr>
            </w:pPr>
            <w:r w:rsidRPr="0024544F">
              <w:rPr>
                <w:b/>
                <w:sz w:val="18"/>
                <w:szCs w:val="18"/>
              </w:rPr>
              <w:t>Основное мероприятие 0</w:t>
            </w:r>
            <w:r>
              <w:rPr>
                <w:b/>
                <w:sz w:val="18"/>
                <w:szCs w:val="18"/>
              </w:rPr>
              <w:t>2</w:t>
            </w:r>
            <w:r w:rsidRPr="0024544F">
              <w:rPr>
                <w:b/>
                <w:sz w:val="18"/>
                <w:szCs w:val="18"/>
              </w:rPr>
              <w:t>.</w:t>
            </w:r>
            <w:r w:rsidRPr="0024544F">
              <w:rPr>
                <w:sz w:val="18"/>
                <w:szCs w:val="18"/>
              </w:rPr>
              <w:t xml:space="preserve"> </w:t>
            </w:r>
          </w:p>
          <w:p w:rsidR="005D0CA1" w:rsidRPr="0024544F" w:rsidRDefault="005D0CA1" w:rsidP="005D35BF">
            <w:pPr>
              <w:rPr>
                <w:sz w:val="18"/>
                <w:szCs w:val="18"/>
              </w:rPr>
            </w:pPr>
            <w:r w:rsidRPr="00C469FE">
              <w:rPr>
                <w:sz w:val="18"/>
                <w:szCs w:val="18"/>
              </w:rPr>
              <w:t>Создание многофункциональных индустриальных парков, технологических парков, промышленных площадок</w:t>
            </w:r>
          </w:p>
        </w:tc>
      </w:tr>
      <w:tr w:rsidR="005D0CA1" w:rsidRPr="00B84853" w:rsidTr="005D35BF">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B84853" w:rsidRDefault="005D0CA1" w:rsidP="005D35BF">
            <w:pPr>
              <w:jc w:val="center"/>
              <w:rPr>
                <w:rFonts w:eastAsia="Times New Roman"/>
                <w:sz w:val="18"/>
                <w:szCs w:val="18"/>
              </w:rPr>
            </w:pPr>
            <w:r>
              <w:rPr>
                <w:rFonts w:eastAsia="Times New Roman"/>
                <w:sz w:val="18"/>
                <w:szCs w:val="18"/>
              </w:rPr>
              <w:t>1.2</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2</w:t>
            </w:r>
            <w:r>
              <w:rPr>
                <w:rFonts w:eastAsia="Times New Roman"/>
                <w:b/>
                <w:sz w:val="18"/>
                <w:szCs w:val="18"/>
              </w:rPr>
              <w:t>.</w:t>
            </w:r>
          </w:p>
          <w:p w:rsidR="005D0CA1" w:rsidRPr="005225A5" w:rsidRDefault="005D0CA1" w:rsidP="005D35BF">
            <w:pPr>
              <w:rPr>
                <w:rFonts w:eastAsia="Times New Roman"/>
                <w:sz w:val="18"/>
                <w:szCs w:val="18"/>
              </w:rPr>
            </w:pPr>
            <w:r w:rsidRPr="005225A5">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615804">
              <w:rPr>
                <w:rFonts w:eastAsia="Times New Roman"/>
                <w:sz w:val="18"/>
                <w:szCs w:val="18"/>
              </w:rPr>
              <w:t xml:space="preserve">Приоритетный, </w:t>
            </w:r>
            <w:r w:rsidRPr="00B84853">
              <w:rPr>
                <w:rFonts w:eastAsia="Times New Roman"/>
                <w:sz w:val="18"/>
                <w:szCs w:val="18"/>
              </w:rPr>
              <w:t>Указной</w:t>
            </w:r>
          </w:p>
          <w:p w:rsidR="005D0CA1" w:rsidRPr="00B84853" w:rsidRDefault="005D0CA1" w:rsidP="005D35BF">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i/>
                <w:sz w:val="18"/>
                <w:szCs w:val="18"/>
              </w:rPr>
            </w:pPr>
            <w:r>
              <w:rPr>
                <w:rFonts w:eastAsia="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sidRPr="00F07214">
              <w:rPr>
                <w:sz w:val="18"/>
                <w:szCs w:val="18"/>
              </w:rPr>
              <w:t>113,7</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104,3</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103,2</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104,1</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103,9</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104,7</w:t>
            </w:r>
          </w:p>
        </w:tc>
        <w:tc>
          <w:tcPr>
            <w:tcW w:w="3233" w:type="dxa"/>
            <w:tcBorders>
              <w:left w:val="single" w:sz="4" w:space="0" w:color="000000"/>
              <w:right w:val="single" w:sz="4" w:space="0" w:color="000000"/>
            </w:tcBorders>
            <w:shd w:val="clear" w:color="auto" w:fill="auto"/>
          </w:tcPr>
          <w:p w:rsidR="005D0CA1" w:rsidRPr="00F07214" w:rsidRDefault="005D0CA1" w:rsidP="005D35BF">
            <w:r w:rsidRPr="00F07214">
              <w:rPr>
                <w:b/>
                <w:sz w:val="18"/>
                <w:szCs w:val="18"/>
              </w:rPr>
              <w:t>Основное мероприятие 07.</w:t>
            </w:r>
            <w:r w:rsidRPr="00F07214">
              <w:rPr>
                <w:sz w:val="18"/>
                <w:szCs w:val="18"/>
              </w:rPr>
              <w:t xml:space="preserve"> Организация работ по поддержке и развитию промышленного потенциала</w:t>
            </w:r>
          </w:p>
        </w:tc>
      </w:tr>
      <w:tr w:rsidR="005D0CA1" w:rsidRPr="00B84853" w:rsidTr="005D35BF">
        <w:trPr>
          <w:trHeight w:val="2226"/>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B84853" w:rsidRDefault="005D0CA1" w:rsidP="005D35BF">
            <w:pPr>
              <w:jc w:val="center"/>
              <w:rPr>
                <w:rFonts w:eastAsia="Times New Roman"/>
                <w:sz w:val="18"/>
                <w:szCs w:val="18"/>
              </w:rPr>
            </w:pPr>
            <w:r>
              <w:rPr>
                <w:rFonts w:eastAsia="Times New Roman"/>
                <w:sz w:val="18"/>
                <w:szCs w:val="18"/>
              </w:rPr>
              <w:t>1.3</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3</w:t>
            </w:r>
            <w:r>
              <w:rPr>
                <w:rFonts w:eastAsia="Times New Roman"/>
                <w:b/>
                <w:sz w:val="18"/>
                <w:szCs w:val="18"/>
              </w:rPr>
              <w:t>.</w:t>
            </w:r>
          </w:p>
          <w:p w:rsidR="005D0CA1" w:rsidRPr="0024544F" w:rsidRDefault="005D0CA1" w:rsidP="005D35BF">
            <w:pPr>
              <w:rPr>
                <w:rFonts w:eastAsia="Times New Roman"/>
                <w:sz w:val="18"/>
                <w:szCs w:val="18"/>
                <w:highlight w:val="yellow"/>
              </w:rPr>
            </w:pPr>
            <w:r w:rsidRPr="0043123B">
              <w:rPr>
                <w:rFonts w:eastAsia="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r w:rsidRPr="00615804">
              <w:rPr>
                <w:rFonts w:eastAsia="Times New Roman"/>
                <w:sz w:val="18"/>
                <w:szCs w:val="18"/>
              </w:rPr>
              <w:t xml:space="preserve">» </w:t>
            </w:r>
          </w:p>
        </w:tc>
        <w:tc>
          <w:tcPr>
            <w:tcW w:w="1418" w:type="dxa"/>
            <w:tcBorders>
              <w:left w:val="single" w:sz="4" w:space="0" w:color="000000"/>
              <w:right w:val="single" w:sz="4" w:space="0" w:color="000000"/>
            </w:tcBorders>
            <w:vAlign w:val="center"/>
          </w:tcPr>
          <w:p w:rsidR="005D0CA1" w:rsidRPr="0024544F" w:rsidRDefault="005D0CA1" w:rsidP="005D35BF">
            <w:pPr>
              <w:jc w:val="center"/>
              <w:rPr>
                <w:rFonts w:eastAsia="Times New Roman"/>
                <w:sz w:val="18"/>
                <w:szCs w:val="18"/>
                <w:highlight w:val="yellow"/>
              </w:rPr>
            </w:pPr>
            <w:r w:rsidRPr="00615804">
              <w:rPr>
                <w:rFonts w:eastAsia="Times New Roman"/>
                <w:sz w:val="18"/>
                <w:szCs w:val="18"/>
              </w:rPr>
              <w:t>Приоритетный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24544F" w:rsidRDefault="005D0CA1" w:rsidP="005D35BF">
            <w:pPr>
              <w:jc w:val="center"/>
              <w:rPr>
                <w:rFonts w:eastAsia="Times New Roman"/>
                <w:sz w:val="18"/>
                <w:szCs w:val="18"/>
                <w:highlight w:val="yellow"/>
              </w:rPr>
            </w:pPr>
            <w:r w:rsidRPr="00DE3F2D">
              <w:rPr>
                <w:rFonts w:eastAsia="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78772C" w:rsidRDefault="005D0CA1" w:rsidP="005D35BF">
            <w:pPr>
              <w:jc w:val="center"/>
              <w:rPr>
                <w:sz w:val="18"/>
                <w:szCs w:val="18"/>
              </w:rPr>
            </w:pPr>
            <w:r w:rsidRPr="0078772C">
              <w:rPr>
                <w:sz w:val="18"/>
                <w:szCs w:val="18"/>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78772C" w:rsidRDefault="005D0CA1" w:rsidP="005D35BF">
            <w:pPr>
              <w:jc w:val="center"/>
              <w:rPr>
                <w:sz w:val="18"/>
                <w:szCs w:val="18"/>
              </w:rPr>
            </w:pPr>
            <w:r w:rsidRPr="0078772C">
              <w:rPr>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78772C" w:rsidRDefault="005D0CA1" w:rsidP="005D35BF">
            <w:pPr>
              <w:jc w:val="center"/>
              <w:rPr>
                <w:sz w:val="18"/>
                <w:szCs w:val="18"/>
              </w:rPr>
            </w:pPr>
            <w:r w:rsidRPr="0078772C">
              <w:rPr>
                <w:sz w:val="18"/>
                <w:szCs w:val="18"/>
              </w:rPr>
              <w:t>58,98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78772C" w:rsidRDefault="005D0CA1" w:rsidP="005D35BF">
            <w:pPr>
              <w:jc w:val="center"/>
              <w:rPr>
                <w:sz w:val="18"/>
                <w:szCs w:val="18"/>
              </w:rPr>
            </w:pPr>
            <w:r>
              <w:rPr>
                <w:sz w:val="18"/>
                <w:szCs w:val="18"/>
              </w:rPr>
              <w:t>100,94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78772C" w:rsidRDefault="005D0CA1" w:rsidP="005D35BF">
            <w:pPr>
              <w:jc w:val="center"/>
              <w:rPr>
                <w:sz w:val="18"/>
                <w:szCs w:val="18"/>
              </w:rPr>
            </w:pPr>
            <w:r w:rsidRPr="0078772C">
              <w:rPr>
                <w:sz w:val="18"/>
                <w:szCs w:val="18"/>
              </w:rPr>
              <w:t>103,14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78772C" w:rsidRDefault="005D0CA1" w:rsidP="005D35BF">
            <w:pPr>
              <w:jc w:val="center"/>
              <w:rPr>
                <w:sz w:val="18"/>
                <w:szCs w:val="18"/>
              </w:rPr>
            </w:pPr>
            <w:r w:rsidRPr="0078772C">
              <w:rPr>
                <w:sz w:val="18"/>
                <w:szCs w:val="18"/>
              </w:rPr>
              <w:t>106,80</w:t>
            </w:r>
          </w:p>
        </w:tc>
        <w:tc>
          <w:tcPr>
            <w:tcW w:w="3233" w:type="dxa"/>
            <w:tcBorders>
              <w:left w:val="single" w:sz="4" w:space="0" w:color="000000"/>
              <w:right w:val="single" w:sz="4" w:space="0" w:color="000000"/>
            </w:tcBorders>
            <w:shd w:val="clear" w:color="auto" w:fill="auto"/>
          </w:tcPr>
          <w:p w:rsidR="005D0CA1" w:rsidRDefault="005D0CA1" w:rsidP="005D35BF">
            <w:pPr>
              <w:rPr>
                <w:sz w:val="18"/>
                <w:szCs w:val="18"/>
              </w:rPr>
            </w:pPr>
            <w:r w:rsidRPr="0078772C">
              <w:rPr>
                <w:b/>
                <w:sz w:val="18"/>
                <w:szCs w:val="18"/>
              </w:rPr>
              <w:t>Основное мероприятие 0</w:t>
            </w:r>
            <w:r>
              <w:rPr>
                <w:b/>
                <w:sz w:val="18"/>
                <w:szCs w:val="18"/>
              </w:rPr>
              <w:t>2</w:t>
            </w:r>
            <w:r w:rsidRPr="0078772C">
              <w:rPr>
                <w:b/>
                <w:sz w:val="18"/>
                <w:szCs w:val="18"/>
              </w:rPr>
              <w:t>.</w:t>
            </w:r>
            <w:r w:rsidRPr="0078772C">
              <w:rPr>
                <w:sz w:val="18"/>
                <w:szCs w:val="18"/>
              </w:rPr>
              <w:t xml:space="preserve"> </w:t>
            </w:r>
          </w:p>
          <w:p w:rsidR="005D0CA1" w:rsidRPr="0078772C" w:rsidRDefault="005D0CA1" w:rsidP="005D35BF">
            <w:r w:rsidRPr="00C469FE">
              <w:rPr>
                <w:sz w:val="18"/>
                <w:szCs w:val="18"/>
              </w:rPr>
              <w:t>Создание многофункциональных индустриальных парков, технологических парков, промышленных площадок</w:t>
            </w:r>
          </w:p>
        </w:tc>
      </w:tr>
      <w:tr w:rsidR="005D0CA1" w:rsidRPr="00B84853" w:rsidTr="005D35BF">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B84853" w:rsidRDefault="005D0CA1" w:rsidP="005D35BF">
            <w:pPr>
              <w:jc w:val="center"/>
              <w:rPr>
                <w:rFonts w:eastAsia="Times New Roman"/>
                <w:sz w:val="18"/>
                <w:szCs w:val="18"/>
              </w:rPr>
            </w:pPr>
            <w:r>
              <w:rPr>
                <w:rFonts w:eastAsia="Times New Roman"/>
                <w:sz w:val="18"/>
                <w:szCs w:val="18"/>
              </w:rPr>
              <w:t>1.4</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4</w:t>
            </w:r>
          </w:p>
          <w:p w:rsidR="005D0CA1" w:rsidRPr="005225A5" w:rsidRDefault="005D0CA1" w:rsidP="005D35BF">
            <w:pPr>
              <w:rPr>
                <w:rFonts w:eastAsia="Times New Roman"/>
                <w:sz w:val="18"/>
                <w:szCs w:val="18"/>
              </w:rPr>
            </w:pPr>
            <w:r w:rsidRPr="005225A5">
              <w:rPr>
                <w:rFonts w:eastAsia="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615804">
              <w:rPr>
                <w:rFonts w:eastAsia="Times New Roman"/>
                <w:sz w:val="18"/>
                <w:szCs w:val="18"/>
              </w:rPr>
              <w:t>Приоритетный,</w:t>
            </w:r>
            <w:r w:rsidRPr="008E58D5">
              <w:rPr>
                <w:rFonts w:eastAsia="Times New Roman"/>
                <w:color w:val="FF0000"/>
                <w:sz w:val="18"/>
                <w:szCs w:val="18"/>
              </w:rPr>
              <w:t xml:space="preserve"> </w:t>
            </w:r>
            <w:r w:rsidRPr="00B84853">
              <w:rPr>
                <w:rFonts w:eastAsia="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Pr>
                <w:rFonts w:eastAsia="Times New Roman"/>
                <w:i/>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1167</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850</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900</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910</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jc w:val="center"/>
              <w:rPr>
                <w:sz w:val="18"/>
                <w:szCs w:val="18"/>
              </w:rPr>
            </w:pPr>
            <w:r>
              <w:rPr>
                <w:sz w:val="18"/>
                <w:szCs w:val="18"/>
              </w:rPr>
              <w:t>920</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F07214" w:rsidRDefault="005D0CA1" w:rsidP="005D35BF">
            <w:pPr>
              <w:rPr>
                <w:sz w:val="18"/>
                <w:szCs w:val="18"/>
              </w:rPr>
            </w:pPr>
            <w:r>
              <w:rPr>
                <w:sz w:val="18"/>
                <w:szCs w:val="18"/>
              </w:rPr>
              <w:t xml:space="preserve">    930</w:t>
            </w:r>
          </w:p>
        </w:tc>
        <w:tc>
          <w:tcPr>
            <w:tcW w:w="3233" w:type="dxa"/>
            <w:tcBorders>
              <w:left w:val="single" w:sz="4" w:space="0" w:color="000000"/>
              <w:right w:val="single" w:sz="4" w:space="0" w:color="000000"/>
            </w:tcBorders>
            <w:shd w:val="clear" w:color="auto" w:fill="auto"/>
          </w:tcPr>
          <w:p w:rsidR="005D0CA1" w:rsidRDefault="005D0CA1" w:rsidP="005D35BF">
            <w:pPr>
              <w:rPr>
                <w:sz w:val="18"/>
                <w:szCs w:val="18"/>
              </w:rPr>
            </w:pPr>
            <w:r w:rsidRPr="00F07214">
              <w:rPr>
                <w:b/>
                <w:sz w:val="18"/>
                <w:szCs w:val="18"/>
              </w:rPr>
              <w:t>Основное мероприятие 07.</w:t>
            </w:r>
            <w:r w:rsidRPr="00F07214">
              <w:rPr>
                <w:sz w:val="18"/>
                <w:szCs w:val="18"/>
              </w:rPr>
              <w:t xml:space="preserve"> Организация работ по поддержке и развитию промышленного потенциала</w:t>
            </w:r>
          </w:p>
          <w:p w:rsidR="005D0CA1" w:rsidRPr="00F07214" w:rsidRDefault="005D0CA1" w:rsidP="005D35BF"/>
        </w:tc>
      </w:tr>
      <w:tr w:rsidR="005D0CA1" w:rsidRPr="00FC1AD8" w:rsidTr="005D35B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C1AD8" w:rsidRDefault="005D0CA1" w:rsidP="005D35BF">
            <w:pPr>
              <w:jc w:val="center"/>
              <w:rPr>
                <w:rFonts w:eastAsia="Times New Roman"/>
                <w:sz w:val="18"/>
                <w:szCs w:val="18"/>
              </w:rPr>
            </w:pPr>
            <w:r>
              <w:rPr>
                <w:rFonts w:eastAsia="Times New Roman"/>
                <w:sz w:val="18"/>
                <w:szCs w:val="18"/>
              </w:rPr>
              <w:lastRenderedPageBreak/>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5D0CA1" w:rsidRPr="0092763F" w:rsidRDefault="005D0CA1" w:rsidP="005D35BF">
            <w:pPr>
              <w:widowControl w:val="0"/>
              <w:autoSpaceDE w:val="0"/>
              <w:autoSpaceDN w:val="0"/>
              <w:adjustRightInd w:val="0"/>
              <w:jc w:val="center"/>
              <w:rPr>
                <w:rFonts w:eastAsia="Times New Roman"/>
                <w:b/>
                <w:i/>
                <w:sz w:val="18"/>
                <w:szCs w:val="18"/>
              </w:rPr>
            </w:pPr>
            <w:r w:rsidRPr="0092763F">
              <w:rPr>
                <w:rFonts w:eastAsiaTheme="minorEastAsia"/>
                <w:b/>
                <w:i/>
                <w:sz w:val="18"/>
                <w:szCs w:val="18"/>
                <w:lang w:eastAsia="ru-RU"/>
              </w:rPr>
              <w:t>Подпрограмма II «Развитие конкуренции»</w:t>
            </w:r>
          </w:p>
        </w:tc>
      </w:tr>
      <w:tr w:rsidR="005D0CA1" w:rsidRPr="00FC1AD8" w:rsidTr="005D35BF">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2.1</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b/>
                <w:sz w:val="18"/>
                <w:szCs w:val="18"/>
              </w:rPr>
            </w:pPr>
            <w:r w:rsidRPr="00E00AF5">
              <w:rPr>
                <w:b/>
                <w:sz w:val="18"/>
                <w:szCs w:val="18"/>
              </w:rPr>
              <w:t>Целевой показатель 1</w:t>
            </w:r>
            <w:r>
              <w:rPr>
                <w:b/>
                <w:sz w:val="18"/>
                <w:szCs w:val="18"/>
              </w:rPr>
              <w:t>.</w:t>
            </w:r>
          </w:p>
          <w:p w:rsidR="005D0CA1" w:rsidRPr="00FC1AD8" w:rsidRDefault="005D0CA1" w:rsidP="005D35BF">
            <w:pPr>
              <w:rPr>
                <w:sz w:val="18"/>
                <w:szCs w:val="18"/>
              </w:rPr>
            </w:pPr>
            <w:r w:rsidRPr="00FC1AD8">
              <w:rPr>
                <w:sz w:val="18"/>
                <w:szCs w:val="18"/>
              </w:rPr>
              <w:t xml:space="preserve">Доля обоснованных, частично обоснованных жалоб </w:t>
            </w:r>
          </w:p>
        </w:tc>
        <w:tc>
          <w:tcPr>
            <w:tcW w:w="1418" w:type="dxa"/>
            <w:tcBorders>
              <w:left w:val="single" w:sz="4" w:space="0" w:color="000000"/>
              <w:right w:val="single" w:sz="4" w:space="0" w:color="000000"/>
            </w:tcBorders>
            <w:vAlign w:val="center"/>
          </w:tcPr>
          <w:p w:rsidR="005D0CA1" w:rsidRPr="00615804" w:rsidRDefault="005D0CA1" w:rsidP="005D35BF">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rFonts w:eastAsia="Times New Roman"/>
                <w:sz w:val="18"/>
                <w:szCs w:val="18"/>
              </w:rPr>
            </w:pPr>
            <w:r w:rsidRPr="00615804">
              <w:rPr>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jc w:val="center"/>
              <w:rPr>
                <w:sz w:val="18"/>
                <w:szCs w:val="18"/>
              </w:rPr>
            </w:pPr>
            <w:r>
              <w:rPr>
                <w:sz w:val="18"/>
                <w:szCs w:val="18"/>
              </w:rPr>
              <w:t>1,03</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jc w:val="center"/>
            </w:pPr>
            <w:r w:rsidRPr="00523396">
              <w:rPr>
                <w:sz w:val="20"/>
                <w:szCs w:val="20"/>
              </w:rPr>
              <w:t>3,6</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jc w:val="center"/>
            </w:pPr>
            <w:r w:rsidRPr="00523396">
              <w:rPr>
                <w:sz w:val="20"/>
                <w:szCs w:val="20"/>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3,6</w:t>
            </w:r>
          </w:p>
          <w:p w:rsidR="005D0CA1" w:rsidRPr="00615804" w:rsidRDefault="005D0CA1" w:rsidP="005D35BF">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3,6</w:t>
            </w:r>
          </w:p>
          <w:p w:rsidR="005D0CA1" w:rsidRPr="00615804" w:rsidRDefault="005D0CA1" w:rsidP="005D35BF">
            <w:pPr>
              <w:jc w:val="center"/>
              <w:rPr>
                <w:strike/>
                <w:sz w:val="20"/>
                <w:szCs w:val="20"/>
              </w:rPr>
            </w:pPr>
          </w:p>
        </w:tc>
        <w:tc>
          <w:tcPr>
            <w:tcW w:w="3233" w:type="dxa"/>
            <w:tcBorders>
              <w:left w:val="single" w:sz="4" w:space="0" w:color="000000"/>
              <w:right w:val="single" w:sz="4" w:space="0" w:color="000000"/>
            </w:tcBorders>
          </w:tcPr>
          <w:p w:rsidR="005D0CA1" w:rsidRPr="00FC1AD8" w:rsidRDefault="005D0CA1" w:rsidP="005D35BF">
            <w:pPr>
              <w:rPr>
                <w:sz w:val="18"/>
                <w:szCs w:val="18"/>
              </w:rPr>
            </w:pPr>
            <w:r w:rsidRPr="00D867B3">
              <w:rPr>
                <w:b/>
                <w:sz w:val="18"/>
                <w:szCs w:val="18"/>
              </w:rPr>
              <w:t>Основное мероприятие 01.</w:t>
            </w:r>
            <w:r w:rsidRPr="00FC1AD8">
              <w:rPr>
                <w:sz w:val="18"/>
                <w:szCs w:val="18"/>
              </w:rPr>
              <w:t xml:space="preserve"> </w:t>
            </w:r>
            <w:r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5D0CA1" w:rsidRPr="00FC1AD8" w:rsidTr="005D35BF">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2.2.</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b/>
                <w:sz w:val="18"/>
                <w:szCs w:val="18"/>
              </w:rPr>
            </w:pPr>
            <w:r w:rsidRPr="00E00AF5">
              <w:rPr>
                <w:b/>
                <w:sz w:val="18"/>
                <w:szCs w:val="18"/>
              </w:rPr>
              <w:t>Целевой показатель 2</w:t>
            </w:r>
            <w:r>
              <w:rPr>
                <w:b/>
                <w:sz w:val="18"/>
                <w:szCs w:val="18"/>
              </w:rPr>
              <w:t>.</w:t>
            </w:r>
          </w:p>
          <w:p w:rsidR="005D0CA1" w:rsidRPr="00581804" w:rsidRDefault="005D0CA1" w:rsidP="005D35BF">
            <w:pPr>
              <w:rPr>
                <w:sz w:val="18"/>
                <w:szCs w:val="18"/>
              </w:rPr>
            </w:pPr>
            <w:r w:rsidRPr="00581804">
              <w:rPr>
                <w:sz w:val="18"/>
                <w:szCs w:val="18"/>
              </w:rPr>
              <w:t xml:space="preserve">Доля несостоявшихся </w:t>
            </w:r>
            <w:r>
              <w:rPr>
                <w:sz w:val="18"/>
                <w:szCs w:val="18"/>
              </w:rPr>
              <w:t>закупок</w:t>
            </w:r>
            <w:r w:rsidRPr="00581804">
              <w:rPr>
                <w:sz w:val="18"/>
                <w:szCs w:val="18"/>
              </w:rPr>
              <w:t xml:space="preserve"> от общего количества </w:t>
            </w:r>
            <w:r>
              <w:rPr>
                <w:sz w:val="18"/>
                <w:szCs w:val="18"/>
              </w:rPr>
              <w:t>конкурентных закупок</w:t>
            </w:r>
          </w:p>
        </w:tc>
        <w:tc>
          <w:tcPr>
            <w:tcW w:w="1418" w:type="dxa"/>
            <w:tcBorders>
              <w:left w:val="single" w:sz="4" w:space="0" w:color="000000"/>
              <w:right w:val="single" w:sz="4" w:space="0" w:color="000000"/>
            </w:tcBorders>
            <w:vAlign w:val="center"/>
          </w:tcPr>
          <w:p w:rsidR="005D0CA1" w:rsidRPr="00581804" w:rsidRDefault="005D0CA1" w:rsidP="005D35BF">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581804" w:rsidRDefault="005D0CA1" w:rsidP="005D35BF">
            <w:pPr>
              <w:jc w:val="center"/>
              <w:rPr>
                <w:rFonts w:eastAsia="Times New Roman"/>
                <w:sz w:val="18"/>
                <w:szCs w:val="18"/>
              </w:rPr>
            </w:pPr>
            <w:r w:rsidRPr="00581804">
              <w:rPr>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581804" w:rsidRDefault="005D0CA1" w:rsidP="005D35BF">
            <w:pPr>
              <w:jc w:val="center"/>
              <w:rPr>
                <w:sz w:val="18"/>
                <w:szCs w:val="18"/>
              </w:rPr>
            </w:pPr>
            <w:r>
              <w:rPr>
                <w:sz w:val="18"/>
                <w:szCs w:val="18"/>
              </w:rPr>
              <w:t>27,74</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581804" w:rsidRDefault="005D0CA1" w:rsidP="005D35BF">
            <w:pPr>
              <w:jc w:val="center"/>
              <w:rPr>
                <w:sz w:val="20"/>
                <w:szCs w:val="20"/>
              </w:rPr>
            </w:pPr>
            <w:r>
              <w:rPr>
                <w:sz w:val="20"/>
                <w:szCs w:val="20"/>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127BE0" w:rsidRDefault="005D0CA1" w:rsidP="005D35BF">
            <w:pPr>
              <w:jc w:val="center"/>
              <w:rPr>
                <w:sz w:val="20"/>
                <w:szCs w:val="20"/>
              </w:rPr>
            </w:pPr>
            <w:r>
              <w:rPr>
                <w:sz w:val="20"/>
                <w:szCs w:val="20"/>
              </w:rPr>
              <w:t>33</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127BE0" w:rsidRDefault="005D0CA1" w:rsidP="005D35BF">
            <w:pPr>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r>
              <w:rPr>
                <w:sz w:val="20"/>
                <w:szCs w:val="20"/>
              </w:rPr>
              <w:t>34</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r>
              <w:rPr>
                <w:sz w:val="20"/>
                <w:szCs w:val="20"/>
              </w:rPr>
              <w:t>33</w:t>
            </w:r>
          </w:p>
        </w:tc>
        <w:tc>
          <w:tcPr>
            <w:tcW w:w="3233" w:type="dxa"/>
            <w:tcBorders>
              <w:left w:val="single" w:sz="4" w:space="0" w:color="000000"/>
              <w:right w:val="single" w:sz="4" w:space="0" w:color="000000"/>
            </w:tcBorders>
          </w:tcPr>
          <w:p w:rsidR="005D0CA1" w:rsidRPr="00FC1AD8" w:rsidRDefault="005D0CA1" w:rsidP="005D35BF">
            <w:pPr>
              <w:rPr>
                <w:sz w:val="18"/>
                <w:szCs w:val="18"/>
              </w:rPr>
            </w:pPr>
            <w:r w:rsidRPr="009A1F1D">
              <w:rPr>
                <w:b/>
                <w:sz w:val="18"/>
                <w:szCs w:val="18"/>
              </w:rPr>
              <w:t>Основное мероприятие 0</w:t>
            </w:r>
            <w:r>
              <w:rPr>
                <w:b/>
                <w:sz w:val="18"/>
                <w:szCs w:val="18"/>
              </w:rPr>
              <w:t>1</w:t>
            </w:r>
            <w:r w:rsidRPr="009A1F1D">
              <w:rPr>
                <w:b/>
                <w:sz w:val="18"/>
                <w:szCs w:val="18"/>
              </w:rPr>
              <w:t>.</w:t>
            </w:r>
            <w:r w:rsidRPr="00FC1AD8">
              <w:rPr>
                <w:sz w:val="18"/>
                <w:szCs w:val="18"/>
              </w:rPr>
              <w:t xml:space="preserve"> </w:t>
            </w:r>
            <w:r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5D0CA1" w:rsidRPr="00FC1AD8" w:rsidTr="005D35BF">
        <w:trPr>
          <w:trHeight w:val="1215"/>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2.3.</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b/>
                <w:sz w:val="18"/>
                <w:szCs w:val="18"/>
              </w:rPr>
            </w:pPr>
            <w:r w:rsidRPr="00E00AF5">
              <w:rPr>
                <w:b/>
                <w:sz w:val="18"/>
                <w:szCs w:val="18"/>
              </w:rPr>
              <w:t>Целевой показатель 3.</w:t>
            </w:r>
          </w:p>
          <w:p w:rsidR="005D0CA1" w:rsidRPr="00581804" w:rsidRDefault="005D0CA1" w:rsidP="005D35BF">
            <w:pPr>
              <w:rPr>
                <w:sz w:val="18"/>
                <w:szCs w:val="18"/>
              </w:rPr>
            </w:pPr>
            <w:r w:rsidRPr="00581804">
              <w:rPr>
                <w:sz w:val="18"/>
                <w:szCs w:val="18"/>
              </w:rPr>
              <w:t xml:space="preserve">Доля общей экономии денежных средств </w:t>
            </w:r>
            <w:r>
              <w:rPr>
                <w:sz w:val="18"/>
                <w:szCs w:val="18"/>
              </w:rPr>
              <w:t>по результатам определения поставщиков (подрядчиков, исполнителей)</w:t>
            </w:r>
          </w:p>
        </w:tc>
        <w:tc>
          <w:tcPr>
            <w:tcW w:w="1418" w:type="dxa"/>
            <w:tcBorders>
              <w:left w:val="single" w:sz="4" w:space="0" w:color="000000"/>
              <w:right w:val="single" w:sz="4" w:space="0" w:color="000000"/>
            </w:tcBorders>
            <w:vAlign w:val="center"/>
          </w:tcPr>
          <w:p w:rsidR="005D0CA1" w:rsidRPr="00581804" w:rsidRDefault="005D0CA1" w:rsidP="005D35BF">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581804" w:rsidRDefault="005D0CA1" w:rsidP="005D35BF">
            <w:pPr>
              <w:jc w:val="center"/>
              <w:rPr>
                <w:rFonts w:eastAsia="Times New Roman"/>
                <w:sz w:val="18"/>
                <w:szCs w:val="18"/>
              </w:rPr>
            </w:pPr>
            <w:r w:rsidRPr="00581804">
              <w:rPr>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18"/>
                <w:szCs w:val="18"/>
              </w:rPr>
            </w:pPr>
          </w:p>
          <w:p w:rsidR="005D0CA1" w:rsidRPr="00615804" w:rsidRDefault="005D0CA1" w:rsidP="005D35BF">
            <w:pPr>
              <w:jc w:val="center"/>
              <w:rPr>
                <w:sz w:val="18"/>
                <w:szCs w:val="18"/>
              </w:rPr>
            </w:pPr>
            <w:r>
              <w:rPr>
                <w:sz w:val="18"/>
                <w:szCs w:val="18"/>
              </w:rPr>
              <w:t>19,19</w:t>
            </w:r>
          </w:p>
          <w:p w:rsidR="005D0CA1" w:rsidRPr="00615804" w:rsidRDefault="005D0CA1" w:rsidP="005D35BF">
            <w:pPr>
              <w:jc w:val="center"/>
              <w:rPr>
                <w:strike/>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Pr>
                <w:sz w:val="20"/>
                <w:szCs w:val="20"/>
              </w:rPr>
              <w:t>7</w:t>
            </w:r>
          </w:p>
          <w:p w:rsidR="005D0CA1" w:rsidRPr="00615804" w:rsidRDefault="005D0CA1" w:rsidP="005D35BF">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Pr>
                <w:sz w:val="20"/>
                <w:szCs w:val="20"/>
              </w:rPr>
              <w:t>7</w:t>
            </w:r>
          </w:p>
          <w:p w:rsidR="005D0CA1" w:rsidRPr="00615804" w:rsidRDefault="005D0CA1" w:rsidP="005D35BF">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jc w:val="center"/>
              <w:rPr>
                <w:sz w:val="20"/>
                <w:szCs w:val="20"/>
              </w:rPr>
            </w:pPr>
          </w:p>
          <w:p w:rsidR="005D0CA1" w:rsidRPr="00031850" w:rsidRDefault="005D0CA1" w:rsidP="005D35BF">
            <w:pPr>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jc w:val="center"/>
              <w:rPr>
                <w:strike/>
                <w:sz w:val="20"/>
                <w:szCs w:val="20"/>
              </w:rPr>
            </w:pPr>
          </w:p>
          <w:p w:rsidR="005D0CA1" w:rsidRPr="00615804" w:rsidRDefault="005D0CA1" w:rsidP="005D35BF">
            <w:pPr>
              <w:jc w:val="center"/>
              <w:rPr>
                <w:sz w:val="20"/>
                <w:szCs w:val="20"/>
              </w:rPr>
            </w:pPr>
            <w:r>
              <w:rPr>
                <w:sz w:val="20"/>
                <w:szCs w:val="20"/>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jc w:val="center"/>
              <w:rPr>
                <w:strike/>
                <w:sz w:val="20"/>
                <w:szCs w:val="20"/>
              </w:rPr>
            </w:pPr>
          </w:p>
          <w:p w:rsidR="005D0CA1" w:rsidRPr="00615804" w:rsidRDefault="005D0CA1" w:rsidP="005D35BF">
            <w:pPr>
              <w:jc w:val="center"/>
              <w:rPr>
                <w:sz w:val="20"/>
                <w:szCs w:val="20"/>
              </w:rPr>
            </w:pPr>
            <w:r>
              <w:rPr>
                <w:sz w:val="20"/>
                <w:szCs w:val="20"/>
              </w:rPr>
              <w:t>8</w:t>
            </w:r>
          </w:p>
        </w:tc>
        <w:tc>
          <w:tcPr>
            <w:tcW w:w="3233" w:type="dxa"/>
            <w:tcBorders>
              <w:left w:val="single" w:sz="4" w:space="0" w:color="000000"/>
              <w:right w:val="single" w:sz="4" w:space="0" w:color="000000"/>
            </w:tcBorders>
          </w:tcPr>
          <w:p w:rsidR="005D0CA1" w:rsidRPr="00FC1AD8" w:rsidRDefault="005D0CA1" w:rsidP="005D35BF">
            <w:pPr>
              <w:rPr>
                <w:sz w:val="18"/>
                <w:szCs w:val="18"/>
              </w:rPr>
            </w:pPr>
            <w:r w:rsidRPr="009A1F1D">
              <w:rPr>
                <w:b/>
                <w:sz w:val="18"/>
                <w:szCs w:val="18"/>
              </w:rPr>
              <w:t>Основное мероприятие 0</w:t>
            </w:r>
            <w:r>
              <w:rPr>
                <w:b/>
                <w:sz w:val="18"/>
                <w:szCs w:val="18"/>
              </w:rPr>
              <w:t>1</w:t>
            </w:r>
            <w:r w:rsidRPr="009A1F1D">
              <w:rPr>
                <w:b/>
                <w:sz w:val="18"/>
                <w:szCs w:val="18"/>
              </w:rPr>
              <w:t>.</w:t>
            </w:r>
            <w:r w:rsidRPr="00FC1AD8">
              <w:rPr>
                <w:sz w:val="18"/>
                <w:szCs w:val="18"/>
              </w:rPr>
              <w:t xml:space="preserve"> </w:t>
            </w:r>
            <w:r w:rsidRPr="00023BDB">
              <w:rPr>
                <w:rFonts w:ascii="PT Sans" w:hAnsi="PT Sans"/>
                <w:color w:val="333333"/>
                <w:sz w:val="18"/>
                <w:szCs w:val="18"/>
              </w:rPr>
              <w:t>Реализация комплекса мер по развитию сферы закупок в соответствии с Федеральным законом № 44-ФЗ</w:t>
            </w:r>
          </w:p>
        </w:tc>
      </w:tr>
      <w:tr w:rsidR="005D0CA1" w:rsidRPr="00FC1AD8" w:rsidTr="005D35BF">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2.4.</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b/>
                <w:sz w:val="18"/>
                <w:szCs w:val="18"/>
              </w:rPr>
            </w:pPr>
            <w:r w:rsidRPr="00E00AF5">
              <w:rPr>
                <w:b/>
                <w:sz w:val="18"/>
                <w:szCs w:val="18"/>
              </w:rPr>
              <w:t>Целевой показатель 4.</w:t>
            </w:r>
          </w:p>
          <w:p w:rsidR="005D0CA1" w:rsidRDefault="005D0CA1" w:rsidP="005D35BF">
            <w:pPr>
              <w:rPr>
                <w:sz w:val="18"/>
                <w:szCs w:val="18"/>
              </w:rPr>
            </w:pPr>
            <w:r w:rsidRPr="00581804">
              <w:rPr>
                <w:sz w:val="18"/>
                <w:szCs w:val="18"/>
              </w:rPr>
              <w:t>Доля закупок среди субъектов малого предпринимательства, социально ориентированных некоммерческих организаций</w:t>
            </w:r>
          </w:p>
          <w:p w:rsidR="005D0CA1" w:rsidRPr="00581804" w:rsidRDefault="005D0CA1" w:rsidP="005D35BF">
            <w:pPr>
              <w:rPr>
                <w:sz w:val="18"/>
                <w:szCs w:val="18"/>
              </w:rPr>
            </w:pPr>
          </w:p>
        </w:tc>
        <w:tc>
          <w:tcPr>
            <w:tcW w:w="1418" w:type="dxa"/>
            <w:tcBorders>
              <w:left w:val="single" w:sz="4" w:space="0" w:color="000000"/>
              <w:right w:val="single" w:sz="4" w:space="0" w:color="000000"/>
            </w:tcBorders>
            <w:vAlign w:val="center"/>
          </w:tcPr>
          <w:p w:rsidR="005D0CA1" w:rsidRPr="00581804" w:rsidRDefault="005D0CA1" w:rsidP="005D35BF">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581804" w:rsidRDefault="005D0CA1" w:rsidP="005D35BF">
            <w:pPr>
              <w:jc w:val="center"/>
              <w:rPr>
                <w:rFonts w:eastAsia="Times New Roman"/>
                <w:sz w:val="18"/>
                <w:szCs w:val="18"/>
              </w:rPr>
            </w:pPr>
            <w:r w:rsidRPr="00581804">
              <w:rPr>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581804" w:rsidRDefault="005D0CA1" w:rsidP="005D35BF">
            <w:pPr>
              <w:jc w:val="center"/>
              <w:rPr>
                <w:sz w:val="20"/>
                <w:szCs w:val="20"/>
              </w:rPr>
            </w:pPr>
            <w:r>
              <w:rPr>
                <w:sz w:val="20"/>
                <w:szCs w:val="20"/>
              </w:rPr>
              <w:t>62,62</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Pr>
                <w:sz w:val="20"/>
                <w:szCs w:val="20"/>
              </w:rPr>
              <w:t>40</w:t>
            </w:r>
          </w:p>
          <w:p w:rsidR="005D0CA1" w:rsidRPr="00615804" w:rsidRDefault="005D0CA1" w:rsidP="005D35BF">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Pr>
                <w:sz w:val="20"/>
                <w:szCs w:val="20"/>
              </w:rPr>
              <w:t>40</w:t>
            </w:r>
          </w:p>
          <w:p w:rsidR="005D0CA1" w:rsidRPr="00615804" w:rsidRDefault="005D0CA1" w:rsidP="005D35BF">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4</w:t>
            </w:r>
            <w:r>
              <w:rPr>
                <w:sz w:val="20"/>
                <w:szCs w:val="20"/>
              </w:rPr>
              <w:t>0</w:t>
            </w:r>
          </w:p>
          <w:p w:rsidR="005D0CA1" w:rsidRPr="00615804" w:rsidRDefault="005D0CA1" w:rsidP="005D35BF">
            <w:pPr>
              <w:jc w:val="center"/>
              <w:rPr>
                <w:strike/>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jc w:val="center"/>
              <w:rPr>
                <w:sz w:val="20"/>
                <w:szCs w:val="20"/>
              </w:rPr>
            </w:pPr>
          </w:p>
          <w:p w:rsidR="005D0CA1" w:rsidRPr="00615804" w:rsidRDefault="005D0CA1" w:rsidP="005D35BF">
            <w:pPr>
              <w:jc w:val="center"/>
              <w:rPr>
                <w:sz w:val="20"/>
                <w:szCs w:val="20"/>
              </w:rPr>
            </w:pPr>
            <w:r>
              <w:rPr>
                <w:sz w:val="20"/>
                <w:szCs w:val="20"/>
              </w:rPr>
              <w:t>40</w:t>
            </w:r>
          </w:p>
          <w:p w:rsidR="005D0CA1" w:rsidRPr="00615804" w:rsidRDefault="005D0CA1" w:rsidP="005D35BF">
            <w:pPr>
              <w:jc w:val="center"/>
              <w:rPr>
                <w:strike/>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highlight w:val="yellow"/>
              </w:rPr>
            </w:pPr>
          </w:p>
          <w:p w:rsidR="005D0CA1" w:rsidRPr="00615804" w:rsidRDefault="005D0CA1" w:rsidP="005D35BF">
            <w:pPr>
              <w:jc w:val="center"/>
              <w:rPr>
                <w:sz w:val="20"/>
                <w:szCs w:val="20"/>
              </w:rPr>
            </w:pPr>
            <w:r>
              <w:rPr>
                <w:sz w:val="20"/>
                <w:szCs w:val="20"/>
              </w:rPr>
              <w:t>40</w:t>
            </w:r>
          </w:p>
          <w:p w:rsidR="005D0CA1" w:rsidRPr="00615804" w:rsidRDefault="005D0CA1" w:rsidP="005D35BF">
            <w:pPr>
              <w:jc w:val="center"/>
              <w:rPr>
                <w:strike/>
                <w:sz w:val="20"/>
                <w:szCs w:val="20"/>
                <w:highlight w:val="yellow"/>
              </w:rPr>
            </w:pPr>
          </w:p>
        </w:tc>
        <w:tc>
          <w:tcPr>
            <w:tcW w:w="3233" w:type="dxa"/>
            <w:tcBorders>
              <w:left w:val="single" w:sz="4" w:space="0" w:color="000000"/>
              <w:right w:val="single" w:sz="4" w:space="0" w:color="000000"/>
            </w:tcBorders>
          </w:tcPr>
          <w:p w:rsidR="005D0CA1" w:rsidRPr="00FC1AD8" w:rsidRDefault="005D0CA1" w:rsidP="005D35BF">
            <w:pPr>
              <w:rPr>
                <w:sz w:val="18"/>
                <w:szCs w:val="18"/>
              </w:rPr>
            </w:pPr>
            <w:r w:rsidRPr="009A1F1D">
              <w:rPr>
                <w:b/>
                <w:sz w:val="18"/>
                <w:szCs w:val="18"/>
              </w:rPr>
              <w:t>Основное мероприятие 0</w:t>
            </w:r>
            <w:r>
              <w:rPr>
                <w:b/>
                <w:sz w:val="18"/>
                <w:szCs w:val="18"/>
              </w:rPr>
              <w:t>1</w:t>
            </w:r>
            <w:r w:rsidRPr="009A1F1D">
              <w:rPr>
                <w:b/>
                <w:sz w:val="18"/>
                <w:szCs w:val="18"/>
              </w:rPr>
              <w:t>.</w:t>
            </w:r>
            <w:r w:rsidRPr="00FC1AD8">
              <w:rPr>
                <w:sz w:val="18"/>
                <w:szCs w:val="18"/>
              </w:rPr>
              <w:t xml:space="preserve"> </w:t>
            </w:r>
            <w:r w:rsidRPr="00023BDB">
              <w:rPr>
                <w:sz w:val="18"/>
                <w:szCs w:val="18"/>
              </w:rPr>
              <w:t>Реализация комплекса мер по развитию сферы закупок в соответствии с Федеральным законом № 44-ФЗ</w:t>
            </w:r>
          </w:p>
        </w:tc>
      </w:tr>
      <w:tr w:rsidR="005D0CA1" w:rsidRPr="00FC1AD8" w:rsidTr="005D35BF">
        <w:trPr>
          <w:trHeight w:val="108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07214" w:rsidRDefault="005D0CA1" w:rsidP="005D35BF">
            <w:pPr>
              <w:jc w:val="center"/>
              <w:rPr>
                <w:rFonts w:eastAsia="Times New Roman"/>
                <w:sz w:val="18"/>
                <w:szCs w:val="18"/>
              </w:rPr>
            </w:pPr>
            <w:r>
              <w:rPr>
                <w:rFonts w:eastAsia="Times New Roman"/>
                <w:sz w:val="18"/>
                <w:szCs w:val="18"/>
              </w:rPr>
              <w:t>2.5.</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Default="005D0CA1" w:rsidP="005D35BF">
            <w:pPr>
              <w:rPr>
                <w:sz w:val="18"/>
                <w:szCs w:val="18"/>
              </w:rPr>
            </w:pPr>
            <w:r w:rsidRPr="00E00AF5">
              <w:rPr>
                <w:b/>
                <w:sz w:val="18"/>
                <w:szCs w:val="18"/>
              </w:rPr>
              <w:t>Целевой показатель 5</w:t>
            </w:r>
            <w:r>
              <w:rPr>
                <w:sz w:val="18"/>
                <w:szCs w:val="18"/>
              </w:rPr>
              <w:t>.</w:t>
            </w:r>
          </w:p>
          <w:p w:rsidR="005D0CA1" w:rsidRPr="00FC1AD8" w:rsidRDefault="005D0CA1" w:rsidP="005D35BF">
            <w:pPr>
              <w:rPr>
                <w:sz w:val="18"/>
                <w:szCs w:val="18"/>
              </w:rPr>
            </w:pPr>
            <w:r>
              <w:rPr>
                <w:sz w:val="18"/>
                <w:szCs w:val="18"/>
              </w:rPr>
              <w:t>Доля стоимости контрактов, заключенных с единственным поставщиком по несостоявшимся закупкам</w:t>
            </w:r>
          </w:p>
        </w:tc>
        <w:tc>
          <w:tcPr>
            <w:tcW w:w="1418" w:type="dxa"/>
            <w:tcBorders>
              <w:left w:val="single" w:sz="4" w:space="0" w:color="000000"/>
              <w:right w:val="single" w:sz="4" w:space="0" w:color="000000"/>
            </w:tcBorders>
            <w:vAlign w:val="center"/>
          </w:tcPr>
          <w:p w:rsidR="005D0CA1" w:rsidRPr="00FC1AD8" w:rsidRDefault="005D0CA1" w:rsidP="005D35BF">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jc w:val="center"/>
              <w:rPr>
                <w:sz w:val="18"/>
                <w:szCs w:val="18"/>
              </w:rPr>
            </w:pPr>
            <w:r>
              <w:rPr>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ind w:left="315" w:hanging="315"/>
              <w:jc w:val="center"/>
              <w:rPr>
                <w:sz w:val="20"/>
                <w:szCs w:val="20"/>
              </w:rPr>
            </w:pPr>
            <w:r>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trike/>
                <w:sz w:val="20"/>
                <w:szCs w:val="20"/>
              </w:rPr>
            </w:pPr>
            <w:r w:rsidRPr="00615804">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trike/>
                <w:sz w:val="20"/>
                <w:szCs w:val="20"/>
              </w:rPr>
            </w:pPr>
            <w:r w:rsidRPr="00615804">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41</w:t>
            </w:r>
          </w:p>
          <w:p w:rsidR="005D0CA1" w:rsidRPr="00615804" w:rsidRDefault="005D0CA1" w:rsidP="005D35BF">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40</w:t>
            </w:r>
          </w:p>
          <w:p w:rsidR="005D0CA1" w:rsidRPr="00615804" w:rsidRDefault="005D0CA1" w:rsidP="005D35BF">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39</w:t>
            </w:r>
          </w:p>
          <w:p w:rsidR="005D0CA1" w:rsidRPr="00615804" w:rsidRDefault="005D0CA1" w:rsidP="005D35BF">
            <w:pPr>
              <w:jc w:val="center"/>
              <w:rPr>
                <w:strike/>
                <w:sz w:val="20"/>
                <w:szCs w:val="20"/>
              </w:rPr>
            </w:pPr>
          </w:p>
        </w:tc>
        <w:tc>
          <w:tcPr>
            <w:tcW w:w="3233" w:type="dxa"/>
            <w:tcBorders>
              <w:left w:val="single" w:sz="4" w:space="0" w:color="000000"/>
              <w:right w:val="single" w:sz="4" w:space="0" w:color="000000"/>
            </w:tcBorders>
          </w:tcPr>
          <w:p w:rsidR="005D0CA1" w:rsidRPr="009A1F1D" w:rsidRDefault="005D0CA1" w:rsidP="005D35BF">
            <w:pPr>
              <w:rPr>
                <w:b/>
                <w:sz w:val="18"/>
                <w:szCs w:val="18"/>
              </w:rPr>
            </w:pPr>
            <w:r w:rsidRPr="009A1F1D">
              <w:rPr>
                <w:b/>
                <w:sz w:val="18"/>
                <w:szCs w:val="18"/>
              </w:rPr>
              <w:t>Основное мероприятие 0</w:t>
            </w:r>
            <w:r>
              <w:rPr>
                <w:b/>
                <w:sz w:val="18"/>
                <w:szCs w:val="18"/>
              </w:rPr>
              <w:t>1</w:t>
            </w:r>
            <w:r w:rsidRPr="009A1F1D">
              <w:rPr>
                <w:b/>
                <w:sz w:val="18"/>
                <w:szCs w:val="18"/>
              </w:rPr>
              <w:t>.</w:t>
            </w:r>
            <w:r w:rsidRPr="00FC1AD8">
              <w:rPr>
                <w:sz w:val="18"/>
                <w:szCs w:val="18"/>
              </w:rPr>
              <w:t xml:space="preserve"> </w:t>
            </w:r>
            <w:r w:rsidRPr="00023BDB">
              <w:rPr>
                <w:sz w:val="18"/>
                <w:szCs w:val="18"/>
              </w:rPr>
              <w:t>Реализация комплекса мер по развитию сферы закупок в соответствии с Федеральным законом № 44-ФЗ</w:t>
            </w:r>
          </w:p>
        </w:tc>
      </w:tr>
      <w:tr w:rsidR="005D0CA1" w:rsidRPr="00FC1AD8" w:rsidTr="005D35BF">
        <w:trPr>
          <w:trHeight w:val="1223"/>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07214" w:rsidRDefault="005D0CA1" w:rsidP="005D35BF">
            <w:pPr>
              <w:jc w:val="center"/>
              <w:rPr>
                <w:rFonts w:eastAsia="Times New Roman"/>
                <w:sz w:val="18"/>
                <w:szCs w:val="18"/>
              </w:rPr>
            </w:pPr>
            <w:r>
              <w:rPr>
                <w:rFonts w:eastAsia="Times New Roman"/>
                <w:sz w:val="18"/>
                <w:szCs w:val="18"/>
              </w:rPr>
              <w:t>2.6.</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48235B" w:rsidRDefault="005D0CA1" w:rsidP="005D35BF">
            <w:pPr>
              <w:rPr>
                <w:b/>
                <w:sz w:val="18"/>
                <w:szCs w:val="18"/>
              </w:rPr>
            </w:pPr>
            <w:r w:rsidRPr="0048235B">
              <w:rPr>
                <w:b/>
                <w:sz w:val="18"/>
                <w:szCs w:val="18"/>
              </w:rPr>
              <w:t>Целевой показатель 6.</w:t>
            </w:r>
          </w:p>
          <w:p w:rsidR="005D0CA1" w:rsidRPr="00476D52" w:rsidRDefault="005D0CA1" w:rsidP="005D35BF">
            <w:pPr>
              <w:rPr>
                <w:sz w:val="18"/>
                <w:szCs w:val="18"/>
              </w:rPr>
            </w:pPr>
            <w:r w:rsidRPr="0048235B">
              <w:rPr>
                <w:sz w:val="18"/>
                <w:szCs w:val="18"/>
              </w:rPr>
              <w:t>Доля общей экономии денежных средств по результатам осуществления конкурентных закупок</w:t>
            </w:r>
          </w:p>
        </w:tc>
        <w:tc>
          <w:tcPr>
            <w:tcW w:w="1418" w:type="dxa"/>
            <w:tcBorders>
              <w:left w:val="single" w:sz="4" w:space="0" w:color="000000"/>
              <w:right w:val="single" w:sz="4" w:space="0" w:color="000000"/>
            </w:tcBorders>
            <w:vAlign w:val="center"/>
          </w:tcPr>
          <w:p w:rsidR="005D0CA1" w:rsidRPr="00FC1AD8" w:rsidRDefault="005D0CA1" w:rsidP="005D35BF">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jc w:val="center"/>
              <w:rPr>
                <w:sz w:val="18"/>
                <w:szCs w:val="18"/>
              </w:rPr>
            </w:pPr>
            <w:r>
              <w:rPr>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Default="005D0CA1" w:rsidP="005D35BF">
            <w:pPr>
              <w:ind w:left="315" w:hanging="315"/>
              <w:jc w:val="center"/>
              <w:rPr>
                <w:sz w:val="20"/>
                <w:szCs w:val="20"/>
              </w:rPr>
            </w:pPr>
            <w:r>
              <w:rPr>
                <w:sz w:val="20"/>
                <w:szCs w:val="20"/>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w:t>
            </w:r>
          </w:p>
          <w:p w:rsidR="005D0CA1" w:rsidRPr="00615804" w:rsidRDefault="005D0CA1" w:rsidP="005D35BF">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w:t>
            </w:r>
          </w:p>
          <w:p w:rsidR="005D0CA1" w:rsidRPr="00615804" w:rsidRDefault="005D0CA1" w:rsidP="005D35BF">
            <w:pPr>
              <w:jc w:val="center"/>
              <w:rPr>
                <w:strike/>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7</w:t>
            </w:r>
          </w:p>
          <w:p w:rsidR="005D0CA1" w:rsidRPr="00615804" w:rsidRDefault="005D0CA1" w:rsidP="005D35BF">
            <w:pPr>
              <w:jc w:val="center"/>
              <w:rPr>
                <w:strike/>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8</w:t>
            </w:r>
          </w:p>
          <w:p w:rsidR="005D0CA1" w:rsidRPr="00615804" w:rsidRDefault="005D0CA1" w:rsidP="005D35BF">
            <w:pPr>
              <w:jc w:val="center"/>
              <w:rPr>
                <w:strike/>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9</w:t>
            </w:r>
          </w:p>
          <w:p w:rsidR="005D0CA1" w:rsidRPr="00615804" w:rsidRDefault="005D0CA1" w:rsidP="005D35BF">
            <w:pPr>
              <w:jc w:val="center"/>
              <w:rPr>
                <w:strike/>
                <w:sz w:val="20"/>
                <w:szCs w:val="20"/>
              </w:rPr>
            </w:pPr>
          </w:p>
        </w:tc>
        <w:tc>
          <w:tcPr>
            <w:tcW w:w="3233" w:type="dxa"/>
            <w:tcBorders>
              <w:left w:val="single" w:sz="4" w:space="0" w:color="000000"/>
              <w:right w:val="single" w:sz="4" w:space="0" w:color="000000"/>
            </w:tcBorders>
          </w:tcPr>
          <w:p w:rsidR="005D0CA1" w:rsidRPr="009A1F1D" w:rsidRDefault="005D0CA1" w:rsidP="005D35BF">
            <w:pPr>
              <w:rPr>
                <w:b/>
                <w:sz w:val="18"/>
                <w:szCs w:val="18"/>
              </w:rPr>
            </w:pPr>
            <w:r w:rsidRPr="009A1F1D">
              <w:rPr>
                <w:b/>
                <w:sz w:val="18"/>
                <w:szCs w:val="18"/>
              </w:rPr>
              <w:t>Основное мероприятие 0</w:t>
            </w:r>
            <w:r>
              <w:rPr>
                <w:b/>
                <w:sz w:val="18"/>
                <w:szCs w:val="18"/>
              </w:rPr>
              <w:t>1</w:t>
            </w:r>
            <w:r w:rsidRPr="009A1F1D">
              <w:rPr>
                <w:b/>
                <w:sz w:val="18"/>
                <w:szCs w:val="18"/>
              </w:rPr>
              <w:t>.</w:t>
            </w:r>
            <w:r w:rsidRPr="00FC1AD8">
              <w:rPr>
                <w:sz w:val="18"/>
                <w:szCs w:val="18"/>
              </w:rPr>
              <w:t xml:space="preserve"> </w:t>
            </w:r>
            <w:r w:rsidRPr="00023BDB">
              <w:rPr>
                <w:sz w:val="18"/>
                <w:szCs w:val="18"/>
              </w:rPr>
              <w:t>Реализация комплекса мер по развитию сферы закупок в соответствии с Федеральным законом № 44-ФЗ</w:t>
            </w:r>
          </w:p>
        </w:tc>
      </w:tr>
      <w:tr w:rsidR="005D0CA1" w:rsidRPr="00FC1AD8" w:rsidTr="005D35BF">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2.</w:t>
            </w:r>
            <w:r>
              <w:rPr>
                <w:rFonts w:eastAsia="Times New Roman"/>
                <w:sz w:val="18"/>
                <w:szCs w:val="18"/>
              </w:rPr>
              <w:t>7</w:t>
            </w:r>
            <w:r w:rsidRPr="00F07214">
              <w:rPr>
                <w:rFonts w:eastAsia="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b/>
                <w:sz w:val="18"/>
                <w:szCs w:val="18"/>
              </w:rPr>
            </w:pPr>
            <w:r w:rsidRPr="00E00AF5">
              <w:rPr>
                <w:b/>
                <w:sz w:val="18"/>
                <w:szCs w:val="18"/>
              </w:rPr>
              <w:t>Целевой показатель 7.</w:t>
            </w:r>
          </w:p>
          <w:p w:rsidR="005D0CA1" w:rsidRPr="00FC1AD8" w:rsidRDefault="005D0CA1" w:rsidP="005D35BF">
            <w:pPr>
              <w:rPr>
                <w:sz w:val="18"/>
                <w:szCs w:val="18"/>
              </w:rPr>
            </w:pPr>
            <w:r w:rsidRPr="00FC1AD8">
              <w:rPr>
                <w:sz w:val="18"/>
                <w:szCs w:val="18"/>
              </w:rPr>
              <w:t xml:space="preserve">Среднее количество участников </w:t>
            </w:r>
            <w:r>
              <w:rPr>
                <w:sz w:val="18"/>
                <w:szCs w:val="18"/>
              </w:rPr>
              <w:t>состоявшихся закупок</w:t>
            </w:r>
          </w:p>
        </w:tc>
        <w:tc>
          <w:tcPr>
            <w:tcW w:w="1418" w:type="dxa"/>
            <w:tcBorders>
              <w:left w:val="single" w:sz="4" w:space="0" w:color="000000"/>
              <w:right w:val="single" w:sz="4" w:space="0" w:color="000000"/>
            </w:tcBorders>
            <w:vAlign w:val="center"/>
          </w:tcPr>
          <w:p w:rsidR="005D0CA1" w:rsidRPr="00FC1AD8" w:rsidRDefault="005D0CA1" w:rsidP="005D35BF">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jc w:val="center"/>
              <w:rPr>
                <w:rFonts w:eastAsia="Times New Roman"/>
                <w:sz w:val="18"/>
                <w:szCs w:val="18"/>
              </w:rPr>
            </w:pPr>
            <w:r w:rsidRPr="00FC1AD8">
              <w:rPr>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927421" w:rsidRDefault="005D0CA1" w:rsidP="005D35BF">
            <w:pPr>
              <w:ind w:left="315" w:hanging="315"/>
              <w:jc w:val="center"/>
              <w:rPr>
                <w:sz w:val="20"/>
                <w:szCs w:val="20"/>
              </w:rPr>
            </w:pPr>
            <w:r>
              <w:rPr>
                <w:sz w:val="20"/>
                <w:szCs w:val="20"/>
              </w:rPr>
              <w:t>5,46</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3,4</w:t>
            </w:r>
          </w:p>
          <w:p w:rsidR="005D0CA1" w:rsidRPr="00615804" w:rsidRDefault="005D0CA1" w:rsidP="005D35BF">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4,2</w:t>
            </w:r>
          </w:p>
          <w:p w:rsidR="005D0CA1" w:rsidRPr="00615804" w:rsidRDefault="005D0CA1" w:rsidP="005D35BF">
            <w:pPr>
              <w:jc w:val="center"/>
              <w:rPr>
                <w:strik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4,3</w:t>
            </w:r>
          </w:p>
          <w:p w:rsidR="005D0CA1" w:rsidRPr="00615804" w:rsidRDefault="005D0CA1" w:rsidP="005D35BF">
            <w:pPr>
              <w:jc w:val="center"/>
              <w:rPr>
                <w:strik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4,4</w:t>
            </w:r>
          </w:p>
          <w:p w:rsidR="005D0CA1" w:rsidRPr="00615804" w:rsidRDefault="005D0CA1" w:rsidP="005D35BF">
            <w:pPr>
              <w:jc w:val="center"/>
              <w:rPr>
                <w:strik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615804" w:rsidRDefault="005D0CA1" w:rsidP="005D35BF">
            <w:pPr>
              <w:jc w:val="center"/>
              <w:rPr>
                <w:sz w:val="20"/>
                <w:szCs w:val="20"/>
              </w:rPr>
            </w:pPr>
          </w:p>
          <w:p w:rsidR="005D0CA1" w:rsidRPr="00615804" w:rsidRDefault="005D0CA1" w:rsidP="005D35BF">
            <w:pPr>
              <w:jc w:val="center"/>
              <w:rPr>
                <w:sz w:val="20"/>
                <w:szCs w:val="20"/>
              </w:rPr>
            </w:pPr>
            <w:r w:rsidRPr="00615804">
              <w:rPr>
                <w:sz w:val="20"/>
                <w:szCs w:val="20"/>
              </w:rPr>
              <w:t>4,5</w:t>
            </w:r>
          </w:p>
          <w:p w:rsidR="005D0CA1" w:rsidRPr="00615804" w:rsidRDefault="005D0CA1" w:rsidP="005D35BF">
            <w:pPr>
              <w:jc w:val="center"/>
              <w:rPr>
                <w:strike/>
                <w:sz w:val="20"/>
                <w:szCs w:val="20"/>
              </w:rPr>
            </w:pPr>
          </w:p>
        </w:tc>
        <w:tc>
          <w:tcPr>
            <w:tcW w:w="3233" w:type="dxa"/>
            <w:tcBorders>
              <w:left w:val="single" w:sz="4" w:space="0" w:color="000000"/>
              <w:right w:val="single" w:sz="4" w:space="0" w:color="000000"/>
            </w:tcBorders>
          </w:tcPr>
          <w:p w:rsidR="005D0CA1" w:rsidRPr="00023BDB" w:rsidRDefault="005D0CA1" w:rsidP="005D35BF">
            <w:pPr>
              <w:rPr>
                <w:sz w:val="18"/>
                <w:szCs w:val="18"/>
              </w:rPr>
            </w:pPr>
            <w:r w:rsidRPr="009A1F1D">
              <w:rPr>
                <w:b/>
                <w:sz w:val="18"/>
                <w:szCs w:val="18"/>
              </w:rPr>
              <w:t>Основное мероприятие 02</w:t>
            </w:r>
            <w:r w:rsidRPr="00FC1AD8">
              <w:rPr>
                <w:sz w:val="18"/>
                <w:szCs w:val="18"/>
              </w:rPr>
              <w:t xml:space="preserve">. </w:t>
            </w:r>
            <w:r w:rsidRPr="00023BDB">
              <w:rPr>
                <w:sz w:val="18"/>
                <w:szCs w:val="18"/>
              </w:rPr>
              <w:t xml:space="preserve">Развитие конкурентной среды в рамках Федерального закона </w:t>
            </w:r>
          </w:p>
          <w:p w:rsidR="005D0CA1" w:rsidRPr="00FC1AD8" w:rsidRDefault="005D0CA1" w:rsidP="005D35BF">
            <w:pPr>
              <w:rPr>
                <w:sz w:val="18"/>
                <w:szCs w:val="18"/>
              </w:rPr>
            </w:pPr>
            <w:r w:rsidRPr="00023BDB">
              <w:rPr>
                <w:sz w:val="18"/>
                <w:szCs w:val="18"/>
              </w:rPr>
              <w:t>№ 44-ФЗ</w:t>
            </w:r>
          </w:p>
        </w:tc>
      </w:tr>
      <w:tr w:rsidR="005D0CA1" w:rsidRPr="00FC1AD8" w:rsidTr="005D35BF">
        <w:trPr>
          <w:trHeight w:val="1210"/>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2.</w:t>
            </w:r>
            <w:r>
              <w:rPr>
                <w:rFonts w:eastAsia="Times New Roman"/>
                <w:sz w:val="18"/>
                <w:szCs w:val="18"/>
              </w:rPr>
              <w:t>8</w:t>
            </w:r>
            <w:r w:rsidRPr="00F07214">
              <w:rPr>
                <w:rFonts w:eastAsia="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8.</w:t>
            </w:r>
          </w:p>
          <w:p w:rsidR="005D0CA1" w:rsidRDefault="005D0CA1" w:rsidP="005D35BF">
            <w:pPr>
              <w:rPr>
                <w:rFonts w:eastAsia="Times New Roman"/>
                <w:sz w:val="18"/>
                <w:szCs w:val="18"/>
              </w:rPr>
            </w:pPr>
            <w:r w:rsidRPr="00FC1AD8">
              <w:rPr>
                <w:rFonts w:eastAsia="Times New Roman"/>
                <w:sz w:val="18"/>
                <w:szCs w:val="18"/>
              </w:rPr>
              <w:t>Количество реализованных требований Стандарта развития конкуренции в муниципальном образовании Московской области</w:t>
            </w:r>
          </w:p>
          <w:p w:rsidR="005D0CA1" w:rsidRDefault="005D0CA1" w:rsidP="005D35BF">
            <w:pPr>
              <w:rPr>
                <w:rFonts w:eastAsia="Times New Roman"/>
                <w:sz w:val="18"/>
                <w:szCs w:val="18"/>
              </w:rPr>
            </w:pPr>
          </w:p>
          <w:p w:rsidR="005D0CA1" w:rsidRDefault="005D0CA1" w:rsidP="005D35BF">
            <w:pPr>
              <w:rPr>
                <w:rFonts w:eastAsia="Times New Roman"/>
                <w:sz w:val="18"/>
                <w:szCs w:val="18"/>
              </w:rPr>
            </w:pPr>
          </w:p>
          <w:p w:rsidR="005D0CA1" w:rsidRDefault="005D0CA1" w:rsidP="005D35BF">
            <w:pPr>
              <w:rPr>
                <w:rFonts w:eastAsia="Times New Roman"/>
                <w:sz w:val="18"/>
                <w:szCs w:val="18"/>
              </w:rPr>
            </w:pPr>
          </w:p>
          <w:p w:rsidR="005D0CA1" w:rsidRPr="00FC1AD8" w:rsidRDefault="005D0CA1" w:rsidP="005D35BF">
            <w:pPr>
              <w:rPr>
                <w:rFonts w:eastAsia="Times New Roman"/>
                <w:sz w:val="18"/>
                <w:szCs w:val="18"/>
              </w:rPr>
            </w:pPr>
          </w:p>
        </w:tc>
        <w:tc>
          <w:tcPr>
            <w:tcW w:w="1418" w:type="dxa"/>
            <w:tcBorders>
              <w:left w:val="single" w:sz="4" w:space="0" w:color="000000"/>
              <w:right w:val="single" w:sz="4" w:space="0" w:color="000000"/>
            </w:tcBorders>
            <w:vAlign w:val="center"/>
          </w:tcPr>
          <w:p w:rsidR="005D0CA1" w:rsidRPr="00FC1AD8" w:rsidRDefault="005D0CA1" w:rsidP="005D35BF">
            <w:pPr>
              <w:jc w:val="center"/>
              <w:rPr>
                <w:rFonts w:eastAsia="Times New Roman"/>
                <w:sz w:val="18"/>
                <w:szCs w:val="18"/>
              </w:rPr>
            </w:pPr>
            <w:r w:rsidRPr="00DD7B13">
              <w:rPr>
                <w:rFonts w:eastAsia="Times New Roman"/>
                <w:sz w:val="18"/>
                <w:szCs w:val="18"/>
              </w:rPr>
              <w:t xml:space="preserve">Приоритетный, отраслевой 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jc w:val="center"/>
              <w:rPr>
                <w:rFonts w:eastAsia="Times New Roman"/>
                <w:sz w:val="18"/>
                <w:szCs w:val="18"/>
              </w:rPr>
            </w:pPr>
            <w:r w:rsidRPr="00FC1AD8">
              <w:rPr>
                <w:sz w:val="18"/>
                <w:szCs w:val="18"/>
              </w:rPr>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spacing w:before="40"/>
              <w:jc w:val="center"/>
              <w:rPr>
                <w:rFonts w:eastAsia="Times New Roman"/>
                <w:sz w:val="18"/>
                <w:szCs w:val="18"/>
              </w:rPr>
            </w:pPr>
            <w:r w:rsidRPr="00FC1AD8">
              <w:rPr>
                <w:rFonts w:eastAsia="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spacing w:before="40"/>
              <w:jc w:val="center"/>
              <w:rPr>
                <w:rFonts w:eastAsia="Times New Roman"/>
                <w:sz w:val="18"/>
                <w:szCs w:val="18"/>
              </w:rPr>
            </w:pPr>
            <w:r w:rsidRPr="00FC1AD8">
              <w:rPr>
                <w:rFonts w:eastAsia="Times New Roman"/>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spacing w:before="40"/>
              <w:jc w:val="center"/>
              <w:rPr>
                <w:rFonts w:eastAsia="Times New Roman"/>
                <w:sz w:val="18"/>
                <w:szCs w:val="18"/>
              </w:rPr>
            </w:pPr>
            <w:r w:rsidRPr="00FC1AD8">
              <w:rPr>
                <w:rFonts w:eastAsia="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widowControl w:val="0"/>
              <w:tabs>
                <w:tab w:val="center" w:pos="4677"/>
                <w:tab w:val="right" w:pos="9355"/>
              </w:tabs>
              <w:autoSpaceDE w:val="0"/>
              <w:autoSpaceDN w:val="0"/>
              <w:adjustRightInd w:val="0"/>
              <w:spacing w:before="40"/>
              <w:jc w:val="center"/>
              <w:rPr>
                <w:sz w:val="18"/>
                <w:szCs w:val="18"/>
              </w:rPr>
            </w:pPr>
            <w:r w:rsidRPr="00FC1AD8">
              <w:rPr>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FC1AD8" w:rsidRDefault="005D0CA1" w:rsidP="005D35BF">
            <w:pPr>
              <w:widowControl w:val="0"/>
              <w:tabs>
                <w:tab w:val="center" w:pos="4677"/>
                <w:tab w:val="right" w:pos="9355"/>
              </w:tabs>
              <w:autoSpaceDE w:val="0"/>
              <w:autoSpaceDN w:val="0"/>
              <w:adjustRightInd w:val="0"/>
              <w:spacing w:before="40"/>
              <w:jc w:val="center"/>
              <w:rPr>
                <w:sz w:val="18"/>
                <w:szCs w:val="18"/>
              </w:rPr>
            </w:pPr>
            <w:r w:rsidRPr="00FC1AD8">
              <w:rPr>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0C6261" w:rsidRDefault="005D0CA1" w:rsidP="005D35BF">
            <w:pPr>
              <w:widowControl w:val="0"/>
              <w:tabs>
                <w:tab w:val="center" w:pos="4677"/>
                <w:tab w:val="right" w:pos="9355"/>
              </w:tabs>
              <w:autoSpaceDE w:val="0"/>
              <w:autoSpaceDN w:val="0"/>
              <w:adjustRightInd w:val="0"/>
              <w:spacing w:before="40"/>
              <w:jc w:val="center"/>
              <w:rPr>
                <w:sz w:val="20"/>
                <w:szCs w:val="20"/>
              </w:rPr>
            </w:pPr>
            <w:r>
              <w:rPr>
                <w:sz w:val="20"/>
                <w:szCs w:val="20"/>
              </w:rPr>
              <w:t>5</w:t>
            </w:r>
          </w:p>
        </w:tc>
        <w:tc>
          <w:tcPr>
            <w:tcW w:w="3233" w:type="dxa"/>
            <w:tcBorders>
              <w:left w:val="single" w:sz="4" w:space="0" w:color="000000"/>
              <w:right w:val="single" w:sz="4" w:space="0" w:color="000000"/>
            </w:tcBorders>
          </w:tcPr>
          <w:p w:rsidR="005D0CA1" w:rsidRPr="00FC1AD8" w:rsidRDefault="005D0CA1" w:rsidP="005D35BF">
            <w:pPr>
              <w:rPr>
                <w:sz w:val="18"/>
                <w:szCs w:val="18"/>
              </w:rPr>
            </w:pPr>
            <w:r w:rsidRPr="009A1F1D">
              <w:rPr>
                <w:b/>
                <w:sz w:val="18"/>
                <w:szCs w:val="18"/>
              </w:rPr>
              <w:t>Основное мероприятие 0</w:t>
            </w:r>
            <w:r>
              <w:rPr>
                <w:b/>
                <w:sz w:val="18"/>
                <w:szCs w:val="18"/>
              </w:rPr>
              <w:t>4</w:t>
            </w:r>
            <w:r w:rsidRPr="00FC1AD8">
              <w:rPr>
                <w:sz w:val="18"/>
                <w:szCs w:val="18"/>
              </w:rPr>
              <w:t>. Реализация комплекса мер по содействию развитию конкуренции</w:t>
            </w:r>
          </w:p>
        </w:tc>
      </w:tr>
      <w:tr w:rsidR="005D0CA1" w:rsidRPr="00B84853" w:rsidTr="005D35B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5D0CA1" w:rsidRPr="00B84853" w:rsidRDefault="005D0CA1" w:rsidP="005D35BF">
            <w:pPr>
              <w:jc w:val="center"/>
              <w:rPr>
                <w:sz w:val="18"/>
                <w:szCs w:val="18"/>
              </w:rPr>
            </w:pPr>
            <w:r>
              <w:rPr>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5D0CA1" w:rsidRPr="00B84853" w:rsidRDefault="005D0CA1" w:rsidP="005D35BF">
            <w:pPr>
              <w:jc w:val="center"/>
              <w:rPr>
                <w:sz w:val="18"/>
                <w:szCs w:val="18"/>
              </w:rPr>
            </w:pPr>
            <w:r w:rsidRPr="009236E8">
              <w:rPr>
                <w:rFonts w:eastAsiaTheme="minorEastAsia"/>
                <w:b/>
                <w:i/>
                <w:sz w:val="18"/>
                <w:szCs w:val="18"/>
                <w:lang w:eastAsia="ru-RU"/>
              </w:rPr>
              <w:t>Подпрограмма 3</w:t>
            </w:r>
            <w:r w:rsidRPr="00B84853">
              <w:rPr>
                <w:rFonts w:eastAsiaTheme="minorEastAsia"/>
                <w:i/>
                <w:sz w:val="18"/>
                <w:szCs w:val="18"/>
                <w:lang w:eastAsia="ru-RU"/>
              </w:rPr>
              <w:t xml:space="preserve"> </w:t>
            </w:r>
            <w:r w:rsidRPr="006D5634">
              <w:rPr>
                <w:rFonts w:eastAsiaTheme="minorEastAsia"/>
                <w:b/>
                <w:i/>
                <w:sz w:val="18"/>
                <w:szCs w:val="18"/>
                <w:lang w:eastAsia="ru-RU"/>
              </w:rPr>
              <w:t>«Развитие малого и среднего предпринимательства»</w:t>
            </w:r>
          </w:p>
        </w:tc>
      </w:tr>
      <w:tr w:rsidR="005D0CA1" w:rsidRPr="00B84853" w:rsidTr="005D35BF">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3.1</w:t>
            </w:r>
          </w:p>
        </w:tc>
        <w:tc>
          <w:tcPr>
            <w:tcW w:w="2864" w:type="dxa"/>
            <w:tcBorders>
              <w:top w:val="single" w:sz="4" w:space="0" w:color="000000"/>
              <w:left w:val="single" w:sz="4" w:space="0" w:color="auto"/>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1.</w:t>
            </w:r>
          </w:p>
          <w:p w:rsidR="005D0CA1" w:rsidRPr="005225A5" w:rsidRDefault="005D0CA1" w:rsidP="005D35BF">
            <w:pPr>
              <w:rPr>
                <w:sz w:val="18"/>
                <w:szCs w:val="18"/>
              </w:rPr>
            </w:pPr>
            <w:r w:rsidRPr="005225A5">
              <w:rPr>
                <w:rFonts w:eastAsia="Times New Roman"/>
                <w:sz w:val="18"/>
                <w:szCs w:val="18"/>
              </w:rPr>
              <w:t xml:space="preserve">Доля среднесписочной численности работников (без внешних совместителей) малых </w:t>
            </w:r>
            <w:r>
              <w:rPr>
                <w:rFonts w:eastAsia="Times New Roman"/>
                <w:sz w:val="18"/>
                <w:szCs w:val="18"/>
              </w:rPr>
              <w:t xml:space="preserve">и средних </w:t>
            </w:r>
            <w:r w:rsidRPr="005225A5">
              <w:rPr>
                <w:rFonts w:eastAsia="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5D0CA1" w:rsidRPr="00501B20" w:rsidRDefault="005D0CA1" w:rsidP="005D35BF">
            <w:pPr>
              <w:jc w:val="center"/>
              <w:rPr>
                <w:rFonts w:eastAsia="Times New Roman"/>
                <w:sz w:val="18"/>
                <w:szCs w:val="18"/>
              </w:rPr>
            </w:pPr>
            <w:r w:rsidRPr="00501B20">
              <w:rPr>
                <w:rFonts w:eastAsia="Times New Roman"/>
                <w:sz w:val="18"/>
                <w:szCs w:val="18"/>
              </w:rPr>
              <w:t>Приоритетный,</w:t>
            </w:r>
          </w:p>
          <w:p w:rsidR="005D0CA1" w:rsidRPr="00B84853" w:rsidRDefault="005D0CA1" w:rsidP="005D35BF">
            <w:pPr>
              <w:jc w:val="center"/>
              <w:rPr>
                <w:rFonts w:eastAsia="Times New Roman"/>
                <w:sz w:val="18"/>
                <w:szCs w:val="18"/>
              </w:rPr>
            </w:pPr>
            <w:r w:rsidRPr="00B84853">
              <w:rPr>
                <w:rFonts w:eastAsia="Times New Roman"/>
                <w:sz w:val="18"/>
                <w:szCs w:val="18"/>
              </w:rPr>
              <w:t>Указной</w:t>
            </w:r>
            <w:r w:rsidRPr="00B84853">
              <w:rPr>
                <w:rFonts w:eastAsia="Times New Roman"/>
                <w:sz w:val="18"/>
                <w:szCs w:val="18"/>
              </w:rPr>
              <w:br/>
              <w:t xml:space="preserve"> (Указ 607)</w:t>
            </w:r>
          </w:p>
          <w:p w:rsidR="005D0CA1" w:rsidRPr="00B84853" w:rsidRDefault="005D0CA1" w:rsidP="005D35BF">
            <w:pPr>
              <w:jc w:val="center"/>
              <w:rPr>
                <w:rFonts w:eastAsia="Times New Roman"/>
                <w:sz w:val="18"/>
                <w:szCs w:val="18"/>
              </w:rPr>
            </w:pPr>
          </w:p>
          <w:p w:rsidR="005D0CA1" w:rsidRPr="00B84853" w:rsidRDefault="005D0CA1" w:rsidP="005D35BF">
            <w:pPr>
              <w:jc w:val="center"/>
              <w:rPr>
                <w:rFonts w:eastAsia="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D0CA1" w:rsidRPr="00B84853" w:rsidRDefault="005D0CA1" w:rsidP="005D35BF">
            <w:pPr>
              <w:jc w:val="center"/>
              <w:rPr>
                <w:rFonts w:eastAsia="Times New Roman"/>
                <w:i/>
                <w:sz w:val="18"/>
                <w:szCs w:val="18"/>
              </w:rPr>
            </w:pPr>
            <w:r w:rsidRPr="00B84853">
              <w:rPr>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38,96</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24,66</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rPr>
                <w:sz w:val="18"/>
                <w:szCs w:val="18"/>
              </w:rPr>
            </w:pPr>
            <w:r>
              <w:rPr>
                <w:sz w:val="18"/>
                <w:szCs w:val="18"/>
              </w:rPr>
              <w:t xml:space="preserve">        26,8</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26,89</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27,0</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27,1</w:t>
            </w:r>
          </w:p>
        </w:tc>
        <w:tc>
          <w:tcPr>
            <w:tcW w:w="3233" w:type="dxa"/>
            <w:tcBorders>
              <w:left w:val="single" w:sz="4" w:space="0" w:color="000000"/>
              <w:bottom w:val="single" w:sz="4" w:space="0" w:color="auto"/>
              <w:right w:val="single" w:sz="4" w:space="0" w:color="000000"/>
            </w:tcBorders>
            <w:vAlign w:val="center"/>
          </w:tcPr>
          <w:p w:rsidR="005D0CA1" w:rsidRPr="00B84853" w:rsidRDefault="005D0CA1" w:rsidP="005D35BF">
            <w:pPr>
              <w:widowControl w:val="0"/>
              <w:autoSpaceDE w:val="0"/>
              <w:autoSpaceDN w:val="0"/>
              <w:adjustRightInd w:val="0"/>
              <w:ind w:right="-75"/>
              <w:rPr>
                <w:sz w:val="18"/>
                <w:szCs w:val="18"/>
              </w:rPr>
            </w:pPr>
            <w:r w:rsidRPr="009A1F1D">
              <w:rPr>
                <w:b/>
                <w:bCs/>
                <w:sz w:val="18"/>
                <w:szCs w:val="18"/>
              </w:rPr>
              <w:t>Основное мероприятие 02</w:t>
            </w:r>
            <w:r w:rsidRPr="009A1F1D">
              <w:rPr>
                <w:bCs/>
                <w:sz w:val="18"/>
                <w:szCs w:val="18"/>
              </w:rPr>
              <w:t xml:space="preserve"> «</w:t>
            </w:r>
            <w:r w:rsidRPr="009A1F1D">
              <w:rPr>
                <w:rFonts w:eastAsiaTheme="minorEastAsia"/>
                <w:sz w:val="18"/>
                <w:szCs w:val="18"/>
                <w:lang w:eastAsia="ru-RU"/>
              </w:rPr>
              <w:t>Реализация механизмов муниципальной поддержки субъектов малого и среднего предпринимательства»</w:t>
            </w:r>
          </w:p>
        </w:tc>
      </w:tr>
      <w:tr w:rsidR="005D0CA1" w:rsidRPr="00B84853" w:rsidTr="005D35BF">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2.</w:t>
            </w:r>
          </w:p>
          <w:p w:rsidR="005D0CA1" w:rsidRDefault="005D0CA1" w:rsidP="005D35BF">
            <w:pPr>
              <w:rPr>
                <w:rFonts w:eastAsia="Times New Roman"/>
                <w:sz w:val="18"/>
                <w:szCs w:val="18"/>
              </w:rPr>
            </w:pPr>
            <w:r w:rsidRPr="005225A5">
              <w:rPr>
                <w:rFonts w:eastAsia="Times New Roman"/>
                <w:sz w:val="18"/>
                <w:szCs w:val="18"/>
              </w:rPr>
              <w:t>Число субъектов малого и среднего предпринимательства в расчете на 10 тыс. человек населения</w:t>
            </w:r>
          </w:p>
          <w:p w:rsidR="005D0CA1" w:rsidRPr="005225A5" w:rsidRDefault="005D0CA1" w:rsidP="005D35BF">
            <w:pPr>
              <w:rPr>
                <w:rFonts w:eastAsia="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5D0CA1" w:rsidRPr="00B84853" w:rsidRDefault="005D0CA1" w:rsidP="005D35BF">
            <w:pPr>
              <w:jc w:val="center"/>
              <w:rPr>
                <w:rFonts w:eastAsia="Times New Roman"/>
                <w:sz w:val="18"/>
                <w:szCs w:val="18"/>
              </w:rPr>
            </w:pPr>
            <w:r w:rsidRPr="00501B20">
              <w:rPr>
                <w:rFonts w:eastAsia="Times New Roman"/>
                <w:sz w:val="18"/>
                <w:szCs w:val="18"/>
              </w:rPr>
              <w:t>Приоритетный, Указной</w:t>
            </w:r>
            <w:r w:rsidRPr="00501B20">
              <w:rPr>
                <w:rFonts w:eastAsia="Times New Roman"/>
                <w:sz w:val="18"/>
                <w:szCs w:val="18"/>
              </w:rPr>
              <w:br/>
            </w:r>
            <w:r w:rsidRPr="00B84853">
              <w:rPr>
                <w:rFonts w:eastAsia="Times New Roman"/>
                <w:sz w:val="18"/>
                <w:szCs w:val="18"/>
              </w:rPr>
              <w:t xml:space="preserve"> (Указ 607)</w:t>
            </w:r>
          </w:p>
          <w:p w:rsidR="005D0CA1" w:rsidRPr="00B84853" w:rsidRDefault="005D0CA1" w:rsidP="005D35BF">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245,0</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429,37</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433,84</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434,45</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441,1</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442,5</w:t>
            </w:r>
          </w:p>
        </w:tc>
        <w:tc>
          <w:tcPr>
            <w:tcW w:w="3233" w:type="dxa"/>
            <w:tcBorders>
              <w:top w:val="single" w:sz="4" w:space="0" w:color="auto"/>
              <w:left w:val="single" w:sz="4" w:space="0" w:color="000000"/>
              <w:bottom w:val="single" w:sz="4" w:space="0" w:color="auto"/>
              <w:right w:val="single" w:sz="4" w:space="0" w:color="000000"/>
            </w:tcBorders>
            <w:vAlign w:val="center"/>
          </w:tcPr>
          <w:p w:rsidR="005D0CA1" w:rsidRPr="00B84853" w:rsidRDefault="005D0CA1" w:rsidP="005D35BF">
            <w:pPr>
              <w:widowControl w:val="0"/>
              <w:autoSpaceDE w:val="0"/>
              <w:autoSpaceDN w:val="0"/>
              <w:adjustRightInd w:val="0"/>
              <w:ind w:right="-75"/>
              <w:rPr>
                <w:sz w:val="18"/>
                <w:szCs w:val="18"/>
              </w:rPr>
            </w:pPr>
            <w:r w:rsidRPr="00B84853">
              <w:rPr>
                <w:b/>
                <w:bCs/>
                <w:i/>
                <w:sz w:val="18"/>
                <w:szCs w:val="18"/>
              </w:rPr>
              <w:t xml:space="preserve">Основное </w:t>
            </w:r>
            <w:r w:rsidRPr="009A1F1D">
              <w:rPr>
                <w:b/>
                <w:bCs/>
                <w:sz w:val="18"/>
                <w:szCs w:val="18"/>
              </w:rPr>
              <w:t xml:space="preserve">мероприятие 02 </w:t>
            </w:r>
            <w:r w:rsidRPr="009A1F1D">
              <w:rPr>
                <w:bCs/>
                <w:sz w:val="18"/>
                <w:szCs w:val="18"/>
              </w:rPr>
              <w:t>«</w:t>
            </w:r>
            <w:r w:rsidRPr="009A1F1D">
              <w:rPr>
                <w:rFonts w:eastAsiaTheme="minorEastAsia"/>
                <w:sz w:val="18"/>
                <w:szCs w:val="18"/>
                <w:lang w:eastAsia="ru-RU"/>
              </w:rPr>
              <w:t>Реализация механизмов муниципальной поддержки субъектов малого и среднего предпринимательства»</w:t>
            </w:r>
          </w:p>
        </w:tc>
      </w:tr>
      <w:tr w:rsidR="005D0CA1" w:rsidRPr="00B84853" w:rsidTr="005D35BF">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3.</w:t>
            </w:r>
          </w:p>
          <w:p w:rsidR="005D0CA1" w:rsidRPr="005225A5" w:rsidRDefault="005D0CA1" w:rsidP="005D35BF">
            <w:pPr>
              <w:rPr>
                <w:rFonts w:eastAsia="Times New Roman"/>
                <w:sz w:val="18"/>
                <w:szCs w:val="18"/>
              </w:rPr>
            </w:pPr>
            <w:r w:rsidRPr="005225A5">
              <w:rPr>
                <w:rFonts w:eastAsia="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5D0CA1" w:rsidRPr="00B84853" w:rsidRDefault="005D0CA1" w:rsidP="005D35BF">
            <w:pPr>
              <w:jc w:val="center"/>
              <w:rPr>
                <w:rFonts w:eastAsia="Times New Roman"/>
                <w:sz w:val="18"/>
                <w:szCs w:val="18"/>
              </w:rPr>
            </w:pPr>
            <w:r w:rsidRPr="00501B20">
              <w:rPr>
                <w:rFonts w:eastAsia="Times New Roman"/>
                <w:sz w:val="18"/>
                <w:szCs w:val="18"/>
              </w:rPr>
              <w:t>Приоритетный,</w:t>
            </w:r>
            <w:r w:rsidRPr="008E58D5">
              <w:rPr>
                <w:rFonts w:eastAsia="Times New Roman"/>
                <w:sz w:val="18"/>
                <w:szCs w:val="18"/>
              </w:rPr>
              <w:t xml:space="preserve"> </w:t>
            </w:r>
            <w:r w:rsidRPr="00B84853">
              <w:rPr>
                <w:rFonts w:eastAsia="Times New Roman"/>
                <w:sz w:val="18"/>
                <w:szCs w:val="18"/>
              </w:rPr>
              <w:t>Рейтинг-</w:t>
            </w:r>
            <w:r>
              <w:rPr>
                <w:rFonts w:eastAsia="Times New Roman"/>
                <w:sz w:val="18"/>
                <w:szCs w:val="18"/>
              </w:rPr>
              <w:t>45</w:t>
            </w:r>
          </w:p>
        </w:tc>
        <w:tc>
          <w:tcPr>
            <w:tcW w:w="1134" w:type="dxa"/>
            <w:tcBorders>
              <w:top w:val="single" w:sz="4" w:space="0" w:color="auto"/>
              <w:left w:val="single" w:sz="4" w:space="0" w:color="000000"/>
              <w:bottom w:val="single" w:sz="4" w:space="0" w:color="auto"/>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21</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127BE0" w:rsidRDefault="005D0CA1" w:rsidP="005D35BF">
            <w:pPr>
              <w:jc w:val="center"/>
              <w:rPr>
                <w:sz w:val="18"/>
                <w:szCs w:val="18"/>
              </w:rPr>
            </w:pPr>
            <w:r>
              <w:rPr>
                <w:sz w:val="18"/>
                <w:szCs w:val="18"/>
              </w:rPr>
              <w:t>1,16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127BE0" w:rsidRDefault="005D0CA1" w:rsidP="005D35BF">
            <w:pPr>
              <w:jc w:val="center"/>
              <w:rPr>
                <w:sz w:val="18"/>
                <w:szCs w:val="18"/>
              </w:rPr>
            </w:pPr>
            <w:r>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127BE0" w:rsidRDefault="005D0CA1" w:rsidP="005D35BF">
            <w:pPr>
              <w:jc w:val="center"/>
              <w:rPr>
                <w:sz w:val="18"/>
                <w:szCs w:val="18"/>
              </w:rPr>
            </w:pPr>
            <w:r>
              <w:rPr>
                <w:sz w:val="18"/>
                <w:szCs w:val="18"/>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CA1" w:rsidRPr="00127BE0" w:rsidRDefault="005D0CA1" w:rsidP="005D35BF">
            <w:pPr>
              <w:jc w:val="center"/>
              <w:rPr>
                <w:sz w:val="18"/>
                <w:szCs w:val="18"/>
              </w:rPr>
            </w:pPr>
            <w:r>
              <w:rPr>
                <w:sz w:val="18"/>
                <w:szCs w:val="18"/>
              </w:rPr>
              <w:t>1,19</w:t>
            </w:r>
          </w:p>
        </w:tc>
        <w:tc>
          <w:tcPr>
            <w:tcW w:w="3233" w:type="dxa"/>
            <w:tcBorders>
              <w:top w:val="single" w:sz="4" w:space="0" w:color="auto"/>
              <w:left w:val="single" w:sz="4" w:space="0" w:color="000000"/>
              <w:bottom w:val="single" w:sz="4" w:space="0" w:color="auto"/>
              <w:right w:val="single" w:sz="4" w:space="0" w:color="000000"/>
            </w:tcBorders>
            <w:vAlign w:val="center"/>
          </w:tcPr>
          <w:p w:rsidR="005D0CA1" w:rsidRPr="00C5100F" w:rsidRDefault="005D0CA1" w:rsidP="005D35BF">
            <w:pPr>
              <w:rPr>
                <w:b/>
                <w:bCs/>
                <w:sz w:val="18"/>
                <w:szCs w:val="18"/>
              </w:rPr>
            </w:pPr>
            <w:r w:rsidRPr="00C5100F">
              <w:rPr>
                <w:b/>
                <w:bCs/>
                <w:sz w:val="18"/>
                <w:szCs w:val="18"/>
              </w:rPr>
              <w:t>Основное мероприятие 02 «</w:t>
            </w:r>
            <w:r w:rsidRPr="00C5100F">
              <w:rPr>
                <w:bCs/>
                <w:sz w:val="18"/>
                <w:szCs w:val="18"/>
              </w:rPr>
              <w:t>Реализация механизмов муниципальной поддержки субъектов малого и среднего предпринимательства»</w:t>
            </w:r>
          </w:p>
        </w:tc>
      </w:tr>
      <w:tr w:rsidR="005D0CA1" w:rsidRPr="00B84853" w:rsidTr="005D35BF">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5D0CA1" w:rsidRPr="00F07214" w:rsidRDefault="005D0CA1" w:rsidP="005D35BF">
            <w:pPr>
              <w:jc w:val="center"/>
              <w:rPr>
                <w:rFonts w:eastAsia="Times New Roman"/>
                <w:sz w:val="18"/>
                <w:szCs w:val="18"/>
              </w:rPr>
            </w:pPr>
            <w:r w:rsidRPr="00F07214">
              <w:rPr>
                <w:rFonts w:eastAsia="Times New Roman"/>
                <w:sz w:val="18"/>
                <w:szCs w:val="18"/>
              </w:rPr>
              <w:t>3.4</w:t>
            </w:r>
          </w:p>
        </w:tc>
        <w:tc>
          <w:tcPr>
            <w:tcW w:w="2864" w:type="dxa"/>
            <w:tcBorders>
              <w:top w:val="single" w:sz="4" w:space="0" w:color="000000"/>
              <w:left w:val="single" w:sz="4" w:space="0" w:color="000000"/>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4.</w:t>
            </w:r>
          </w:p>
          <w:p w:rsidR="005D0CA1" w:rsidRPr="007407C2" w:rsidRDefault="005D0CA1" w:rsidP="005D35BF">
            <w:pPr>
              <w:rPr>
                <w:rFonts w:eastAsia="Times New Roman"/>
                <w:sz w:val="18"/>
                <w:szCs w:val="18"/>
              </w:rPr>
            </w:pPr>
            <w:r w:rsidRPr="007407C2">
              <w:rPr>
                <w:rFonts w:eastAsia="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5D0CA1" w:rsidRPr="00B84853" w:rsidRDefault="005D0CA1" w:rsidP="005D35BF">
            <w:pPr>
              <w:jc w:val="center"/>
              <w:rPr>
                <w:rFonts w:eastAsia="Times New Roman"/>
                <w:sz w:val="18"/>
                <w:szCs w:val="18"/>
              </w:rPr>
            </w:pPr>
            <w:r w:rsidRPr="00501B20">
              <w:rPr>
                <w:rFonts w:eastAsia="Times New Roman"/>
                <w:sz w:val="18"/>
                <w:szCs w:val="18"/>
              </w:rPr>
              <w:t xml:space="preserve">Приоритетный, Обращение </w:t>
            </w:r>
            <w:r w:rsidRPr="00B84853">
              <w:rPr>
                <w:rFonts w:eastAsia="Times New Roman"/>
                <w:sz w:val="18"/>
                <w:szCs w:val="18"/>
              </w:rPr>
              <w:t>Губернатора Московской области</w:t>
            </w:r>
          </w:p>
        </w:tc>
        <w:tc>
          <w:tcPr>
            <w:tcW w:w="1134" w:type="dxa"/>
            <w:tcBorders>
              <w:top w:val="single" w:sz="4" w:space="0" w:color="auto"/>
              <w:left w:val="single" w:sz="4" w:space="0" w:color="000000"/>
              <w:bottom w:val="single" w:sz="4" w:space="0" w:color="auto"/>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68</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15</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363</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363</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367</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sz w:val="18"/>
                <w:szCs w:val="18"/>
              </w:rPr>
            </w:pPr>
            <w:r>
              <w:rPr>
                <w:sz w:val="18"/>
                <w:szCs w:val="18"/>
              </w:rPr>
              <w:t>370</w:t>
            </w:r>
          </w:p>
        </w:tc>
        <w:tc>
          <w:tcPr>
            <w:tcW w:w="3233" w:type="dxa"/>
            <w:tcBorders>
              <w:top w:val="single" w:sz="4" w:space="0" w:color="auto"/>
              <w:left w:val="single" w:sz="4" w:space="0" w:color="000000"/>
              <w:bottom w:val="single" w:sz="4" w:space="0" w:color="auto"/>
              <w:right w:val="single" w:sz="4" w:space="0" w:color="000000"/>
            </w:tcBorders>
            <w:vAlign w:val="center"/>
          </w:tcPr>
          <w:p w:rsidR="005D0CA1" w:rsidRPr="005C6875" w:rsidRDefault="005D0CA1" w:rsidP="005D35BF">
            <w:pPr>
              <w:widowControl w:val="0"/>
              <w:autoSpaceDE w:val="0"/>
              <w:autoSpaceDN w:val="0"/>
              <w:adjustRightInd w:val="0"/>
              <w:rPr>
                <w:sz w:val="18"/>
                <w:szCs w:val="18"/>
              </w:rPr>
            </w:pPr>
          </w:p>
        </w:tc>
      </w:tr>
      <w:tr w:rsidR="005D0CA1" w:rsidRPr="00B84853" w:rsidTr="005D35BF">
        <w:trPr>
          <w:trHeight w:val="1487"/>
        </w:trPr>
        <w:tc>
          <w:tcPr>
            <w:tcW w:w="538" w:type="dxa"/>
            <w:tcBorders>
              <w:top w:val="single" w:sz="4" w:space="0" w:color="auto"/>
              <w:left w:val="single" w:sz="4" w:space="0" w:color="000000"/>
              <w:bottom w:val="single" w:sz="4" w:space="0" w:color="auto"/>
              <w:right w:val="single" w:sz="4" w:space="0" w:color="000000"/>
            </w:tcBorders>
            <w:vAlign w:val="center"/>
          </w:tcPr>
          <w:p w:rsidR="005D0CA1" w:rsidRPr="00F07214" w:rsidRDefault="005D0CA1" w:rsidP="005D35BF">
            <w:pPr>
              <w:jc w:val="center"/>
              <w:rPr>
                <w:rFonts w:eastAsia="Times New Roman"/>
                <w:sz w:val="18"/>
                <w:szCs w:val="18"/>
              </w:rPr>
            </w:pPr>
            <w:r>
              <w:rPr>
                <w:rFonts w:eastAsia="Times New Roman"/>
                <w:sz w:val="18"/>
                <w:szCs w:val="18"/>
              </w:rPr>
              <w:t>3.5</w:t>
            </w:r>
          </w:p>
        </w:tc>
        <w:tc>
          <w:tcPr>
            <w:tcW w:w="2864" w:type="dxa"/>
            <w:tcBorders>
              <w:top w:val="single" w:sz="4" w:space="0" w:color="000000"/>
              <w:left w:val="single" w:sz="4" w:space="0" w:color="000000"/>
              <w:bottom w:val="single" w:sz="4" w:space="0" w:color="000000"/>
              <w:right w:val="single" w:sz="4" w:space="0" w:color="000000"/>
            </w:tcBorders>
            <w:vAlign w:val="center"/>
          </w:tcPr>
          <w:p w:rsidR="005D0CA1" w:rsidRPr="00E00AF5" w:rsidRDefault="005D0CA1" w:rsidP="005D35BF">
            <w:pPr>
              <w:rPr>
                <w:rFonts w:eastAsia="Times New Roman"/>
                <w:b/>
                <w:sz w:val="18"/>
                <w:szCs w:val="18"/>
              </w:rPr>
            </w:pPr>
            <w:r w:rsidRPr="00E00AF5">
              <w:rPr>
                <w:rFonts w:eastAsia="Times New Roman"/>
                <w:b/>
                <w:sz w:val="18"/>
                <w:szCs w:val="18"/>
              </w:rPr>
              <w:t>Целевой показатель 5.</w:t>
            </w:r>
          </w:p>
          <w:p w:rsidR="005D0CA1" w:rsidRPr="00752254" w:rsidRDefault="005D0CA1" w:rsidP="005D35BF">
            <w:pPr>
              <w:rPr>
                <w:rFonts w:eastAsia="Times New Roman"/>
                <w:sz w:val="18"/>
                <w:szCs w:val="18"/>
              </w:rPr>
            </w:pPr>
            <w:r w:rsidRPr="00127BE0">
              <w:rPr>
                <w:rFonts w:eastAsia="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18" w:type="dxa"/>
            <w:tcBorders>
              <w:top w:val="single" w:sz="4" w:space="0" w:color="auto"/>
              <w:left w:val="single" w:sz="4" w:space="0" w:color="000000"/>
              <w:bottom w:val="single" w:sz="4" w:space="0" w:color="auto"/>
              <w:right w:val="single" w:sz="4" w:space="0" w:color="000000"/>
            </w:tcBorders>
            <w:vAlign w:val="center"/>
          </w:tcPr>
          <w:p w:rsidR="005D0CA1" w:rsidRPr="00752254" w:rsidRDefault="005D0CA1" w:rsidP="005D35BF">
            <w:pPr>
              <w:jc w:val="center"/>
              <w:rPr>
                <w:rFonts w:eastAsia="Times New Roman"/>
                <w:sz w:val="18"/>
                <w:szCs w:val="18"/>
              </w:rPr>
            </w:pPr>
            <w:r w:rsidRPr="00501B20">
              <w:rPr>
                <w:rFonts w:eastAsia="Times New Roman"/>
                <w:sz w:val="18"/>
                <w:szCs w:val="18"/>
              </w:rPr>
              <w:t xml:space="preserve">Приоритетный, ВДЛ (Указ </w:t>
            </w:r>
            <w:r>
              <w:rPr>
                <w:rFonts w:eastAsia="Times New Roman"/>
                <w:sz w:val="18"/>
                <w:szCs w:val="18"/>
              </w:rPr>
              <w:t>президента РФ №193)</w:t>
            </w:r>
            <w:r w:rsidRPr="00752254">
              <w:rPr>
                <w:rFonts w:eastAsia="Times New Roman"/>
                <w:sz w:val="18"/>
                <w:szCs w:val="18"/>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rsidR="005D0CA1" w:rsidRPr="00752254" w:rsidRDefault="005D0CA1" w:rsidP="005D35BF">
            <w:pPr>
              <w:jc w:val="center"/>
              <w:rPr>
                <w:rFonts w:eastAsia="Times New Roman"/>
                <w:sz w:val="18"/>
                <w:szCs w:val="18"/>
              </w:rPr>
            </w:pPr>
            <w:r>
              <w:rPr>
                <w:rFonts w:eastAsia="Times New Roman"/>
                <w:sz w:val="18"/>
                <w:szCs w:val="18"/>
              </w:rPr>
              <w:t>человек</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752254" w:rsidRDefault="005D0CA1" w:rsidP="005D35BF">
            <w:pPr>
              <w:jc w:val="center"/>
              <w:rPr>
                <w:sz w:val="18"/>
                <w:szCs w:val="18"/>
              </w:rPr>
            </w:pPr>
            <w:r>
              <w:rPr>
                <w:sz w:val="18"/>
                <w:szCs w:val="18"/>
              </w:rPr>
              <w:t>700</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752254" w:rsidRDefault="005D0CA1" w:rsidP="005D35BF">
            <w:pPr>
              <w:jc w:val="center"/>
              <w:rPr>
                <w:sz w:val="18"/>
                <w:szCs w:val="18"/>
              </w:rPr>
            </w:pPr>
            <w:r>
              <w:rPr>
                <w:sz w:val="18"/>
                <w:szCs w:val="18"/>
              </w:rPr>
              <w:t>700</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752254" w:rsidRDefault="005D0CA1" w:rsidP="005D35BF">
            <w:pPr>
              <w:jc w:val="center"/>
              <w:rPr>
                <w:sz w:val="18"/>
                <w:szCs w:val="18"/>
              </w:rPr>
            </w:pPr>
            <w:r>
              <w:rPr>
                <w:sz w:val="18"/>
                <w:szCs w:val="18"/>
              </w:rPr>
              <w:t>1495</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752254" w:rsidRDefault="005D0CA1" w:rsidP="005D35BF">
            <w:pPr>
              <w:rPr>
                <w:sz w:val="18"/>
                <w:szCs w:val="18"/>
              </w:rPr>
            </w:pPr>
            <w:r>
              <w:rPr>
                <w:sz w:val="18"/>
                <w:szCs w:val="18"/>
              </w:rPr>
              <w:t xml:space="preserve">     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752254" w:rsidRDefault="005D0CA1" w:rsidP="005D35BF">
            <w:pPr>
              <w:jc w:val="center"/>
              <w:rPr>
                <w:sz w:val="18"/>
                <w:szCs w:val="18"/>
              </w:rPr>
            </w:pPr>
            <w:r>
              <w:rPr>
                <w:sz w:val="18"/>
                <w:szCs w:val="18"/>
              </w:rPr>
              <w:t>1495</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752254" w:rsidRDefault="005D0CA1" w:rsidP="005D35BF">
            <w:pPr>
              <w:rPr>
                <w:sz w:val="18"/>
                <w:szCs w:val="18"/>
              </w:rPr>
            </w:pPr>
            <w:r>
              <w:rPr>
                <w:sz w:val="18"/>
                <w:szCs w:val="18"/>
              </w:rPr>
              <w:t xml:space="preserve">         1495</w:t>
            </w:r>
          </w:p>
        </w:tc>
        <w:tc>
          <w:tcPr>
            <w:tcW w:w="3233" w:type="dxa"/>
            <w:tcBorders>
              <w:top w:val="single" w:sz="4" w:space="0" w:color="auto"/>
              <w:left w:val="single" w:sz="4" w:space="0" w:color="000000"/>
              <w:bottom w:val="single" w:sz="4" w:space="0" w:color="auto"/>
              <w:right w:val="single" w:sz="4" w:space="0" w:color="000000"/>
            </w:tcBorders>
            <w:vAlign w:val="center"/>
          </w:tcPr>
          <w:p w:rsidR="005D0CA1" w:rsidRDefault="005D0CA1" w:rsidP="005D35BF">
            <w:pPr>
              <w:widowControl w:val="0"/>
              <w:autoSpaceDE w:val="0"/>
              <w:autoSpaceDN w:val="0"/>
              <w:adjustRightInd w:val="0"/>
              <w:rPr>
                <w:rFonts w:eastAsia="Times New Roman"/>
                <w:sz w:val="18"/>
                <w:szCs w:val="18"/>
                <w:lang w:eastAsia="ru-RU"/>
              </w:rPr>
            </w:pPr>
          </w:p>
          <w:p w:rsidR="005D0CA1" w:rsidRDefault="005D0CA1" w:rsidP="005D35BF">
            <w:pPr>
              <w:widowControl w:val="0"/>
              <w:autoSpaceDE w:val="0"/>
              <w:autoSpaceDN w:val="0"/>
              <w:adjustRightInd w:val="0"/>
              <w:rPr>
                <w:rFonts w:eastAsia="Times New Roman"/>
                <w:sz w:val="18"/>
                <w:szCs w:val="18"/>
                <w:lang w:eastAsia="ru-RU"/>
              </w:rPr>
            </w:pPr>
          </w:p>
          <w:p w:rsidR="005D0CA1" w:rsidRDefault="005D0CA1" w:rsidP="005D35BF">
            <w:pPr>
              <w:widowControl w:val="0"/>
              <w:autoSpaceDE w:val="0"/>
              <w:autoSpaceDN w:val="0"/>
              <w:adjustRightInd w:val="0"/>
              <w:rPr>
                <w:rFonts w:eastAsia="Times New Roman"/>
                <w:b/>
                <w:sz w:val="18"/>
                <w:szCs w:val="18"/>
                <w:highlight w:val="yellow"/>
                <w:lang w:eastAsia="ru-RU"/>
              </w:rPr>
            </w:pPr>
          </w:p>
          <w:p w:rsidR="005D0CA1" w:rsidRDefault="005D0CA1" w:rsidP="005D35BF">
            <w:pPr>
              <w:widowControl w:val="0"/>
              <w:autoSpaceDE w:val="0"/>
              <w:autoSpaceDN w:val="0"/>
              <w:adjustRightInd w:val="0"/>
              <w:rPr>
                <w:rFonts w:eastAsia="Times New Roman"/>
                <w:b/>
                <w:sz w:val="18"/>
                <w:szCs w:val="18"/>
                <w:highlight w:val="yellow"/>
                <w:lang w:eastAsia="ru-RU"/>
              </w:rPr>
            </w:pPr>
          </w:p>
          <w:p w:rsidR="005D0CA1" w:rsidRPr="003E75E3" w:rsidRDefault="005D0CA1" w:rsidP="005D35BF">
            <w:pPr>
              <w:widowControl w:val="0"/>
              <w:autoSpaceDE w:val="0"/>
              <w:autoSpaceDN w:val="0"/>
              <w:adjustRightInd w:val="0"/>
              <w:rPr>
                <w:rFonts w:eastAsia="Times New Roman"/>
                <w:b/>
                <w:sz w:val="18"/>
                <w:szCs w:val="18"/>
                <w:highlight w:val="yellow"/>
                <w:lang w:eastAsia="ru-RU"/>
              </w:rPr>
            </w:pPr>
          </w:p>
        </w:tc>
      </w:tr>
      <w:tr w:rsidR="005D0CA1" w:rsidRPr="00971CA2"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971CA2" w:rsidRDefault="005D0CA1" w:rsidP="005D35BF">
            <w:pPr>
              <w:ind w:left="-107" w:firstLine="107"/>
              <w:jc w:val="center"/>
              <w:rPr>
                <w:rFonts w:eastAsia="Times New Roman"/>
                <w:sz w:val="18"/>
                <w:szCs w:val="18"/>
              </w:rPr>
            </w:pPr>
            <w:r>
              <w:rPr>
                <w:rFonts w:eastAsia="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5D0CA1" w:rsidRPr="005C6875" w:rsidRDefault="005D0CA1" w:rsidP="005D35BF">
            <w:pPr>
              <w:widowControl w:val="0"/>
              <w:autoSpaceDE w:val="0"/>
              <w:autoSpaceDN w:val="0"/>
              <w:adjustRightInd w:val="0"/>
              <w:jc w:val="center"/>
              <w:rPr>
                <w:rFonts w:eastAsiaTheme="minorEastAsia"/>
                <w:b/>
                <w:i/>
                <w:sz w:val="12"/>
                <w:szCs w:val="12"/>
                <w:lang w:eastAsia="ru-RU"/>
              </w:rPr>
            </w:pPr>
          </w:p>
          <w:p w:rsidR="005D0CA1" w:rsidRDefault="005D0CA1" w:rsidP="005D35BF">
            <w:pPr>
              <w:widowControl w:val="0"/>
              <w:autoSpaceDE w:val="0"/>
              <w:autoSpaceDN w:val="0"/>
              <w:adjustRightInd w:val="0"/>
              <w:jc w:val="center"/>
              <w:rPr>
                <w:rFonts w:eastAsiaTheme="minorEastAsia"/>
                <w:i/>
                <w:sz w:val="18"/>
                <w:szCs w:val="18"/>
                <w:lang w:eastAsia="ru-RU"/>
              </w:rPr>
            </w:pPr>
            <w:r w:rsidRPr="0092763F">
              <w:rPr>
                <w:rFonts w:eastAsiaTheme="minorEastAsia"/>
                <w:b/>
                <w:i/>
                <w:sz w:val="18"/>
                <w:szCs w:val="18"/>
                <w:lang w:eastAsia="ru-RU"/>
              </w:rPr>
              <w:t xml:space="preserve">Подпрограмма 4 </w:t>
            </w:r>
            <w:r w:rsidRPr="00971CA2">
              <w:rPr>
                <w:rFonts w:eastAsiaTheme="minorEastAsia"/>
                <w:i/>
                <w:sz w:val="18"/>
                <w:szCs w:val="18"/>
                <w:lang w:eastAsia="ru-RU"/>
              </w:rPr>
              <w:t>«</w:t>
            </w:r>
            <w:r w:rsidRPr="00971CA2">
              <w:rPr>
                <w:rFonts w:eastAsiaTheme="minorEastAsia"/>
                <w:b/>
                <w:bCs/>
                <w:i/>
                <w:sz w:val="18"/>
                <w:szCs w:val="18"/>
                <w:lang w:eastAsia="ru-RU"/>
              </w:rPr>
              <w:t xml:space="preserve">Развитие потребительского рынка и услуг на территории </w:t>
            </w:r>
            <w:r>
              <w:rPr>
                <w:rFonts w:eastAsiaTheme="minorEastAsia"/>
                <w:b/>
                <w:bCs/>
                <w:i/>
                <w:sz w:val="18"/>
                <w:szCs w:val="18"/>
                <w:lang w:eastAsia="ru-RU"/>
              </w:rPr>
              <w:t>муниципального образования</w:t>
            </w:r>
            <w:r w:rsidRPr="00971CA2">
              <w:rPr>
                <w:rFonts w:eastAsiaTheme="minorEastAsia"/>
                <w:b/>
                <w:bCs/>
                <w:i/>
                <w:iCs/>
                <w:sz w:val="18"/>
                <w:szCs w:val="18"/>
                <w:lang w:eastAsia="ru-RU"/>
              </w:rPr>
              <w:t xml:space="preserve"> </w:t>
            </w:r>
            <w:r w:rsidRPr="00971CA2">
              <w:rPr>
                <w:rFonts w:eastAsiaTheme="minorEastAsia"/>
                <w:b/>
                <w:bCs/>
                <w:i/>
                <w:sz w:val="18"/>
                <w:szCs w:val="18"/>
                <w:lang w:eastAsia="ru-RU"/>
              </w:rPr>
              <w:t>Московской области</w:t>
            </w:r>
            <w:r w:rsidRPr="00971CA2">
              <w:rPr>
                <w:rFonts w:eastAsiaTheme="minorEastAsia"/>
                <w:i/>
                <w:sz w:val="18"/>
                <w:szCs w:val="18"/>
                <w:lang w:eastAsia="ru-RU"/>
              </w:rPr>
              <w:t>»</w:t>
            </w:r>
          </w:p>
          <w:p w:rsidR="005D0CA1" w:rsidRPr="005C6875" w:rsidRDefault="005D0CA1" w:rsidP="005D35BF">
            <w:pPr>
              <w:widowControl w:val="0"/>
              <w:autoSpaceDE w:val="0"/>
              <w:autoSpaceDN w:val="0"/>
              <w:adjustRightInd w:val="0"/>
              <w:jc w:val="center"/>
              <w:rPr>
                <w:rFonts w:eastAsia="Times New Roman"/>
                <w:sz w:val="12"/>
                <w:szCs w:val="12"/>
              </w:rPr>
            </w:pPr>
          </w:p>
        </w:tc>
      </w:tr>
      <w:tr w:rsidR="005D0CA1"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5D0CA1" w:rsidRPr="00971CA2" w:rsidRDefault="005D0CA1" w:rsidP="005D35BF">
            <w:pPr>
              <w:jc w:val="center"/>
              <w:rPr>
                <w:rFonts w:eastAsia="Times New Roman"/>
                <w:sz w:val="18"/>
                <w:szCs w:val="18"/>
              </w:rPr>
            </w:pPr>
            <w:r>
              <w:rPr>
                <w:rFonts w:eastAsia="Times New Roman"/>
                <w:sz w:val="18"/>
                <w:szCs w:val="18"/>
              </w:rPr>
              <w:t>4</w:t>
            </w:r>
            <w:r w:rsidRPr="00971CA2">
              <w:rPr>
                <w:rFonts w:eastAsia="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tcPr>
          <w:p w:rsidR="005D0CA1" w:rsidRPr="006C006F" w:rsidRDefault="005D0CA1" w:rsidP="005D35BF">
            <w:pPr>
              <w:rPr>
                <w:b/>
                <w:sz w:val="18"/>
                <w:szCs w:val="18"/>
              </w:rPr>
            </w:pPr>
            <w:r w:rsidRPr="006C006F">
              <w:rPr>
                <w:b/>
                <w:sz w:val="18"/>
                <w:szCs w:val="18"/>
              </w:rPr>
              <w:t>Целевой показатель 1.</w:t>
            </w:r>
          </w:p>
          <w:p w:rsidR="005D0CA1" w:rsidRPr="00752254" w:rsidRDefault="005D0CA1" w:rsidP="005D35BF">
            <w:pPr>
              <w:rPr>
                <w:sz w:val="18"/>
                <w:szCs w:val="18"/>
              </w:rPr>
            </w:pPr>
            <w:r w:rsidRPr="00A312C8">
              <w:rPr>
                <w:sz w:val="18"/>
                <w:szCs w:val="18"/>
              </w:rPr>
              <w:t>Обеспеченность населения площадью торговых объектов</w:t>
            </w:r>
            <w:r w:rsidRPr="00752254">
              <w:rPr>
                <w:sz w:val="18"/>
                <w:szCs w:val="18"/>
              </w:rPr>
              <w:t xml:space="preserve"> </w:t>
            </w:r>
          </w:p>
          <w:p w:rsidR="005D0CA1" w:rsidRPr="00752254" w:rsidRDefault="005D0CA1" w:rsidP="005D35BF">
            <w:pPr>
              <w:rPr>
                <w:i/>
                <w:sz w:val="18"/>
                <w:szCs w:val="18"/>
              </w:rPr>
            </w:pPr>
          </w:p>
        </w:tc>
        <w:tc>
          <w:tcPr>
            <w:tcW w:w="1418" w:type="dxa"/>
            <w:tcBorders>
              <w:left w:val="single" w:sz="4" w:space="0" w:color="000000"/>
              <w:right w:val="single" w:sz="4" w:space="0" w:color="000000"/>
            </w:tcBorders>
          </w:tcPr>
          <w:p w:rsidR="005D0CA1" w:rsidRPr="00752254" w:rsidRDefault="005D0CA1" w:rsidP="005D35BF">
            <w:pPr>
              <w:jc w:val="center"/>
              <w:rPr>
                <w:rFonts w:eastAsia="Times New Roman"/>
                <w:sz w:val="18"/>
                <w:szCs w:val="18"/>
              </w:rPr>
            </w:pPr>
            <w:r>
              <w:rPr>
                <w:rFonts w:eastAsia="Times New Roman"/>
                <w:sz w:val="18"/>
                <w:szCs w:val="18"/>
              </w:rPr>
              <w:t xml:space="preserve">Приоритетный, </w:t>
            </w:r>
            <w:r w:rsidRPr="00752254">
              <w:rPr>
                <w:rFonts w:eastAsia="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5D0CA1" w:rsidRPr="00752254" w:rsidRDefault="005D0CA1" w:rsidP="005D35BF">
            <w:pPr>
              <w:jc w:val="center"/>
              <w:rPr>
                <w:rFonts w:eastAsia="Times New Roman"/>
                <w:i/>
                <w:sz w:val="18"/>
                <w:szCs w:val="18"/>
              </w:rPr>
            </w:pPr>
            <w:r w:rsidRPr="00752254">
              <w:rPr>
                <w:sz w:val="18"/>
                <w:szCs w:val="18"/>
              </w:rPr>
              <w:t>кв.м/1000 человек</w:t>
            </w:r>
          </w:p>
        </w:tc>
        <w:tc>
          <w:tcPr>
            <w:tcW w:w="1133" w:type="dxa"/>
            <w:tcBorders>
              <w:top w:val="single" w:sz="4" w:space="0" w:color="000000"/>
              <w:left w:val="single" w:sz="4" w:space="0" w:color="000000"/>
              <w:bottom w:val="single" w:sz="4" w:space="0" w:color="000000"/>
              <w:right w:val="single" w:sz="4" w:space="0" w:color="000000"/>
            </w:tcBorders>
          </w:tcPr>
          <w:p w:rsidR="005D0CA1" w:rsidRPr="00752254" w:rsidRDefault="005D0CA1" w:rsidP="005D35BF">
            <w:pPr>
              <w:jc w:val="center"/>
              <w:rPr>
                <w:sz w:val="18"/>
                <w:szCs w:val="18"/>
              </w:rPr>
            </w:pPr>
            <w:r>
              <w:rPr>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5D0CA1" w:rsidRPr="00752254" w:rsidRDefault="005D0CA1" w:rsidP="005D35BF">
            <w:pPr>
              <w:jc w:val="center"/>
              <w:rPr>
                <w:sz w:val="18"/>
                <w:szCs w:val="18"/>
              </w:rPr>
            </w:pPr>
            <w:r w:rsidRPr="00752254">
              <w:rPr>
                <w:sz w:val="18"/>
                <w:szCs w:val="18"/>
              </w:rPr>
              <w:t>1</w:t>
            </w:r>
            <w:r>
              <w:rPr>
                <w:sz w:val="18"/>
                <w:szCs w:val="18"/>
              </w:rPr>
              <w:t> 519,10</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1562,5</w:t>
            </w:r>
          </w:p>
        </w:tc>
        <w:tc>
          <w:tcPr>
            <w:tcW w:w="993"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1573,3</w:t>
            </w:r>
          </w:p>
        </w:tc>
        <w:tc>
          <w:tcPr>
            <w:tcW w:w="1134"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1563,7</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1575,6</w:t>
            </w:r>
          </w:p>
        </w:tc>
        <w:tc>
          <w:tcPr>
            <w:tcW w:w="3233" w:type="dxa"/>
            <w:tcBorders>
              <w:left w:val="single" w:sz="4" w:space="0" w:color="000000"/>
              <w:right w:val="single" w:sz="4" w:space="0" w:color="000000"/>
            </w:tcBorders>
          </w:tcPr>
          <w:p w:rsidR="005D0CA1" w:rsidRPr="004E4B39" w:rsidRDefault="005D0CA1" w:rsidP="005D35BF">
            <w:pPr>
              <w:rPr>
                <w:sz w:val="18"/>
                <w:szCs w:val="18"/>
              </w:rPr>
            </w:pPr>
            <w:r w:rsidRPr="005C6875">
              <w:rPr>
                <w:b/>
                <w:sz w:val="18"/>
                <w:szCs w:val="18"/>
              </w:rPr>
              <w:t>Основное мероприятие</w:t>
            </w:r>
            <w:r w:rsidRPr="00501B20">
              <w:rPr>
                <w:b/>
                <w:sz w:val="18"/>
                <w:szCs w:val="18"/>
              </w:rPr>
              <w:t xml:space="preserve"> 01</w:t>
            </w:r>
            <w:r w:rsidRPr="005C6875">
              <w:rPr>
                <w:b/>
                <w:sz w:val="18"/>
                <w:szCs w:val="18"/>
              </w:rPr>
              <w:t>.</w:t>
            </w:r>
            <w:r>
              <w:rPr>
                <w:b/>
                <w:sz w:val="18"/>
                <w:szCs w:val="18"/>
              </w:rPr>
              <w:t xml:space="preserve"> </w:t>
            </w:r>
            <w:r w:rsidRPr="004E4B39">
              <w:rPr>
                <w:sz w:val="18"/>
                <w:szCs w:val="18"/>
              </w:rPr>
              <w:t>Развитие потребительского рынка и услуг на территории муниципального образования Московской области</w:t>
            </w:r>
          </w:p>
        </w:tc>
      </w:tr>
      <w:tr w:rsidR="005D0CA1"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5D0CA1" w:rsidRPr="00971CA2" w:rsidRDefault="005D0CA1" w:rsidP="005D35BF">
            <w:pPr>
              <w:jc w:val="center"/>
              <w:rPr>
                <w:rFonts w:eastAsia="Times New Roman"/>
                <w:sz w:val="18"/>
                <w:szCs w:val="18"/>
              </w:rPr>
            </w:pPr>
            <w:r>
              <w:rPr>
                <w:rFonts w:eastAsia="Times New Roman"/>
                <w:sz w:val="18"/>
                <w:szCs w:val="18"/>
              </w:rPr>
              <w:t>4</w:t>
            </w:r>
            <w:r w:rsidRPr="00971CA2">
              <w:rPr>
                <w:rFonts w:eastAsia="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tcPr>
          <w:p w:rsidR="005D0CA1" w:rsidRPr="006C006F" w:rsidRDefault="005D0CA1" w:rsidP="005D35BF">
            <w:pPr>
              <w:rPr>
                <w:b/>
                <w:sz w:val="18"/>
                <w:szCs w:val="18"/>
              </w:rPr>
            </w:pPr>
            <w:r w:rsidRPr="006C006F">
              <w:rPr>
                <w:b/>
                <w:sz w:val="18"/>
                <w:szCs w:val="18"/>
              </w:rPr>
              <w:t>Целевой показатель 2.</w:t>
            </w:r>
          </w:p>
          <w:p w:rsidR="005D0CA1" w:rsidRPr="00A312C8" w:rsidRDefault="005D0CA1" w:rsidP="005D35BF">
            <w:pPr>
              <w:rPr>
                <w:sz w:val="18"/>
                <w:szCs w:val="18"/>
              </w:rPr>
            </w:pPr>
            <w:r w:rsidRPr="00A312C8">
              <w:rPr>
                <w:sz w:val="18"/>
                <w:szCs w:val="18"/>
              </w:rPr>
              <w:t xml:space="preserve">Прирост площадей торговых объектов </w:t>
            </w:r>
          </w:p>
          <w:p w:rsidR="005D0CA1" w:rsidRPr="00B7656D" w:rsidRDefault="005D0CA1" w:rsidP="005D35BF">
            <w:pPr>
              <w:rPr>
                <w:sz w:val="18"/>
                <w:szCs w:val="18"/>
                <w:highlight w:val="yellow"/>
              </w:rPr>
            </w:pPr>
          </w:p>
          <w:p w:rsidR="005D0CA1" w:rsidRPr="00B7656D" w:rsidRDefault="005D0CA1" w:rsidP="005D35BF">
            <w:pPr>
              <w:rPr>
                <w:rFonts w:eastAsia="Times New Roman"/>
                <w:i/>
                <w:sz w:val="18"/>
                <w:szCs w:val="18"/>
                <w:highlight w:val="yellow"/>
              </w:rPr>
            </w:pPr>
          </w:p>
        </w:tc>
        <w:tc>
          <w:tcPr>
            <w:tcW w:w="1418" w:type="dxa"/>
            <w:tcBorders>
              <w:left w:val="single" w:sz="4" w:space="0" w:color="000000"/>
              <w:right w:val="single" w:sz="4" w:space="0" w:color="000000"/>
            </w:tcBorders>
          </w:tcPr>
          <w:p w:rsidR="005D0CA1" w:rsidRPr="00752254" w:rsidRDefault="005D0CA1" w:rsidP="005D35BF">
            <w:pPr>
              <w:jc w:val="center"/>
              <w:rPr>
                <w:rFonts w:eastAsia="Times New Roman"/>
                <w:sz w:val="18"/>
                <w:szCs w:val="18"/>
              </w:rPr>
            </w:pPr>
            <w:r>
              <w:rPr>
                <w:rFonts w:eastAsia="Times New Roman"/>
                <w:sz w:val="18"/>
                <w:szCs w:val="18"/>
              </w:rPr>
              <w:t xml:space="preserve">Приоритетный, </w:t>
            </w:r>
            <w:r w:rsidRPr="00752254">
              <w:rPr>
                <w:rFonts w:eastAsia="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5D0CA1" w:rsidRPr="00752254" w:rsidRDefault="005D0CA1" w:rsidP="005D35BF">
            <w:pPr>
              <w:jc w:val="center"/>
              <w:rPr>
                <w:rFonts w:eastAsia="Times New Roman"/>
                <w:sz w:val="18"/>
                <w:szCs w:val="18"/>
              </w:rPr>
            </w:pPr>
            <w:r w:rsidRPr="00752254">
              <w:rPr>
                <w:sz w:val="18"/>
                <w:szCs w:val="18"/>
              </w:rPr>
              <w:t>тыс. кв.м</w:t>
            </w:r>
          </w:p>
        </w:tc>
        <w:tc>
          <w:tcPr>
            <w:tcW w:w="1133" w:type="dxa"/>
            <w:tcBorders>
              <w:top w:val="single" w:sz="4" w:space="0" w:color="000000"/>
              <w:left w:val="single" w:sz="4" w:space="0" w:color="000000"/>
              <w:bottom w:val="single" w:sz="4" w:space="0" w:color="000000"/>
              <w:right w:val="single" w:sz="4" w:space="0" w:color="000000"/>
            </w:tcBorders>
          </w:tcPr>
          <w:p w:rsidR="005D0CA1" w:rsidRPr="00752254" w:rsidRDefault="005D0CA1" w:rsidP="005D35BF">
            <w:pPr>
              <w:jc w:val="center"/>
              <w:rPr>
                <w:sz w:val="18"/>
                <w:szCs w:val="18"/>
              </w:rPr>
            </w:pPr>
            <w:r>
              <w:rPr>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5D0CA1" w:rsidRPr="00752254" w:rsidRDefault="005D0CA1" w:rsidP="005D35BF">
            <w:pPr>
              <w:jc w:val="center"/>
              <w:rPr>
                <w:sz w:val="18"/>
                <w:szCs w:val="18"/>
              </w:rPr>
            </w:pPr>
            <w:r>
              <w:rPr>
                <w:sz w:val="18"/>
                <w:szCs w:val="18"/>
              </w:rPr>
              <w:t>0,6</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0,1</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0,1</w:t>
            </w:r>
          </w:p>
        </w:tc>
        <w:tc>
          <w:tcPr>
            <w:tcW w:w="3233" w:type="dxa"/>
            <w:tcBorders>
              <w:left w:val="single" w:sz="4" w:space="0" w:color="000000"/>
              <w:right w:val="single" w:sz="4" w:space="0" w:color="000000"/>
            </w:tcBorders>
          </w:tcPr>
          <w:p w:rsidR="005D0CA1" w:rsidRPr="004E4B39" w:rsidRDefault="005D0CA1" w:rsidP="005D35BF">
            <w:pPr>
              <w:rPr>
                <w:sz w:val="18"/>
                <w:szCs w:val="18"/>
              </w:rPr>
            </w:pPr>
            <w:r w:rsidRPr="005C6875">
              <w:rPr>
                <w:b/>
                <w:sz w:val="18"/>
                <w:szCs w:val="18"/>
              </w:rPr>
              <w:t xml:space="preserve">Основное мероприятие </w:t>
            </w:r>
            <w:r w:rsidRPr="00501B20">
              <w:rPr>
                <w:b/>
                <w:sz w:val="18"/>
                <w:szCs w:val="18"/>
              </w:rPr>
              <w:t>01</w:t>
            </w:r>
            <w:r w:rsidRPr="005C6875">
              <w:rPr>
                <w:b/>
                <w:sz w:val="18"/>
                <w:szCs w:val="18"/>
              </w:rPr>
              <w:t>.</w:t>
            </w:r>
            <w:r>
              <w:rPr>
                <w:b/>
                <w:sz w:val="18"/>
                <w:szCs w:val="18"/>
              </w:rPr>
              <w:t xml:space="preserve"> </w:t>
            </w:r>
            <w:r w:rsidRPr="004E4B39">
              <w:rPr>
                <w:sz w:val="18"/>
                <w:szCs w:val="18"/>
              </w:rPr>
              <w:t>Развитие потребительского рынка и услуг на территории муниципального образования Московской области</w:t>
            </w:r>
          </w:p>
        </w:tc>
      </w:tr>
      <w:tr w:rsidR="005D0CA1"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5D0CA1" w:rsidRPr="00971CA2" w:rsidRDefault="005D0CA1" w:rsidP="005D35BF">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3.</w:t>
            </w:r>
          </w:p>
          <w:p w:rsidR="005D0CA1" w:rsidRPr="00C21675" w:rsidRDefault="005D0CA1" w:rsidP="005D35BF">
            <w:pPr>
              <w:rPr>
                <w:rFonts w:eastAsia="Times New Roman"/>
                <w:sz w:val="18"/>
                <w:szCs w:val="18"/>
                <w:highlight w:val="cyan"/>
              </w:rPr>
            </w:pPr>
            <w:r w:rsidRPr="00C21675">
              <w:rPr>
                <w:rFonts w:eastAsia="Times New Roman"/>
                <w:sz w:val="18"/>
                <w:szCs w:val="18"/>
              </w:rPr>
              <w:lastRenderedPageBreak/>
              <w:t>Доля ОДС</w:t>
            </w:r>
            <w:r>
              <w:rPr>
                <w:color w:val="000000"/>
                <w:sz w:val="18"/>
                <w:szCs w:val="18"/>
              </w:rPr>
              <w:t>*</w:t>
            </w:r>
            <w:r w:rsidRPr="00C21675">
              <w:rPr>
                <w:rFonts w:eastAsia="Times New Roman"/>
                <w:sz w:val="18"/>
                <w:szCs w:val="18"/>
              </w:rPr>
              <w:t>, соответствующих требованиям, нормам и стандартам действующего законодательства, от общего количества ОДС</w:t>
            </w:r>
          </w:p>
        </w:tc>
        <w:tc>
          <w:tcPr>
            <w:tcW w:w="1418" w:type="dxa"/>
            <w:tcBorders>
              <w:left w:val="single" w:sz="4" w:space="0" w:color="000000"/>
              <w:right w:val="single" w:sz="4" w:space="0" w:color="000000"/>
            </w:tcBorders>
          </w:tcPr>
          <w:p w:rsidR="005D0CA1" w:rsidRPr="00971CA2" w:rsidRDefault="005D0CA1" w:rsidP="005D35BF">
            <w:pPr>
              <w:jc w:val="center"/>
              <w:rPr>
                <w:rFonts w:eastAsia="Times New Roman"/>
                <w:i/>
                <w:sz w:val="18"/>
                <w:szCs w:val="18"/>
                <w:u w:val="single"/>
              </w:rPr>
            </w:pPr>
            <w:r>
              <w:rPr>
                <w:rFonts w:eastAsia="Times New Roman"/>
                <w:sz w:val="18"/>
                <w:szCs w:val="18"/>
              </w:rPr>
              <w:lastRenderedPageBreak/>
              <w:t xml:space="preserve">Приоритетный, перечь </w:t>
            </w:r>
            <w:r>
              <w:rPr>
                <w:rFonts w:eastAsia="Times New Roman"/>
                <w:sz w:val="18"/>
                <w:szCs w:val="18"/>
              </w:rPr>
              <w:lastRenderedPageBreak/>
              <w:t>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sidRPr="00971CA2">
              <w:rPr>
                <w:rFonts w:eastAsia="Times New Roman"/>
                <w:sz w:val="18"/>
                <w:szCs w:val="18"/>
              </w:rPr>
              <w:lastRenderedPageBreak/>
              <w:t>процент</w:t>
            </w:r>
          </w:p>
        </w:tc>
        <w:tc>
          <w:tcPr>
            <w:tcW w:w="1133"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100</w:t>
            </w:r>
          </w:p>
        </w:tc>
        <w:tc>
          <w:tcPr>
            <w:tcW w:w="993"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100</w:t>
            </w:r>
          </w:p>
        </w:tc>
        <w:tc>
          <w:tcPr>
            <w:tcW w:w="3233" w:type="dxa"/>
            <w:tcBorders>
              <w:left w:val="single" w:sz="4" w:space="0" w:color="000000"/>
              <w:right w:val="single" w:sz="4" w:space="0" w:color="000000"/>
            </w:tcBorders>
          </w:tcPr>
          <w:p w:rsidR="005D0CA1" w:rsidRDefault="005D0CA1" w:rsidP="005D35BF">
            <w:pPr>
              <w:rPr>
                <w:sz w:val="18"/>
                <w:szCs w:val="18"/>
              </w:rPr>
            </w:pPr>
            <w:r>
              <w:rPr>
                <w:b/>
                <w:sz w:val="18"/>
                <w:szCs w:val="18"/>
              </w:rPr>
              <w:t xml:space="preserve">Основное мероприятие </w:t>
            </w:r>
            <w:r w:rsidRPr="00501B20">
              <w:rPr>
                <w:b/>
                <w:sz w:val="18"/>
                <w:szCs w:val="18"/>
              </w:rPr>
              <w:t>0</w:t>
            </w:r>
            <w:r>
              <w:rPr>
                <w:b/>
                <w:sz w:val="18"/>
                <w:szCs w:val="18"/>
              </w:rPr>
              <w:t>3</w:t>
            </w:r>
            <w:r w:rsidRPr="005C6875">
              <w:rPr>
                <w:b/>
                <w:sz w:val="18"/>
                <w:szCs w:val="18"/>
              </w:rPr>
              <w:t>.</w:t>
            </w:r>
            <w:r>
              <w:rPr>
                <w:b/>
                <w:sz w:val="18"/>
                <w:szCs w:val="18"/>
              </w:rPr>
              <w:t xml:space="preserve"> </w:t>
            </w:r>
            <w:r w:rsidRPr="004E4B39">
              <w:rPr>
                <w:sz w:val="18"/>
                <w:szCs w:val="18"/>
              </w:rPr>
              <w:t xml:space="preserve">Развитие </w:t>
            </w:r>
            <w:r>
              <w:rPr>
                <w:sz w:val="18"/>
                <w:szCs w:val="18"/>
              </w:rPr>
              <w:t xml:space="preserve">сферы бытовых услуг на территории </w:t>
            </w:r>
            <w:r>
              <w:rPr>
                <w:sz w:val="18"/>
                <w:szCs w:val="18"/>
              </w:rPr>
              <w:lastRenderedPageBreak/>
              <w:t>муниципального образования Московской области</w:t>
            </w:r>
          </w:p>
          <w:p w:rsidR="005D0CA1" w:rsidRPr="004E4B39" w:rsidRDefault="005D0CA1" w:rsidP="005D35BF">
            <w:pPr>
              <w:rPr>
                <w:sz w:val="18"/>
                <w:szCs w:val="18"/>
              </w:rPr>
            </w:pPr>
          </w:p>
        </w:tc>
      </w:tr>
      <w:tr w:rsidR="005D0CA1"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5D0CA1" w:rsidRPr="00971CA2" w:rsidRDefault="005D0CA1" w:rsidP="005D35BF">
            <w:pPr>
              <w:jc w:val="center"/>
              <w:rPr>
                <w:rFonts w:eastAsia="Times New Roman"/>
                <w:sz w:val="18"/>
                <w:szCs w:val="18"/>
              </w:rPr>
            </w:pPr>
            <w:r>
              <w:rPr>
                <w:rFonts w:eastAsia="Times New Roman"/>
                <w:sz w:val="18"/>
                <w:szCs w:val="18"/>
              </w:rPr>
              <w:lastRenderedPageBreak/>
              <w:t>4</w:t>
            </w:r>
            <w:r w:rsidRPr="00971CA2">
              <w:rPr>
                <w:rFonts w:eastAsia="Times New Roman"/>
                <w:sz w:val="18"/>
                <w:szCs w:val="18"/>
              </w:rPr>
              <w:t>.</w:t>
            </w:r>
            <w:r>
              <w:rPr>
                <w:rFonts w:eastAsia="Times New Roman"/>
                <w:sz w:val="18"/>
                <w:szCs w:val="18"/>
              </w:rPr>
              <w:t>4</w:t>
            </w:r>
          </w:p>
        </w:tc>
        <w:tc>
          <w:tcPr>
            <w:tcW w:w="2864" w:type="dxa"/>
            <w:tcBorders>
              <w:top w:val="single" w:sz="4" w:space="0" w:color="000000"/>
              <w:left w:val="single" w:sz="4" w:space="0" w:color="auto"/>
              <w:bottom w:val="single" w:sz="4" w:space="0" w:color="000000"/>
              <w:right w:val="single" w:sz="4" w:space="0" w:color="000000"/>
            </w:tcBorders>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4.</w:t>
            </w:r>
          </w:p>
          <w:p w:rsidR="005D0CA1" w:rsidRPr="00A312C8" w:rsidRDefault="005D0CA1" w:rsidP="005D35BF">
            <w:pPr>
              <w:rPr>
                <w:rFonts w:eastAsia="Times New Roman"/>
                <w:sz w:val="18"/>
                <w:szCs w:val="18"/>
              </w:rPr>
            </w:pPr>
            <w:r w:rsidRPr="00A312C8">
              <w:rPr>
                <w:rFonts w:eastAsia="Times New Roman"/>
                <w:sz w:val="18"/>
                <w:szCs w:val="18"/>
              </w:rPr>
              <w:t xml:space="preserve">Прирост посадочных мест на объектах общественного питания </w:t>
            </w:r>
          </w:p>
          <w:p w:rsidR="005D0CA1" w:rsidRPr="00A312C8" w:rsidRDefault="005D0CA1" w:rsidP="005D35BF">
            <w:pPr>
              <w:rPr>
                <w:rFonts w:eastAsia="Times New Roman"/>
                <w:sz w:val="18"/>
                <w:szCs w:val="18"/>
              </w:rPr>
            </w:pPr>
          </w:p>
        </w:tc>
        <w:tc>
          <w:tcPr>
            <w:tcW w:w="1418" w:type="dxa"/>
            <w:tcBorders>
              <w:left w:val="single" w:sz="4" w:space="0" w:color="000000"/>
              <w:right w:val="single" w:sz="4" w:space="0" w:color="000000"/>
            </w:tcBorders>
          </w:tcPr>
          <w:p w:rsidR="005D0CA1" w:rsidRPr="00F92F05" w:rsidRDefault="005D0CA1" w:rsidP="005D35BF">
            <w:pPr>
              <w:jc w:val="center"/>
              <w:rPr>
                <w:rFonts w:eastAsia="Times New Roman"/>
                <w:i/>
                <w:sz w:val="18"/>
                <w:szCs w:val="18"/>
                <w:u w:val="single"/>
              </w:rPr>
            </w:pPr>
            <w:r>
              <w:rPr>
                <w:rFonts w:eastAsia="Times New Roman"/>
                <w:sz w:val="18"/>
                <w:szCs w:val="18"/>
              </w:rPr>
              <w:t xml:space="preserve">Приоритетный, </w:t>
            </w:r>
            <w:r w:rsidRPr="00F92F05">
              <w:rPr>
                <w:rFonts w:eastAsia="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5D0CA1" w:rsidRPr="00F92F05" w:rsidRDefault="005D0CA1" w:rsidP="005D35BF">
            <w:pPr>
              <w:jc w:val="center"/>
              <w:rPr>
                <w:rFonts w:eastAsia="Times New Roman"/>
                <w:sz w:val="18"/>
                <w:szCs w:val="18"/>
              </w:rPr>
            </w:pPr>
            <w:r w:rsidRPr="00F92F05">
              <w:rPr>
                <w:rFonts w:eastAsia="Times New Roman"/>
                <w:sz w:val="18"/>
                <w:szCs w:val="18"/>
              </w:rPr>
              <w:t>Посадочные места</w:t>
            </w:r>
          </w:p>
        </w:tc>
        <w:tc>
          <w:tcPr>
            <w:tcW w:w="1133" w:type="dxa"/>
            <w:tcBorders>
              <w:top w:val="single" w:sz="4" w:space="0" w:color="000000"/>
              <w:left w:val="single" w:sz="4" w:space="0" w:color="000000"/>
              <w:bottom w:val="single" w:sz="4" w:space="0" w:color="000000"/>
              <w:right w:val="single" w:sz="4" w:space="0" w:color="000000"/>
            </w:tcBorders>
          </w:tcPr>
          <w:p w:rsidR="005D0CA1" w:rsidRPr="00F92F05" w:rsidRDefault="005D0CA1" w:rsidP="005D35BF">
            <w:pPr>
              <w:jc w:val="center"/>
              <w:rPr>
                <w:sz w:val="18"/>
                <w:szCs w:val="18"/>
              </w:rPr>
            </w:pPr>
            <w:r>
              <w:rPr>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5D0CA1" w:rsidRPr="00F04D8E" w:rsidRDefault="005D0CA1" w:rsidP="005D35BF">
            <w:pPr>
              <w:jc w:val="center"/>
              <w:rPr>
                <w:sz w:val="18"/>
                <w:szCs w:val="18"/>
              </w:rPr>
            </w:pPr>
            <w:r>
              <w:rPr>
                <w:sz w:val="18"/>
                <w:szCs w:val="18"/>
              </w:rPr>
              <w:t>30</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sz w:val="18"/>
                <w:szCs w:val="18"/>
              </w:rPr>
            </w:pPr>
            <w:r>
              <w:rPr>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30</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30</w:t>
            </w:r>
          </w:p>
        </w:tc>
        <w:tc>
          <w:tcPr>
            <w:tcW w:w="3233" w:type="dxa"/>
            <w:tcBorders>
              <w:left w:val="single" w:sz="4" w:space="0" w:color="000000"/>
              <w:right w:val="single" w:sz="4" w:space="0" w:color="000000"/>
            </w:tcBorders>
          </w:tcPr>
          <w:p w:rsidR="005D0CA1" w:rsidRPr="004E4B39" w:rsidRDefault="005D0CA1" w:rsidP="005D35BF">
            <w:pPr>
              <w:rPr>
                <w:sz w:val="18"/>
                <w:szCs w:val="18"/>
              </w:rPr>
            </w:pPr>
            <w:r w:rsidRPr="005C6875">
              <w:rPr>
                <w:b/>
                <w:sz w:val="18"/>
                <w:szCs w:val="18"/>
              </w:rPr>
              <w:t xml:space="preserve">Основное мероприятие </w:t>
            </w:r>
            <w:r w:rsidRPr="00501B20">
              <w:rPr>
                <w:b/>
                <w:sz w:val="18"/>
                <w:szCs w:val="18"/>
              </w:rPr>
              <w:t>0</w:t>
            </w:r>
            <w:r w:rsidRPr="005C6875">
              <w:rPr>
                <w:b/>
                <w:sz w:val="18"/>
                <w:szCs w:val="18"/>
              </w:rPr>
              <w:t>2.</w:t>
            </w:r>
            <w:r>
              <w:rPr>
                <w:b/>
                <w:sz w:val="18"/>
                <w:szCs w:val="18"/>
              </w:rPr>
              <w:t xml:space="preserve"> </w:t>
            </w:r>
            <w:r w:rsidRPr="004E4B39">
              <w:rPr>
                <w:sz w:val="18"/>
                <w:szCs w:val="18"/>
              </w:rPr>
              <w:t>Развитие сферы общественного питания на территории муниципального образования Московской области</w:t>
            </w:r>
          </w:p>
        </w:tc>
      </w:tr>
      <w:tr w:rsidR="005D0CA1" w:rsidRPr="004E4B39" w:rsidTr="005D35BF">
        <w:trPr>
          <w:trHeight w:val="1099"/>
        </w:trPr>
        <w:tc>
          <w:tcPr>
            <w:tcW w:w="538" w:type="dxa"/>
            <w:tcBorders>
              <w:top w:val="single" w:sz="4" w:space="0" w:color="000000"/>
              <w:left w:val="single" w:sz="4" w:space="0" w:color="000000"/>
              <w:bottom w:val="single" w:sz="4" w:space="0" w:color="000000"/>
              <w:right w:val="single" w:sz="4" w:space="0" w:color="auto"/>
            </w:tcBorders>
          </w:tcPr>
          <w:p w:rsidR="005D0CA1" w:rsidRPr="00971CA2" w:rsidRDefault="005D0CA1" w:rsidP="005D35BF">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5</w:t>
            </w:r>
          </w:p>
        </w:tc>
        <w:tc>
          <w:tcPr>
            <w:tcW w:w="2864" w:type="dxa"/>
            <w:tcBorders>
              <w:top w:val="single" w:sz="4" w:space="0" w:color="000000"/>
              <w:left w:val="single" w:sz="4" w:space="0" w:color="auto"/>
              <w:bottom w:val="single" w:sz="4" w:space="0" w:color="000000"/>
              <w:right w:val="single" w:sz="4" w:space="0" w:color="000000"/>
            </w:tcBorders>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5.</w:t>
            </w:r>
          </w:p>
          <w:p w:rsidR="005D0CA1" w:rsidRPr="00A312C8" w:rsidRDefault="005D0CA1" w:rsidP="005D35BF">
            <w:pPr>
              <w:rPr>
                <w:rFonts w:eastAsia="Times New Roman"/>
                <w:sz w:val="18"/>
                <w:szCs w:val="18"/>
              </w:rPr>
            </w:pPr>
            <w:r w:rsidRPr="00A312C8">
              <w:rPr>
                <w:rFonts w:eastAsia="Times New Roman"/>
                <w:sz w:val="18"/>
                <w:szCs w:val="18"/>
              </w:rPr>
              <w:t>Прирост рабочих мест на объектах бытового обслуживания</w:t>
            </w:r>
          </w:p>
          <w:p w:rsidR="005D0CA1" w:rsidRPr="00A312C8" w:rsidRDefault="005D0CA1" w:rsidP="005D35BF">
            <w:pPr>
              <w:rPr>
                <w:rFonts w:eastAsia="Times New Roman"/>
                <w:i/>
                <w:sz w:val="18"/>
                <w:szCs w:val="18"/>
              </w:rPr>
            </w:pPr>
          </w:p>
        </w:tc>
        <w:tc>
          <w:tcPr>
            <w:tcW w:w="1418" w:type="dxa"/>
            <w:tcBorders>
              <w:left w:val="single" w:sz="4" w:space="0" w:color="000000"/>
              <w:right w:val="single" w:sz="4" w:space="0" w:color="000000"/>
            </w:tcBorders>
          </w:tcPr>
          <w:p w:rsidR="005D0CA1" w:rsidRPr="00C36C8D" w:rsidRDefault="005D0CA1" w:rsidP="005D35BF">
            <w:pPr>
              <w:jc w:val="center"/>
              <w:rPr>
                <w:rFonts w:eastAsia="Times New Roman"/>
                <w:i/>
                <w:sz w:val="18"/>
                <w:szCs w:val="18"/>
                <w:u w:val="single"/>
              </w:rPr>
            </w:pPr>
            <w:r>
              <w:rPr>
                <w:rFonts w:eastAsia="Times New Roman"/>
                <w:sz w:val="18"/>
                <w:szCs w:val="18"/>
              </w:rPr>
              <w:t>Приоритетный,</w:t>
            </w:r>
            <w:r w:rsidRPr="00C36C8D">
              <w:rPr>
                <w:rFonts w:eastAsia="Times New Roman"/>
                <w:sz w:val="18"/>
                <w:szCs w:val="18"/>
              </w:rPr>
              <w:t xml:space="preserve"> </w:t>
            </w:r>
            <w:r>
              <w:rPr>
                <w:rFonts w:eastAsia="Times New Roman"/>
                <w:sz w:val="18"/>
                <w:szCs w:val="18"/>
              </w:rPr>
              <w:t>о</w:t>
            </w:r>
            <w:r w:rsidRPr="00C36C8D">
              <w:rPr>
                <w:rFonts w:eastAsia="Times New Roman"/>
                <w:sz w:val="18"/>
                <w:szCs w:val="18"/>
              </w:rPr>
              <w:t>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5D0CA1" w:rsidRPr="00C36C8D" w:rsidRDefault="005D0CA1" w:rsidP="005D35BF">
            <w:pPr>
              <w:jc w:val="center"/>
              <w:rPr>
                <w:rFonts w:eastAsia="Times New Roman"/>
                <w:sz w:val="18"/>
                <w:szCs w:val="18"/>
              </w:rPr>
            </w:pPr>
            <w:r w:rsidRPr="00C36C8D">
              <w:rPr>
                <w:rFonts w:eastAsia="Times New Roman"/>
                <w:sz w:val="18"/>
                <w:szCs w:val="18"/>
              </w:rPr>
              <w:t>Рабочие места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D0CA1" w:rsidRPr="00C36C8D" w:rsidRDefault="005D0CA1" w:rsidP="005D35BF">
            <w:pPr>
              <w:jc w:val="center"/>
              <w:rPr>
                <w:sz w:val="18"/>
                <w:szCs w:val="18"/>
              </w:rPr>
            </w:pPr>
            <w:r>
              <w:rPr>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D0CA1" w:rsidRPr="00F04D8E" w:rsidRDefault="005D0CA1" w:rsidP="005D35BF">
            <w:pPr>
              <w:jc w:val="center"/>
              <w:rPr>
                <w:sz w:val="18"/>
                <w:szCs w:val="18"/>
              </w:rPr>
            </w:pPr>
            <w:r>
              <w:rPr>
                <w:sz w:val="18"/>
                <w:szCs w:val="18"/>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D0CA1" w:rsidRPr="00C36C8D" w:rsidRDefault="005D0CA1" w:rsidP="005D35BF">
            <w:pPr>
              <w:jc w:val="center"/>
              <w:rPr>
                <w:sz w:val="18"/>
                <w:szCs w:val="18"/>
              </w:rPr>
            </w:pPr>
            <w:r>
              <w:rPr>
                <w:sz w:val="18"/>
                <w:szCs w:val="18"/>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D0CA1" w:rsidRPr="00C36C8D" w:rsidRDefault="005D0CA1" w:rsidP="005D35BF">
            <w:pPr>
              <w:jc w:val="center"/>
              <w:rPr>
                <w:sz w:val="18"/>
                <w:szCs w:val="18"/>
              </w:rPr>
            </w:pPr>
            <w:r>
              <w:rPr>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0CA1" w:rsidRPr="00472F9F" w:rsidRDefault="005D0CA1" w:rsidP="005D35BF">
            <w:pPr>
              <w:jc w:val="center"/>
              <w:rPr>
                <w:rFonts w:eastAsia="Times New Roman"/>
                <w:sz w:val="18"/>
                <w:szCs w:val="18"/>
              </w:rPr>
            </w:pPr>
            <w:r w:rsidRPr="00472F9F">
              <w:rPr>
                <w:rFonts w:eastAsia="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D0CA1" w:rsidRPr="00472F9F" w:rsidRDefault="005D0CA1" w:rsidP="005D35BF">
            <w:pPr>
              <w:jc w:val="center"/>
              <w:rPr>
                <w:rFonts w:eastAsia="Times New Roman"/>
                <w:sz w:val="18"/>
                <w:szCs w:val="18"/>
              </w:rPr>
            </w:pPr>
            <w:r w:rsidRPr="00472F9F">
              <w:rPr>
                <w:rFonts w:eastAsia="Times New Roman"/>
                <w:sz w:val="18"/>
                <w:szCs w:val="18"/>
              </w:rPr>
              <w:t>8</w:t>
            </w:r>
          </w:p>
        </w:tc>
        <w:tc>
          <w:tcPr>
            <w:tcW w:w="3233" w:type="dxa"/>
            <w:tcBorders>
              <w:left w:val="single" w:sz="4" w:space="0" w:color="000000"/>
              <w:right w:val="single" w:sz="4" w:space="0" w:color="000000"/>
            </w:tcBorders>
          </w:tcPr>
          <w:p w:rsidR="005D0CA1" w:rsidRPr="004E4B39" w:rsidRDefault="005D0CA1" w:rsidP="005D35BF">
            <w:pPr>
              <w:autoSpaceDE w:val="0"/>
              <w:autoSpaceDN w:val="0"/>
              <w:adjustRightInd w:val="0"/>
              <w:rPr>
                <w:i/>
                <w:sz w:val="18"/>
                <w:szCs w:val="18"/>
              </w:rPr>
            </w:pPr>
            <w:r w:rsidRPr="005C6875">
              <w:rPr>
                <w:b/>
                <w:sz w:val="18"/>
                <w:szCs w:val="18"/>
              </w:rPr>
              <w:t>Основное мероприятие</w:t>
            </w:r>
            <w:r w:rsidRPr="00501B20">
              <w:rPr>
                <w:b/>
                <w:sz w:val="18"/>
                <w:szCs w:val="18"/>
              </w:rPr>
              <w:t xml:space="preserve"> 03</w:t>
            </w:r>
            <w:r>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5D0CA1"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5D0CA1" w:rsidRPr="00971CA2" w:rsidRDefault="005D0CA1" w:rsidP="005D35BF">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6.</w:t>
            </w:r>
          </w:p>
          <w:p w:rsidR="005D0CA1" w:rsidRPr="00A312C8" w:rsidRDefault="005D0CA1" w:rsidP="005D35BF">
            <w:pPr>
              <w:rPr>
                <w:rFonts w:eastAsia="Times New Roman"/>
                <w:i/>
                <w:sz w:val="18"/>
                <w:szCs w:val="18"/>
              </w:rPr>
            </w:pPr>
            <w:r w:rsidRPr="00A312C8">
              <w:rPr>
                <w:rFonts w:eastAsia="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5D0CA1" w:rsidRPr="00501B20" w:rsidRDefault="005D0CA1" w:rsidP="005D35BF">
            <w:pPr>
              <w:jc w:val="center"/>
              <w:rPr>
                <w:rFonts w:eastAsia="Times New Roman"/>
                <w:sz w:val="18"/>
                <w:szCs w:val="18"/>
              </w:rPr>
            </w:pPr>
            <w:r w:rsidRPr="00501B20">
              <w:rPr>
                <w:rFonts w:eastAsia="Times New Roman"/>
                <w:sz w:val="18"/>
                <w:szCs w:val="18"/>
              </w:rPr>
              <w:t>Приоритетный, показатель региональной программы</w:t>
            </w:r>
            <w:r w:rsidRPr="00501B20">
              <w:rPr>
                <w:sz w:val="22"/>
                <w:vertAlign w:val="superscript"/>
              </w:rPr>
              <w:footnoteReference w:id="2"/>
            </w:r>
          </w:p>
          <w:p w:rsidR="005D0CA1" w:rsidRPr="00571130" w:rsidRDefault="005D0CA1" w:rsidP="005D35BF">
            <w:pPr>
              <w:jc w:val="center"/>
              <w:rPr>
                <w:rFonts w:eastAsia="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5D0CA1" w:rsidRPr="00A81849" w:rsidRDefault="005D0CA1" w:rsidP="005D35BF">
            <w:pPr>
              <w:jc w:val="center"/>
              <w:rPr>
                <w:rFonts w:eastAsia="Times New Roman"/>
                <w:sz w:val="18"/>
                <w:szCs w:val="18"/>
              </w:rPr>
            </w:pPr>
            <w:r w:rsidRPr="00A81849">
              <w:rPr>
                <w:rFonts w:eastAsia="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5D0CA1" w:rsidRPr="00A81849" w:rsidRDefault="005D0CA1" w:rsidP="005D35BF">
            <w:pPr>
              <w:jc w:val="center"/>
              <w:rPr>
                <w:sz w:val="18"/>
                <w:szCs w:val="18"/>
              </w:rPr>
            </w:pPr>
            <w:r>
              <w:rPr>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5D0CA1" w:rsidRPr="00A81849" w:rsidRDefault="005D0CA1" w:rsidP="005D35BF">
            <w:pPr>
              <w:jc w:val="center"/>
              <w:rPr>
                <w:sz w:val="18"/>
                <w:szCs w:val="18"/>
              </w:rPr>
            </w:pPr>
            <w:r w:rsidRPr="00A81849">
              <w:rPr>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5D0CA1" w:rsidRPr="00472F9F" w:rsidRDefault="005D0CA1" w:rsidP="005D35BF">
            <w:pPr>
              <w:jc w:val="center"/>
              <w:rPr>
                <w:sz w:val="18"/>
                <w:szCs w:val="18"/>
              </w:rPr>
            </w:pPr>
            <w:r w:rsidRPr="00472F9F">
              <w:rPr>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5D0CA1" w:rsidRPr="00472F9F" w:rsidRDefault="005D0CA1" w:rsidP="005D35BF">
            <w:pPr>
              <w:jc w:val="center"/>
              <w:rPr>
                <w:sz w:val="18"/>
                <w:szCs w:val="18"/>
              </w:rPr>
            </w:pPr>
            <w:r>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5D0CA1" w:rsidRPr="00971CA2" w:rsidRDefault="005D0CA1" w:rsidP="005D35BF">
            <w:pPr>
              <w:jc w:val="center"/>
              <w:rPr>
                <w:rFonts w:eastAsia="Times New Roman"/>
                <w:sz w:val="18"/>
                <w:szCs w:val="18"/>
              </w:rPr>
            </w:pPr>
            <w:r>
              <w:rPr>
                <w:rFonts w:eastAsia="Times New Roman"/>
                <w:sz w:val="18"/>
                <w:szCs w:val="18"/>
              </w:rPr>
              <w:t>1</w:t>
            </w:r>
          </w:p>
        </w:tc>
        <w:tc>
          <w:tcPr>
            <w:tcW w:w="3233" w:type="dxa"/>
            <w:tcBorders>
              <w:left w:val="single" w:sz="4" w:space="0" w:color="000000"/>
              <w:right w:val="single" w:sz="4" w:space="0" w:color="000000"/>
            </w:tcBorders>
          </w:tcPr>
          <w:p w:rsidR="005D0CA1" w:rsidRPr="004E4B39" w:rsidRDefault="005D0CA1" w:rsidP="005D35BF">
            <w:pPr>
              <w:widowControl w:val="0"/>
              <w:autoSpaceDE w:val="0"/>
              <w:autoSpaceDN w:val="0"/>
              <w:adjustRightInd w:val="0"/>
              <w:rPr>
                <w:sz w:val="18"/>
                <w:szCs w:val="18"/>
              </w:rPr>
            </w:pPr>
            <w:r w:rsidRPr="005C6875">
              <w:rPr>
                <w:b/>
                <w:sz w:val="18"/>
                <w:szCs w:val="18"/>
              </w:rPr>
              <w:t xml:space="preserve">Основное мероприятие </w:t>
            </w:r>
            <w:r w:rsidRPr="00501B20">
              <w:rPr>
                <w:b/>
                <w:sz w:val="18"/>
                <w:szCs w:val="18"/>
              </w:rPr>
              <w:t>0</w:t>
            </w:r>
            <w:r>
              <w:rPr>
                <w:b/>
                <w:sz w:val="18"/>
                <w:szCs w:val="18"/>
              </w:rPr>
              <w:t xml:space="preserve">4. </w:t>
            </w:r>
            <w:r w:rsidRPr="004E4B39">
              <w:rPr>
                <w:sz w:val="18"/>
                <w:szCs w:val="18"/>
              </w:rPr>
              <w:t>Участие в организации региональной системы защиты прав потребителей</w:t>
            </w:r>
          </w:p>
          <w:p w:rsidR="005D0CA1" w:rsidRPr="004E4B39" w:rsidRDefault="005D0CA1" w:rsidP="005D35BF">
            <w:pPr>
              <w:widowControl w:val="0"/>
              <w:autoSpaceDE w:val="0"/>
              <w:autoSpaceDN w:val="0"/>
              <w:adjustRightInd w:val="0"/>
              <w:rPr>
                <w:i/>
                <w:sz w:val="18"/>
                <w:szCs w:val="18"/>
              </w:rPr>
            </w:pPr>
          </w:p>
        </w:tc>
      </w:tr>
    </w:tbl>
    <w:p w:rsidR="005D0CA1" w:rsidRDefault="005D0CA1" w:rsidP="005D0CA1">
      <w:pPr>
        <w:pStyle w:val="ConsPlusNormal"/>
        <w:jc w:val="both"/>
        <w:rPr>
          <w:rFonts w:ascii="Times New Roman" w:hAnsi="Times New Roman" w:cs="Times New Roman"/>
          <w:b/>
          <w:sz w:val="24"/>
          <w:szCs w:val="24"/>
        </w:rPr>
      </w:pPr>
    </w:p>
    <w:p w:rsidR="005D0CA1" w:rsidRPr="00501B20" w:rsidRDefault="005D0CA1" w:rsidP="005D0CA1">
      <w:pPr>
        <w:pStyle w:val="ConsPlusNormal"/>
        <w:jc w:val="both"/>
        <w:rPr>
          <w:rFonts w:ascii="Times New Roman" w:hAnsi="Times New Roman" w:cs="Times New Roman"/>
          <w:sz w:val="20"/>
        </w:rPr>
      </w:pPr>
      <w:r w:rsidRPr="00501B20">
        <w:rPr>
          <w:rFonts w:ascii="Times New Roman" w:hAnsi="Times New Roman" w:cs="Times New Roman"/>
          <w:b/>
          <w:sz w:val="20"/>
        </w:rPr>
        <w:t xml:space="preserve">*ОДС </w:t>
      </w:r>
      <w:r w:rsidRPr="00501B20">
        <w:rPr>
          <w:rFonts w:ascii="Times New Roman" w:hAnsi="Times New Roman" w:cs="Times New Roman"/>
          <w:sz w:val="20"/>
        </w:rPr>
        <w:t>- объекты дорожного и придорожного сервиса (автосервис, шиномонтаж, автомойка, автокомплекс, автотехцентр)</w:t>
      </w:r>
    </w:p>
    <w:p w:rsidR="005D0CA1" w:rsidRPr="00501B20" w:rsidRDefault="005D0CA1" w:rsidP="005D0CA1">
      <w:pPr>
        <w:pStyle w:val="ConsPlusNormal"/>
        <w:jc w:val="both"/>
        <w:rPr>
          <w:rFonts w:ascii="Times New Roman" w:hAnsi="Times New Roman" w:cs="Times New Roman"/>
          <w:sz w:val="20"/>
        </w:rPr>
      </w:pPr>
    </w:p>
    <w:p w:rsidR="005D0CA1" w:rsidRPr="00501B20"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Методика расчета значений планируемых результатов</w:t>
      </w:r>
      <w:r>
        <w:rPr>
          <w:rFonts w:ascii="Times New Roman" w:hAnsi="Times New Roman" w:cs="Times New Roman"/>
          <w:b/>
          <w:sz w:val="24"/>
          <w:szCs w:val="24"/>
        </w:rPr>
        <w:t xml:space="preserve"> </w:t>
      </w:r>
      <w:r w:rsidRPr="00AD7B30">
        <w:rPr>
          <w:rFonts w:ascii="Times New Roman" w:hAnsi="Times New Roman" w:cs="Times New Roman"/>
          <w:b/>
          <w:sz w:val="24"/>
          <w:szCs w:val="24"/>
        </w:rPr>
        <w:t xml:space="preserve">реализации муниципальной программы </w:t>
      </w:r>
      <w:r w:rsidRPr="005C6875">
        <w:rPr>
          <w:rFonts w:ascii="Times New Roman" w:hAnsi="Times New Roman" w:cs="Times New Roman"/>
          <w:b/>
          <w:sz w:val="24"/>
          <w:szCs w:val="24"/>
        </w:rPr>
        <w:t xml:space="preserve">Рузского городского округа </w:t>
      </w:r>
    </w:p>
    <w:p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5D0CA1" w:rsidRDefault="005D0CA1" w:rsidP="005D0CA1">
      <w:pPr>
        <w:pStyle w:val="ConsPlusNormal"/>
        <w:jc w:val="both"/>
        <w:rPr>
          <w:rFonts w:ascii="Times New Roman" w:hAnsi="Times New Roman" w:cs="Times New Roman"/>
          <w:b/>
        </w:rPr>
      </w:pPr>
    </w:p>
    <w:p w:rsidR="005D0CA1" w:rsidRPr="00AD7B30" w:rsidRDefault="005D0CA1" w:rsidP="005D0CA1">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5D0CA1" w:rsidRPr="008E2B13" w:rsidTr="005D35BF">
        <w:trPr>
          <w:trHeight w:val="276"/>
        </w:trPr>
        <w:tc>
          <w:tcPr>
            <w:tcW w:w="735"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w:t>
            </w:r>
          </w:p>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п/п</w:t>
            </w:r>
          </w:p>
        </w:tc>
        <w:tc>
          <w:tcPr>
            <w:tcW w:w="2838"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Наименование показателя</w:t>
            </w:r>
          </w:p>
        </w:tc>
        <w:tc>
          <w:tcPr>
            <w:tcW w:w="1134"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Единица измерения</w:t>
            </w:r>
          </w:p>
        </w:tc>
        <w:tc>
          <w:tcPr>
            <w:tcW w:w="4111"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Pr>
                <w:rFonts w:eastAsiaTheme="minorEastAsia"/>
                <w:sz w:val="20"/>
                <w:szCs w:val="20"/>
                <w:lang w:eastAsia="ru-RU"/>
              </w:rPr>
              <w:t>Методика расчета показателя</w:t>
            </w:r>
            <w:r w:rsidRPr="008E2B13">
              <w:rPr>
                <w:rFonts w:eastAsiaTheme="minorEastAsia"/>
                <w:sz w:val="20"/>
                <w:szCs w:val="20"/>
                <w:lang w:eastAsia="ru-RU"/>
              </w:rPr>
              <w:t xml:space="preserve"> </w:t>
            </w:r>
          </w:p>
        </w:tc>
        <w:tc>
          <w:tcPr>
            <w:tcW w:w="3402"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Источник данных</w:t>
            </w:r>
          </w:p>
        </w:tc>
        <w:tc>
          <w:tcPr>
            <w:tcW w:w="2551" w:type="dxa"/>
            <w:gridSpan w:val="2"/>
            <w:tcBorders>
              <w:right w:val="single" w:sz="4" w:space="0" w:color="auto"/>
            </w:tcBorders>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Период представления отчетности</w:t>
            </w:r>
          </w:p>
        </w:tc>
      </w:tr>
      <w:tr w:rsidR="005D0CA1" w:rsidRPr="008E2B13" w:rsidTr="005D35BF">
        <w:trPr>
          <w:trHeight w:val="28"/>
        </w:trPr>
        <w:tc>
          <w:tcPr>
            <w:tcW w:w="735"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1</w:t>
            </w:r>
          </w:p>
        </w:tc>
        <w:tc>
          <w:tcPr>
            <w:tcW w:w="2838"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2</w:t>
            </w:r>
          </w:p>
        </w:tc>
        <w:tc>
          <w:tcPr>
            <w:tcW w:w="1134"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3</w:t>
            </w:r>
          </w:p>
        </w:tc>
        <w:tc>
          <w:tcPr>
            <w:tcW w:w="4111"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4</w:t>
            </w:r>
          </w:p>
        </w:tc>
        <w:tc>
          <w:tcPr>
            <w:tcW w:w="3402"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5</w:t>
            </w:r>
          </w:p>
        </w:tc>
        <w:tc>
          <w:tcPr>
            <w:tcW w:w="2551"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6</w:t>
            </w:r>
          </w:p>
        </w:tc>
      </w:tr>
      <w:tr w:rsidR="005D0CA1" w:rsidRPr="008E2B13" w:rsidTr="005D35BF">
        <w:trPr>
          <w:trHeight w:val="297"/>
        </w:trPr>
        <w:tc>
          <w:tcPr>
            <w:tcW w:w="735" w:type="dxa"/>
            <w:tcBorders>
              <w:right w:val="single" w:sz="4" w:space="0" w:color="auto"/>
            </w:tcBorders>
          </w:tcPr>
          <w:p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sz w:val="18"/>
                <w:szCs w:val="18"/>
                <w:lang w:eastAsia="ru-RU"/>
              </w:rPr>
              <w:t>1</w:t>
            </w:r>
          </w:p>
        </w:tc>
        <w:tc>
          <w:tcPr>
            <w:tcW w:w="14036" w:type="dxa"/>
            <w:gridSpan w:val="8"/>
            <w:tcBorders>
              <w:right w:val="single" w:sz="4" w:space="0" w:color="auto"/>
            </w:tcBorders>
          </w:tcPr>
          <w:p w:rsidR="005D0CA1" w:rsidRPr="005C019E" w:rsidRDefault="005D0CA1" w:rsidP="005D35BF">
            <w:pPr>
              <w:widowControl w:val="0"/>
              <w:autoSpaceDE w:val="0"/>
              <w:autoSpaceDN w:val="0"/>
              <w:adjustRightInd w:val="0"/>
              <w:jc w:val="center"/>
              <w:rPr>
                <w:rFonts w:eastAsiaTheme="minorEastAsia"/>
                <w:b/>
                <w:sz w:val="18"/>
                <w:szCs w:val="18"/>
                <w:lang w:eastAsia="ru-RU"/>
              </w:rPr>
            </w:pPr>
            <w:r w:rsidRPr="005C019E">
              <w:rPr>
                <w:rFonts w:eastAsiaTheme="minorEastAsia"/>
                <w:b/>
                <w:i/>
                <w:sz w:val="18"/>
                <w:szCs w:val="18"/>
                <w:lang w:eastAsia="ru-RU"/>
              </w:rPr>
              <w:t xml:space="preserve">Подпрограмма </w:t>
            </w:r>
            <w:r>
              <w:rPr>
                <w:rFonts w:eastAsiaTheme="minorEastAsia"/>
                <w:b/>
                <w:i/>
                <w:sz w:val="18"/>
                <w:szCs w:val="18"/>
                <w:lang w:val="en-US" w:eastAsia="ru-RU"/>
              </w:rPr>
              <w:t>I</w:t>
            </w:r>
            <w:r w:rsidRPr="005C019E">
              <w:rPr>
                <w:rFonts w:eastAsiaTheme="minorEastAsia"/>
                <w:b/>
                <w:i/>
                <w:sz w:val="18"/>
                <w:szCs w:val="18"/>
                <w:lang w:eastAsia="ru-RU"/>
              </w:rPr>
              <w:t xml:space="preserve"> «Инвестиции»</w:t>
            </w:r>
          </w:p>
        </w:tc>
      </w:tr>
      <w:tr w:rsidR="005D0CA1" w:rsidRPr="008E2B13" w:rsidTr="005D35BF">
        <w:trPr>
          <w:trHeight w:val="250"/>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sidRPr="005464A8">
              <w:rPr>
                <w:rFonts w:eastAsiaTheme="minorEastAsia"/>
                <w:sz w:val="18"/>
                <w:szCs w:val="18"/>
                <w:lang w:eastAsia="ru-RU"/>
              </w:rPr>
              <w:t>1</w:t>
            </w:r>
            <w:r>
              <w:rPr>
                <w:rFonts w:eastAsiaTheme="minorEastAsia"/>
                <w:sz w:val="18"/>
                <w:szCs w:val="18"/>
                <w:lang w:eastAsia="ru-RU"/>
              </w:rPr>
              <w:t>.1.</w:t>
            </w:r>
          </w:p>
        </w:tc>
        <w:tc>
          <w:tcPr>
            <w:tcW w:w="2838" w:type="dxa"/>
            <w:gridSpan w:val="2"/>
          </w:tcPr>
          <w:p w:rsidR="005D0CA1" w:rsidRPr="006C006F" w:rsidRDefault="005D0CA1" w:rsidP="005D35BF">
            <w:pPr>
              <w:widowControl w:val="0"/>
              <w:autoSpaceDE w:val="0"/>
              <w:autoSpaceDN w:val="0"/>
              <w:adjustRightInd w:val="0"/>
              <w:jc w:val="both"/>
              <w:rPr>
                <w:b/>
                <w:sz w:val="18"/>
                <w:szCs w:val="18"/>
              </w:rPr>
            </w:pPr>
            <w:r w:rsidRPr="006C006F">
              <w:rPr>
                <w:b/>
                <w:sz w:val="18"/>
                <w:szCs w:val="18"/>
              </w:rPr>
              <w:t>Целевой показатель 1.</w:t>
            </w:r>
          </w:p>
          <w:p w:rsidR="005D0CA1" w:rsidRPr="006A7E7D" w:rsidRDefault="005D0CA1" w:rsidP="005D35BF">
            <w:pPr>
              <w:widowControl w:val="0"/>
              <w:autoSpaceDE w:val="0"/>
              <w:autoSpaceDN w:val="0"/>
              <w:adjustRightInd w:val="0"/>
              <w:jc w:val="both"/>
              <w:rPr>
                <w:rFonts w:eastAsiaTheme="minorEastAsia"/>
                <w:sz w:val="18"/>
                <w:szCs w:val="18"/>
                <w:highlight w:val="yellow"/>
                <w:lang w:eastAsia="ru-RU"/>
              </w:rPr>
            </w:pPr>
            <w:r w:rsidRPr="002A684B">
              <w:rPr>
                <w:sz w:val="18"/>
                <w:szCs w:val="18"/>
              </w:rPr>
              <w:t>Объем инвестиций, привлеченных в основной капитал (без учета бюджетных инвестиций), на душу населения</w:t>
            </w:r>
          </w:p>
        </w:tc>
        <w:tc>
          <w:tcPr>
            <w:tcW w:w="1134" w:type="dxa"/>
          </w:tcPr>
          <w:p w:rsidR="005D0CA1" w:rsidRPr="00C51F36" w:rsidRDefault="005D0CA1" w:rsidP="005D35BF">
            <w:pPr>
              <w:jc w:val="center"/>
              <w:rPr>
                <w:rFonts w:eastAsia="Times New Roman"/>
                <w:sz w:val="18"/>
                <w:szCs w:val="18"/>
              </w:rPr>
            </w:pPr>
            <w:r w:rsidRPr="00C51F36">
              <w:rPr>
                <w:sz w:val="18"/>
                <w:szCs w:val="18"/>
              </w:rPr>
              <w:t>тыс.руб.</w:t>
            </w:r>
          </w:p>
        </w:tc>
        <w:tc>
          <w:tcPr>
            <w:tcW w:w="4111" w:type="dxa"/>
          </w:tcPr>
          <w:p w:rsidR="005D0CA1" w:rsidRPr="0040579D" w:rsidRDefault="005D0CA1" w:rsidP="005D35BF">
            <w:pPr>
              <w:widowControl w:val="0"/>
              <w:autoSpaceDE w:val="0"/>
              <w:autoSpaceDN w:val="0"/>
              <w:adjustRightInd w:val="0"/>
              <w:jc w:val="both"/>
              <w:rPr>
                <w:sz w:val="18"/>
                <w:szCs w:val="18"/>
              </w:rPr>
            </w:pPr>
            <w:r w:rsidRPr="0040579D">
              <w:rPr>
                <w:sz w:val="18"/>
                <w:szCs w:val="18"/>
              </w:rPr>
              <w:t>Идн = Ид / Чн</w:t>
            </w:r>
          </w:p>
          <w:p w:rsidR="005D0CA1" w:rsidRPr="0040579D" w:rsidRDefault="005D0CA1" w:rsidP="005D35BF">
            <w:pPr>
              <w:widowControl w:val="0"/>
              <w:autoSpaceDE w:val="0"/>
              <w:autoSpaceDN w:val="0"/>
              <w:adjustRightInd w:val="0"/>
              <w:jc w:val="both"/>
              <w:rPr>
                <w:sz w:val="18"/>
                <w:szCs w:val="18"/>
              </w:rPr>
            </w:pPr>
            <w:r w:rsidRPr="0040579D">
              <w:rPr>
                <w:sz w:val="18"/>
                <w:szCs w:val="18"/>
              </w:rPr>
              <w:t>Где</w:t>
            </w:r>
          </w:p>
          <w:p w:rsidR="005D0CA1" w:rsidRPr="0040579D" w:rsidRDefault="005D0CA1" w:rsidP="005D35BF">
            <w:pPr>
              <w:widowControl w:val="0"/>
              <w:autoSpaceDE w:val="0"/>
              <w:autoSpaceDN w:val="0"/>
              <w:adjustRightInd w:val="0"/>
              <w:jc w:val="both"/>
              <w:rPr>
                <w:sz w:val="18"/>
                <w:szCs w:val="18"/>
              </w:rPr>
            </w:pPr>
            <w:r w:rsidRPr="0040579D">
              <w:rPr>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D0CA1" w:rsidRPr="0040579D" w:rsidRDefault="005D0CA1" w:rsidP="005D35BF">
            <w:pPr>
              <w:widowControl w:val="0"/>
              <w:autoSpaceDE w:val="0"/>
              <w:autoSpaceDN w:val="0"/>
              <w:adjustRightInd w:val="0"/>
              <w:jc w:val="both"/>
              <w:rPr>
                <w:sz w:val="18"/>
                <w:szCs w:val="18"/>
              </w:rPr>
            </w:pPr>
            <w:r w:rsidRPr="0040579D">
              <w:rPr>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D0CA1" w:rsidRPr="0040579D" w:rsidRDefault="005D0CA1" w:rsidP="005D35BF">
            <w:pPr>
              <w:widowControl w:val="0"/>
              <w:autoSpaceDE w:val="0"/>
              <w:autoSpaceDN w:val="0"/>
              <w:adjustRightInd w:val="0"/>
              <w:jc w:val="both"/>
              <w:rPr>
                <w:sz w:val="18"/>
                <w:szCs w:val="18"/>
              </w:rPr>
            </w:pPr>
            <w:r w:rsidRPr="0040579D">
              <w:rPr>
                <w:sz w:val="18"/>
                <w:szCs w:val="18"/>
              </w:rPr>
              <w:t xml:space="preserve">Чн – численность населения </w:t>
            </w:r>
            <w:r>
              <w:rPr>
                <w:sz w:val="18"/>
                <w:szCs w:val="18"/>
              </w:rPr>
              <w:t>Рузского</w:t>
            </w:r>
            <w:r w:rsidRPr="0040579D">
              <w:rPr>
                <w:sz w:val="18"/>
                <w:szCs w:val="18"/>
              </w:rPr>
              <w:t xml:space="preserve"> городского округа на 01 января отчетного года</w:t>
            </w:r>
          </w:p>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5D0CA1" w:rsidRPr="00B84853" w:rsidRDefault="005D0CA1" w:rsidP="005D35BF">
            <w:pPr>
              <w:widowControl w:val="0"/>
              <w:autoSpaceDE w:val="0"/>
              <w:autoSpaceDN w:val="0"/>
              <w:adjustRightInd w:val="0"/>
              <w:jc w:val="both"/>
              <w:rPr>
                <w:rFonts w:eastAsiaTheme="minorEastAsia"/>
                <w:sz w:val="18"/>
                <w:szCs w:val="24"/>
                <w:lang w:eastAsia="ru-RU"/>
              </w:rPr>
            </w:pPr>
            <w:r w:rsidRPr="00B84853">
              <w:rPr>
                <w:sz w:val="18"/>
                <w:szCs w:val="24"/>
              </w:rPr>
              <w:t>Ежемесячно</w:t>
            </w:r>
          </w:p>
        </w:tc>
      </w:tr>
      <w:tr w:rsidR="005D0CA1" w:rsidRPr="008E2B13" w:rsidTr="005D35BF">
        <w:trPr>
          <w:trHeight w:val="332"/>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1.2</w:t>
            </w:r>
          </w:p>
        </w:tc>
        <w:tc>
          <w:tcPr>
            <w:tcW w:w="2838" w:type="dxa"/>
            <w:gridSpan w:val="2"/>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2.</w:t>
            </w:r>
          </w:p>
          <w:p w:rsidR="005D0CA1" w:rsidRPr="002A684B" w:rsidRDefault="005D0CA1" w:rsidP="005D35BF">
            <w:pPr>
              <w:rPr>
                <w:rFonts w:eastAsia="Times New Roman"/>
                <w:sz w:val="18"/>
                <w:szCs w:val="18"/>
              </w:rPr>
            </w:pPr>
            <w:r w:rsidRPr="002A684B">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5D0CA1" w:rsidRPr="00C51F36" w:rsidRDefault="005D0CA1" w:rsidP="005D35BF">
            <w:pPr>
              <w:jc w:val="center"/>
              <w:rPr>
                <w:rFonts w:eastAsia="Times New Roman"/>
                <w:sz w:val="18"/>
                <w:szCs w:val="18"/>
              </w:rPr>
            </w:pPr>
            <w:r w:rsidRPr="00C51F36">
              <w:rPr>
                <w:rFonts w:eastAsia="Times New Roman"/>
                <w:sz w:val="18"/>
                <w:szCs w:val="18"/>
              </w:rPr>
              <w:t>%</w:t>
            </w:r>
          </w:p>
        </w:tc>
        <w:tc>
          <w:tcPr>
            <w:tcW w:w="4111" w:type="dxa"/>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 xml:space="preserve">Рассчитывается как отношение </w:t>
            </w:r>
            <w:r w:rsidRPr="0040579D">
              <w:rPr>
                <w:color w:val="000000"/>
                <w:sz w:val="18"/>
                <w:szCs w:val="18"/>
              </w:rPr>
              <w:t>реальной заработно</w:t>
            </w:r>
            <w:r>
              <w:rPr>
                <w:color w:val="000000"/>
                <w:sz w:val="18"/>
                <w:szCs w:val="18"/>
              </w:rPr>
              <w:t xml:space="preserve">й платы в целом по </w:t>
            </w:r>
            <w:r w:rsidRPr="0040579D">
              <w:rPr>
                <w:color w:val="000000"/>
                <w:sz w:val="18"/>
                <w:szCs w:val="18"/>
              </w:rPr>
              <w:t xml:space="preserve">предприятиям рассчитываемого периода </w:t>
            </w:r>
            <w:r>
              <w:rPr>
                <w:color w:val="000000"/>
                <w:sz w:val="18"/>
                <w:szCs w:val="18"/>
              </w:rPr>
              <w:t xml:space="preserve">к реальной заработной плате по </w:t>
            </w:r>
            <w:r w:rsidRPr="0040579D">
              <w:rPr>
                <w:color w:val="000000"/>
                <w:sz w:val="18"/>
                <w:szCs w:val="18"/>
              </w:rPr>
              <w:t>предприятиям предшествующего</w:t>
            </w:r>
            <w:r>
              <w:rPr>
                <w:color w:val="000000"/>
                <w:sz w:val="18"/>
                <w:szCs w:val="18"/>
              </w:rPr>
              <w:t>.</w:t>
            </w:r>
            <w:r w:rsidRPr="0040579D">
              <w:rPr>
                <w:color w:val="000000"/>
                <w:sz w:val="18"/>
                <w:szCs w:val="18"/>
              </w:rPr>
              <w:t xml:space="preserve"> </w:t>
            </w:r>
            <w:r w:rsidRPr="0040579D">
              <w:rPr>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5D0CA1" w:rsidRPr="00B84853" w:rsidRDefault="005D0CA1" w:rsidP="005D35BF">
            <w:pPr>
              <w:widowControl w:val="0"/>
              <w:autoSpaceDE w:val="0"/>
              <w:autoSpaceDN w:val="0"/>
              <w:adjustRightInd w:val="0"/>
              <w:jc w:val="both"/>
              <w:rPr>
                <w:rFonts w:eastAsiaTheme="minorEastAsia"/>
                <w:sz w:val="18"/>
                <w:szCs w:val="18"/>
                <w:lang w:eastAsia="ru-RU"/>
              </w:rPr>
            </w:pPr>
            <w:r w:rsidRPr="00B84853">
              <w:rPr>
                <w:rFonts w:eastAsiaTheme="minorEastAsia"/>
                <w:sz w:val="18"/>
                <w:szCs w:val="18"/>
                <w:lang w:eastAsia="ru-RU"/>
              </w:rPr>
              <w:t>Ежеквартально</w:t>
            </w:r>
          </w:p>
        </w:tc>
      </w:tr>
      <w:tr w:rsidR="005D0CA1" w:rsidRPr="008E2B13" w:rsidTr="005D35BF">
        <w:trPr>
          <w:trHeight w:val="332"/>
        </w:trPr>
        <w:tc>
          <w:tcPr>
            <w:tcW w:w="735" w:type="dxa"/>
          </w:tcPr>
          <w:p w:rsidR="005D0CA1" w:rsidRPr="0078772C" w:rsidRDefault="005D0CA1" w:rsidP="005D35BF">
            <w:pPr>
              <w:widowControl w:val="0"/>
              <w:autoSpaceDE w:val="0"/>
              <w:autoSpaceDN w:val="0"/>
              <w:adjustRightInd w:val="0"/>
              <w:jc w:val="center"/>
              <w:rPr>
                <w:rFonts w:eastAsiaTheme="minorEastAsia"/>
                <w:sz w:val="18"/>
                <w:szCs w:val="18"/>
                <w:lang w:eastAsia="ru-RU"/>
              </w:rPr>
            </w:pPr>
            <w:r w:rsidRPr="0078772C">
              <w:rPr>
                <w:rFonts w:eastAsiaTheme="minorEastAsia"/>
                <w:sz w:val="18"/>
                <w:szCs w:val="18"/>
                <w:lang w:eastAsia="ru-RU"/>
              </w:rPr>
              <w:lastRenderedPageBreak/>
              <w:t>1.</w:t>
            </w:r>
            <w:r>
              <w:rPr>
                <w:rFonts w:eastAsiaTheme="minorEastAsia"/>
                <w:sz w:val="18"/>
                <w:szCs w:val="18"/>
                <w:lang w:eastAsia="ru-RU"/>
              </w:rPr>
              <w:t>3</w:t>
            </w:r>
          </w:p>
        </w:tc>
        <w:tc>
          <w:tcPr>
            <w:tcW w:w="2838" w:type="dxa"/>
            <w:gridSpan w:val="2"/>
          </w:tcPr>
          <w:p w:rsidR="005D0CA1" w:rsidRPr="006C006F" w:rsidRDefault="005D0CA1" w:rsidP="005D35BF">
            <w:pPr>
              <w:rPr>
                <w:rFonts w:eastAsia="Times New Roman"/>
                <w:b/>
                <w:sz w:val="20"/>
                <w:szCs w:val="18"/>
              </w:rPr>
            </w:pPr>
            <w:r w:rsidRPr="006C006F">
              <w:rPr>
                <w:rFonts w:eastAsia="Times New Roman"/>
                <w:b/>
                <w:sz w:val="20"/>
                <w:szCs w:val="18"/>
              </w:rPr>
              <w:t>Целевой показатель 3.</w:t>
            </w:r>
          </w:p>
          <w:p w:rsidR="005D0CA1" w:rsidRPr="0078772C" w:rsidRDefault="005D0CA1" w:rsidP="005D35BF">
            <w:pPr>
              <w:rPr>
                <w:rFonts w:eastAsia="Times New Roman"/>
                <w:sz w:val="18"/>
                <w:szCs w:val="18"/>
              </w:rPr>
            </w:pPr>
            <w:r w:rsidRPr="0078772C">
              <w:rPr>
                <w:rFonts w:eastAsia="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134" w:type="dxa"/>
          </w:tcPr>
          <w:p w:rsidR="005D0CA1" w:rsidRPr="003E201E" w:rsidRDefault="005D0CA1" w:rsidP="005D35BF">
            <w:pPr>
              <w:jc w:val="center"/>
              <w:rPr>
                <w:rFonts w:eastAsia="Times New Roman"/>
                <w:sz w:val="18"/>
                <w:szCs w:val="18"/>
                <w:highlight w:val="yellow"/>
              </w:rPr>
            </w:pPr>
            <w:r w:rsidRPr="0078772C">
              <w:rPr>
                <w:rFonts w:eastAsia="Times New Roman"/>
                <w:sz w:val="18"/>
                <w:szCs w:val="18"/>
              </w:rPr>
              <w:t>%</w:t>
            </w:r>
          </w:p>
        </w:tc>
        <w:tc>
          <w:tcPr>
            <w:tcW w:w="4111" w:type="dxa"/>
          </w:tcPr>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Расчет показателя осуществляется по следующей формуле:</w:t>
            </w:r>
          </w:p>
          <w:p w:rsidR="005D0CA1" w:rsidRPr="00EC4A7C" w:rsidRDefault="005D0CA1" w:rsidP="005D35BF">
            <w:pPr>
              <w:widowControl w:val="0"/>
              <w:autoSpaceDE w:val="0"/>
              <w:autoSpaceDN w:val="0"/>
              <w:adjustRightInd w:val="0"/>
              <w:jc w:val="both"/>
              <w:rPr>
                <w:rFonts w:eastAsiaTheme="minorEastAsia"/>
                <w:sz w:val="18"/>
                <w:szCs w:val="18"/>
                <w:lang w:eastAsia="ru-RU"/>
              </w:rPr>
            </w:pP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IЧ= ИЧ / ИЧ (n-1)*100</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где:</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5D0CA1" w:rsidRPr="00EC4A7C" w:rsidRDefault="005D0CA1" w:rsidP="005D35BF">
            <w:pPr>
              <w:widowControl w:val="0"/>
              <w:autoSpaceDE w:val="0"/>
              <w:autoSpaceDN w:val="0"/>
              <w:adjustRightInd w:val="0"/>
              <w:jc w:val="both"/>
              <w:rPr>
                <w:rFonts w:eastAsiaTheme="minorEastAsia"/>
                <w:sz w:val="18"/>
                <w:szCs w:val="18"/>
                <w:lang w:eastAsia="ru-RU"/>
              </w:rPr>
            </w:pP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Расчет показателя осуществляется по следующей формуле:</w:t>
            </w:r>
          </w:p>
          <w:p w:rsidR="005D0CA1" w:rsidRPr="00EC4A7C" w:rsidRDefault="005D0CA1" w:rsidP="005D35BF">
            <w:pPr>
              <w:widowControl w:val="0"/>
              <w:autoSpaceDE w:val="0"/>
              <w:autoSpaceDN w:val="0"/>
              <w:adjustRightInd w:val="0"/>
              <w:jc w:val="both"/>
              <w:rPr>
                <w:rFonts w:eastAsiaTheme="minorEastAsia"/>
                <w:sz w:val="18"/>
                <w:szCs w:val="18"/>
                <w:lang w:eastAsia="ru-RU"/>
              </w:rPr>
            </w:pP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ИЧ =Ио-Ифп-Ифб</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где:</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 xml:space="preserve">Ио – Объем инвестиций, привлеченных в основной капитал </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по организациям, не относящимся к субъектам малого предпринимательства.</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Ифп – Объем инвестиций инфраструктурных монополий (федеральные проекты);</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 xml:space="preserve">Ифб – Объем бюджетных ассигнований федерального бюджета. </w:t>
            </w:r>
          </w:p>
          <w:p w:rsidR="005D0CA1" w:rsidRPr="00EC4A7C" w:rsidRDefault="005D0CA1" w:rsidP="005D35BF">
            <w:pPr>
              <w:widowControl w:val="0"/>
              <w:autoSpaceDE w:val="0"/>
              <w:autoSpaceDN w:val="0"/>
              <w:adjustRightInd w:val="0"/>
              <w:jc w:val="both"/>
              <w:rPr>
                <w:rFonts w:eastAsiaTheme="minorEastAsia"/>
                <w:sz w:val="18"/>
                <w:szCs w:val="18"/>
                <w:lang w:eastAsia="ru-RU"/>
              </w:rPr>
            </w:pP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Расчет показателя осуществляется по следующей формуле:</w:t>
            </w:r>
          </w:p>
          <w:p w:rsidR="005D0CA1" w:rsidRPr="00EC4A7C" w:rsidRDefault="005D0CA1" w:rsidP="005D35BF">
            <w:pPr>
              <w:widowControl w:val="0"/>
              <w:autoSpaceDE w:val="0"/>
              <w:autoSpaceDN w:val="0"/>
              <w:adjustRightInd w:val="0"/>
              <w:jc w:val="both"/>
              <w:rPr>
                <w:rFonts w:eastAsiaTheme="minorEastAsia"/>
                <w:sz w:val="18"/>
                <w:szCs w:val="18"/>
                <w:lang w:eastAsia="ru-RU"/>
              </w:rPr>
            </w:pP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ИЧ (n-1) =Ио (n-1)-Ифп (n-1)-Ифб (n-1)</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где:</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Ифп (n-1) – Объем инвестиций инфраструктурных монополий (федеральные проекты) за предыдущий год.</w:t>
            </w:r>
          </w:p>
          <w:p w:rsidR="005D0CA1" w:rsidRPr="00EC4A7C" w:rsidRDefault="005D0CA1" w:rsidP="005D35BF">
            <w:pPr>
              <w:widowControl w:val="0"/>
              <w:autoSpaceDE w:val="0"/>
              <w:autoSpaceDN w:val="0"/>
              <w:adjustRightInd w:val="0"/>
              <w:jc w:val="both"/>
              <w:rPr>
                <w:rFonts w:eastAsiaTheme="minorEastAsia"/>
                <w:sz w:val="18"/>
                <w:szCs w:val="18"/>
                <w:lang w:eastAsia="ru-RU"/>
              </w:rPr>
            </w:pPr>
            <w:r w:rsidRPr="00EC4A7C">
              <w:rPr>
                <w:rFonts w:eastAsiaTheme="minorEastAsia"/>
                <w:sz w:val="18"/>
                <w:szCs w:val="18"/>
                <w:lang w:eastAsia="ru-RU"/>
              </w:rPr>
              <w:t>Ифб (n-1) – Объем бюджетных ассигнований федерального бюджета за предыдущий год.</w:t>
            </w:r>
          </w:p>
        </w:tc>
        <w:tc>
          <w:tcPr>
            <w:tcW w:w="3402" w:type="dxa"/>
            <w:gridSpan w:val="2"/>
          </w:tcPr>
          <w:p w:rsidR="005D0CA1" w:rsidRDefault="005D0CA1" w:rsidP="005D35BF">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5D0CA1" w:rsidRDefault="005D0CA1" w:rsidP="005D35BF">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5D0CA1" w:rsidRDefault="005D0CA1" w:rsidP="005D35BF">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5D0CA1" w:rsidRDefault="005D0CA1" w:rsidP="005D35BF">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(далее-ГАСУ МО) в компоненте «Формирование муниципальных программ Московской области» ежемесячно в процентах к предыдущем году. </w:t>
            </w:r>
            <w:r>
              <w:rPr>
                <w:rFonts w:ascii="Times New Roman" w:eastAsiaTheme="minorEastAsia" w:hAnsi="Times New Roman" w:cs="Times New Roman"/>
                <w:b/>
                <w:sz w:val="18"/>
                <w:szCs w:val="18"/>
              </w:rPr>
              <w:t xml:space="preserve"> </w:t>
            </w:r>
          </w:p>
          <w:p w:rsidR="005D0CA1" w:rsidRPr="006C15DA" w:rsidRDefault="005D0CA1" w:rsidP="005D35BF">
            <w:pPr>
              <w:pStyle w:val="ConsPlusNormal"/>
              <w:spacing w:before="240"/>
              <w:jc w:val="both"/>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 xml:space="preserve">При получении официальной отчетности осуществляется корректировка показателя                                           </w:t>
            </w:r>
          </w:p>
        </w:tc>
        <w:tc>
          <w:tcPr>
            <w:tcW w:w="2551" w:type="dxa"/>
            <w:gridSpan w:val="2"/>
            <w:tcBorders>
              <w:right w:val="single" w:sz="4" w:space="0" w:color="auto"/>
            </w:tcBorders>
          </w:tcPr>
          <w:p w:rsidR="005D0CA1" w:rsidRPr="003E201E" w:rsidRDefault="005D0CA1" w:rsidP="005D35BF">
            <w:pPr>
              <w:widowControl w:val="0"/>
              <w:autoSpaceDE w:val="0"/>
              <w:autoSpaceDN w:val="0"/>
              <w:adjustRightInd w:val="0"/>
              <w:jc w:val="both"/>
              <w:rPr>
                <w:rFonts w:eastAsiaTheme="minorEastAsia"/>
                <w:sz w:val="18"/>
                <w:szCs w:val="18"/>
                <w:highlight w:val="yellow"/>
                <w:lang w:eastAsia="ru-RU"/>
              </w:rPr>
            </w:pPr>
            <w:r w:rsidRPr="0078772C">
              <w:rPr>
                <w:rFonts w:eastAsiaTheme="minorEastAsia"/>
                <w:sz w:val="18"/>
                <w:szCs w:val="18"/>
                <w:lang w:eastAsia="ru-RU"/>
              </w:rPr>
              <w:t>Ежеквартально</w:t>
            </w:r>
          </w:p>
        </w:tc>
      </w:tr>
      <w:tr w:rsidR="005D0CA1" w:rsidRPr="008E2B13" w:rsidTr="005D35BF">
        <w:trPr>
          <w:trHeight w:val="1790"/>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lastRenderedPageBreak/>
              <w:t>1.4</w:t>
            </w:r>
          </w:p>
        </w:tc>
        <w:tc>
          <w:tcPr>
            <w:tcW w:w="2838" w:type="dxa"/>
            <w:gridSpan w:val="2"/>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4.</w:t>
            </w:r>
          </w:p>
          <w:p w:rsidR="005D0CA1" w:rsidRPr="005464A8" w:rsidRDefault="005D0CA1" w:rsidP="005D35BF">
            <w:pPr>
              <w:rPr>
                <w:rFonts w:eastAsia="Times New Roman"/>
                <w:sz w:val="18"/>
                <w:szCs w:val="18"/>
              </w:rPr>
            </w:pPr>
            <w:r w:rsidRPr="002A684B">
              <w:rPr>
                <w:rFonts w:eastAsia="Times New Roman"/>
                <w:sz w:val="18"/>
                <w:szCs w:val="18"/>
              </w:rPr>
              <w:t>Количество созданных рабочих мест</w:t>
            </w:r>
          </w:p>
        </w:tc>
        <w:tc>
          <w:tcPr>
            <w:tcW w:w="1134" w:type="dxa"/>
          </w:tcPr>
          <w:p w:rsidR="005D0CA1" w:rsidRPr="005464A8" w:rsidRDefault="005D0CA1" w:rsidP="005D35BF">
            <w:pPr>
              <w:jc w:val="center"/>
              <w:rPr>
                <w:rFonts w:eastAsia="Times New Roman"/>
                <w:sz w:val="18"/>
                <w:szCs w:val="18"/>
              </w:rPr>
            </w:pPr>
            <w:r>
              <w:rPr>
                <w:rFonts w:eastAsia="Times New Roman"/>
                <w:sz w:val="18"/>
                <w:szCs w:val="18"/>
              </w:rPr>
              <w:t>единиц</w:t>
            </w:r>
          </w:p>
        </w:tc>
        <w:tc>
          <w:tcPr>
            <w:tcW w:w="4111" w:type="dxa"/>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Pr>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 xml:space="preserve">Данные формы статистического наблюдения № П-4(Н3) «Сведения о неполной занятости и движении работников» </w:t>
            </w:r>
          </w:p>
          <w:p w:rsidR="005D0CA1" w:rsidRPr="005464A8" w:rsidRDefault="005D0CA1" w:rsidP="005D35BF">
            <w:pPr>
              <w:widowControl w:val="0"/>
              <w:autoSpaceDE w:val="0"/>
              <w:autoSpaceDN w:val="0"/>
              <w:adjustRightInd w:val="0"/>
              <w:jc w:val="both"/>
              <w:rPr>
                <w:rFonts w:eastAsiaTheme="minorEastAsia"/>
                <w:sz w:val="16"/>
                <w:szCs w:val="16"/>
                <w:lang w:eastAsia="ru-RU"/>
              </w:rPr>
            </w:pPr>
          </w:p>
          <w:p w:rsidR="005D0CA1"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субъектов предпринимательской деятельности, представленные в рамках мониторинга территории.</w:t>
            </w:r>
          </w:p>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p>
        </w:tc>
        <w:tc>
          <w:tcPr>
            <w:tcW w:w="2551" w:type="dxa"/>
            <w:gridSpan w:val="2"/>
            <w:tcBorders>
              <w:right w:val="single" w:sz="4" w:space="0" w:color="auto"/>
            </w:tcBorders>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Ежеквартально</w:t>
            </w:r>
          </w:p>
        </w:tc>
      </w:tr>
      <w:tr w:rsidR="005D0CA1" w:rsidRPr="00FC1AD8" w:rsidTr="005D35BF">
        <w:trPr>
          <w:trHeight w:val="297"/>
        </w:trPr>
        <w:tc>
          <w:tcPr>
            <w:tcW w:w="735" w:type="dxa"/>
            <w:tcBorders>
              <w:right w:val="single" w:sz="4" w:space="0" w:color="auto"/>
            </w:tcBorders>
            <w:vAlign w:val="center"/>
          </w:tcPr>
          <w:p w:rsidR="005D0CA1" w:rsidRPr="00C51F36" w:rsidRDefault="005D0CA1" w:rsidP="005D35BF">
            <w:pPr>
              <w:jc w:val="center"/>
              <w:rPr>
                <w:b/>
                <w:sz w:val="18"/>
                <w:szCs w:val="18"/>
              </w:rPr>
            </w:pPr>
            <w:r w:rsidRPr="00C51F36">
              <w:rPr>
                <w:b/>
                <w:sz w:val="18"/>
                <w:szCs w:val="18"/>
              </w:rPr>
              <w:t>2</w:t>
            </w:r>
          </w:p>
        </w:tc>
        <w:tc>
          <w:tcPr>
            <w:tcW w:w="14036" w:type="dxa"/>
            <w:gridSpan w:val="8"/>
            <w:tcBorders>
              <w:right w:val="single" w:sz="4" w:space="0" w:color="auto"/>
            </w:tcBorders>
            <w:vAlign w:val="center"/>
          </w:tcPr>
          <w:p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i/>
                <w:sz w:val="18"/>
                <w:szCs w:val="18"/>
                <w:lang w:eastAsia="ru-RU"/>
              </w:rPr>
              <w:t>Подпрограмма II «Развитие конкуренции»</w:t>
            </w:r>
          </w:p>
        </w:tc>
      </w:tr>
      <w:tr w:rsidR="005D0CA1" w:rsidRPr="00FC1AD8" w:rsidTr="005D35BF">
        <w:trPr>
          <w:trHeight w:val="332"/>
        </w:trPr>
        <w:tc>
          <w:tcPr>
            <w:tcW w:w="735" w:type="dxa"/>
          </w:tcPr>
          <w:p w:rsidR="005D0CA1" w:rsidRPr="00C51F36" w:rsidRDefault="005D0CA1" w:rsidP="005D35BF">
            <w:pPr>
              <w:jc w:val="center"/>
              <w:rPr>
                <w:sz w:val="18"/>
                <w:szCs w:val="18"/>
              </w:rPr>
            </w:pPr>
            <w:r>
              <w:rPr>
                <w:sz w:val="18"/>
                <w:szCs w:val="18"/>
              </w:rPr>
              <w:t>2.</w:t>
            </w:r>
            <w:r w:rsidRPr="00C51F36">
              <w:rPr>
                <w:sz w:val="18"/>
                <w:szCs w:val="18"/>
              </w:rPr>
              <w:t>1</w:t>
            </w:r>
          </w:p>
        </w:tc>
        <w:tc>
          <w:tcPr>
            <w:tcW w:w="2838" w:type="dxa"/>
            <w:gridSpan w:val="2"/>
          </w:tcPr>
          <w:p w:rsidR="005D0CA1" w:rsidRPr="008662F6" w:rsidRDefault="005D0CA1" w:rsidP="005D35BF">
            <w:pPr>
              <w:widowControl w:val="0"/>
              <w:autoSpaceDE w:val="0"/>
              <w:autoSpaceDN w:val="0"/>
              <w:adjustRightInd w:val="0"/>
              <w:rPr>
                <w:b/>
                <w:sz w:val="20"/>
                <w:szCs w:val="20"/>
              </w:rPr>
            </w:pPr>
            <w:r w:rsidRPr="008662F6">
              <w:rPr>
                <w:b/>
                <w:sz w:val="20"/>
                <w:szCs w:val="20"/>
              </w:rPr>
              <w:t>Целевой показатель 1.</w:t>
            </w:r>
          </w:p>
          <w:p w:rsidR="005D0CA1" w:rsidRPr="00FC1AD8" w:rsidRDefault="005D0CA1" w:rsidP="005D35BF">
            <w:pPr>
              <w:widowControl w:val="0"/>
              <w:autoSpaceDE w:val="0"/>
              <w:autoSpaceDN w:val="0"/>
              <w:adjustRightInd w:val="0"/>
              <w:rPr>
                <w:rFonts w:eastAsiaTheme="minorEastAsia"/>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Pr>
                <w:sz w:val="18"/>
                <w:szCs w:val="18"/>
              </w:rPr>
              <w:t>опубликованных</w:t>
            </w:r>
            <w:r w:rsidRPr="00FC1AD8">
              <w:rPr>
                <w:sz w:val="18"/>
                <w:szCs w:val="18"/>
              </w:rPr>
              <w:t xml:space="preserve"> </w:t>
            </w:r>
            <w:r w:rsidRPr="00FB771E">
              <w:rPr>
                <w:sz w:val="20"/>
                <w:szCs w:val="20"/>
              </w:rPr>
              <w:t>торгов)</w:t>
            </w:r>
          </w:p>
        </w:tc>
        <w:tc>
          <w:tcPr>
            <w:tcW w:w="1134" w:type="dxa"/>
          </w:tcPr>
          <w:p w:rsidR="005D0CA1" w:rsidRPr="00FC1AD8" w:rsidRDefault="005D0CA1" w:rsidP="005D35BF">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D0CA1" w:rsidRDefault="005D0CA1" w:rsidP="005D35BF">
            <w:pPr>
              <w:ind w:hanging="41"/>
              <w:rPr>
                <w:noProof/>
                <w:sz w:val="20"/>
                <w:szCs w:val="20"/>
                <w:lang w:eastAsia="ru-RU"/>
              </w:rPr>
            </w:pPr>
          </w:p>
          <w:p w:rsidR="005D0CA1" w:rsidRPr="00BB6BFC" w:rsidRDefault="005D0CA1" w:rsidP="005D35BF">
            <w:pPr>
              <w:ind w:firstLine="739"/>
              <w:rPr>
                <w:noProof/>
                <w:sz w:val="18"/>
                <w:szCs w:val="18"/>
                <w:lang w:eastAsia="ru-RU"/>
              </w:rPr>
            </w:pPr>
            <w:r w:rsidRPr="00BB6BFC">
              <w:rPr>
                <w:noProof/>
                <w:sz w:val="18"/>
                <w:szCs w:val="18"/>
                <w:lang w:eastAsia="ru-RU"/>
              </w:rPr>
              <w:drawing>
                <wp:inline distT="0" distB="0" distL="0" distR="0" wp14:anchorId="66ADCA60" wp14:editId="3439BCD6">
                  <wp:extent cx="1357919" cy="44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461" cy="457442"/>
                          </a:xfrm>
                          <a:prstGeom prst="rect">
                            <a:avLst/>
                          </a:prstGeom>
                          <a:noFill/>
                          <a:ln>
                            <a:noFill/>
                          </a:ln>
                        </pic:spPr>
                      </pic:pic>
                    </a:graphicData>
                  </a:graphic>
                </wp:inline>
              </w:drawing>
            </w:r>
          </w:p>
          <w:p w:rsidR="005D0CA1" w:rsidRDefault="005D0CA1" w:rsidP="005D35BF">
            <w:pPr>
              <w:ind w:hanging="41"/>
              <w:rPr>
                <w:noProof/>
                <w:sz w:val="20"/>
                <w:szCs w:val="20"/>
                <w:lang w:eastAsia="ru-RU"/>
              </w:rPr>
            </w:pPr>
            <w:r>
              <w:rPr>
                <w:noProof/>
                <w:sz w:val="20"/>
                <w:szCs w:val="20"/>
                <w:lang w:eastAsia="ru-RU"/>
              </w:rPr>
              <w:t xml:space="preserve">где: </w:t>
            </w:r>
          </w:p>
          <w:p w:rsidR="005D0CA1" w:rsidRPr="00845D77" w:rsidRDefault="005D0CA1" w:rsidP="005D35BF">
            <w:pPr>
              <w:ind w:hanging="41"/>
              <w:rPr>
                <w:sz w:val="20"/>
                <w:szCs w:val="20"/>
              </w:rPr>
            </w:pPr>
            <w:r w:rsidRPr="00845D77">
              <w:rPr>
                <w:noProof/>
                <w:sz w:val="20"/>
                <w:szCs w:val="20"/>
                <w:lang w:eastAsia="ru-RU"/>
              </w:rPr>
              <w:t>Д</w:t>
            </w:r>
            <w:r w:rsidRPr="00845D77">
              <w:rPr>
                <w:noProof/>
                <w:sz w:val="20"/>
                <w:szCs w:val="20"/>
                <w:vertAlign w:val="subscript"/>
                <w:lang w:eastAsia="ru-RU"/>
              </w:rPr>
              <w:t>ож</w:t>
            </w:r>
            <w:r w:rsidRPr="00845D77">
              <w:rPr>
                <w:sz w:val="20"/>
                <w:szCs w:val="20"/>
              </w:rPr>
              <w:t xml:space="preserve"> – доля обоснованных, частично обоснованных жалоб на </w:t>
            </w:r>
            <w:r w:rsidRPr="00845D77">
              <w:rPr>
                <w:sz w:val="20"/>
                <w:szCs w:val="20"/>
                <w:lang w:eastAsia="ru-RU"/>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r w:rsidRPr="00845D77">
              <w:rPr>
                <w:sz w:val="20"/>
                <w:szCs w:val="20"/>
              </w:rPr>
              <w:t>, поданных в Федеральную антимонопольную службу России (далее – ФАС России), Управление ФАС России по Московской области (далее – жалоб) (%);</w:t>
            </w:r>
          </w:p>
          <w:p w:rsidR="005D0CA1" w:rsidRPr="00845D77" w:rsidRDefault="005D0CA1" w:rsidP="005D35BF">
            <w:pPr>
              <w:rPr>
                <w:sz w:val="20"/>
                <w:szCs w:val="20"/>
              </w:rPr>
            </w:pPr>
            <w:r w:rsidRPr="00845D77">
              <w:rPr>
                <w:sz w:val="20"/>
                <w:szCs w:val="20"/>
              </w:rPr>
              <w:lastRenderedPageBreak/>
              <w:t>L – количество жалоб, признанных обоснованными, частично обоснованными (единиц);</w:t>
            </w:r>
          </w:p>
          <w:p w:rsidR="005D0CA1" w:rsidRPr="00963C71" w:rsidRDefault="005D0CA1" w:rsidP="005D35BF">
            <w:pPr>
              <w:pStyle w:val="ConsPlusNormal"/>
              <w:rPr>
                <w:rFonts w:ascii="Times New Roman" w:hAnsi="Times New Roman" w:cs="Times New Roman"/>
                <w:sz w:val="18"/>
                <w:szCs w:val="18"/>
              </w:rPr>
            </w:pPr>
            <w:r w:rsidRPr="00963C71">
              <w:rPr>
                <w:rFonts w:ascii="Times New Roman" w:hAnsi="Times New Roman" w:cs="Times New Roman"/>
                <w:sz w:val="20"/>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3402" w:type="dxa"/>
            <w:gridSpan w:val="2"/>
          </w:tcPr>
          <w:p w:rsidR="005D0CA1" w:rsidRPr="00FC1AD8" w:rsidRDefault="005D0CA1" w:rsidP="005D35BF">
            <w:pPr>
              <w:widowControl w:val="0"/>
              <w:autoSpaceDE w:val="0"/>
              <w:autoSpaceDN w:val="0"/>
              <w:adjustRightInd w:val="0"/>
              <w:jc w:val="center"/>
              <w:rPr>
                <w:rFonts w:eastAsiaTheme="minorEastAsia"/>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D0CA1" w:rsidRPr="00FC1AD8" w:rsidRDefault="005D0CA1" w:rsidP="005D35BF">
            <w:pPr>
              <w:widowControl w:val="0"/>
              <w:autoSpaceDE w:val="0"/>
              <w:autoSpaceDN w:val="0"/>
              <w:adjustRightInd w:val="0"/>
              <w:rPr>
                <w:rFonts w:eastAsiaTheme="minorEastAsia"/>
                <w:sz w:val="18"/>
                <w:szCs w:val="18"/>
                <w:lang w:eastAsia="ru-RU"/>
              </w:rPr>
            </w:pPr>
            <w:r w:rsidRPr="00FC1AD8">
              <w:rPr>
                <w:rFonts w:eastAsia="Times New Roman"/>
                <w:sz w:val="18"/>
                <w:szCs w:val="18"/>
              </w:rPr>
              <w:t>Ежеквартально</w:t>
            </w:r>
          </w:p>
        </w:tc>
      </w:tr>
      <w:tr w:rsidR="005D0CA1" w:rsidRPr="00FC1AD8" w:rsidTr="005D35BF">
        <w:trPr>
          <w:trHeight w:val="332"/>
        </w:trPr>
        <w:tc>
          <w:tcPr>
            <w:tcW w:w="735" w:type="dxa"/>
          </w:tcPr>
          <w:p w:rsidR="005D0CA1" w:rsidRPr="00FC1AD8" w:rsidRDefault="005D0CA1" w:rsidP="005D35BF">
            <w:pPr>
              <w:jc w:val="center"/>
              <w:rPr>
                <w:sz w:val="18"/>
                <w:szCs w:val="18"/>
              </w:rPr>
            </w:pPr>
            <w:r>
              <w:rPr>
                <w:sz w:val="18"/>
                <w:szCs w:val="18"/>
              </w:rPr>
              <w:lastRenderedPageBreak/>
              <w:t>2.</w:t>
            </w:r>
            <w:r w:rsidRPr="00FC1AD8">
              <w:rPr>
                <w:sz w:val="18"/>
                <w:szCs w:val="18"/>
              </w:rPr>
              <w:t>2</w:t>
            </w:r>
          </w:p>
        </w:tc>
        <w:tc>
          <w:tcPr>
            <w:tcW w:w="2838" w:type="dxa"/>
            <w:gridSpan w:val="2"/>
          </w:tcPr>
          <w:p w:rsidR="005D0CA1" w:rsidRPr="008662F6" w:rsidRDefault="005D0CA1" w:rsidP="005D35BF">
            <w:pPr>
              <w:widowControl w:val="0"/>
              <w:autoSpaceDE w:val="0"/>
              <w:autoSpaceDN w:val="0"/>
              <w:adjustRightInd w:val="0"/>
              <w:rPr>
                <w:b/>
                <w:sz w:val="20"/>
                <w:szCs w:val="20"/>
              </w:rPr>
            </w:pPr>
            <w:r w:rsidRPr="008662F6">
              <w:rPr>
                <w:b/>
                <w:sz w:val="20"/>
                <w:szCs w:val="20"/>
              </w:rPr>
              <w:t>Целевой показатель 2.</w:t>
            </w:r>
          </w:p>
          <w:p w:rsidR="005D0CA1" w:rsidRPr="00FC1AD8" w:rsidRDefault="005D0CA1" w:rsidP="005D35BF">
            <w:pPr>
              <w:widowControl w:val="0"/>
              <w:autoSpaceDE w:val="0"/>
              <w:autoSpaceDN w:val="0"/>
              <w:adjustRightInd w:val="0"/>
              <w:rPr>
                <w:rFonts w:eastAsiaTheme="minorEastAsia"/>
                <w:i/>
                <w:sz w:val="18"/>
                <w:szCs w:val="18"/>
                <w:lang w:eastAsia="ru-RU"/>
              </w:rPr>
            </w:pPr>
            <w:r w:rsidRPr="00845D77">
              <w:rPr>
                <w:sz w:val="20"/>
                <w:szCs w:val="20"/>
              </w:rPr>
              <w:t>Доля несостоявшихся закупок от общего количества конкурентных закупок</w:t>
            </w:r>
          </w:p>
        </w:tc>
        <w:tc>
          <w:tcPr>
            <w:tcW w:w="1134" w:type="dxa"/>
          </w:tcPr>
          <w:p w:rsidR="005D0CA1" w:rsidRPr="00FC1AD8" w:rsidRDefault="005D0CA1" w:rsidP="005D35BF">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D0CA1" w:rsidRPr="00845D77" w:rsidRDefault="005D0CA1" w:rsidP="005D35BF">
            <w:pPr>
              <w:jc w:val="center"/>
              <w:rPr>
                <w:sz w:val="20"/>
                <w:szCs w:val="20"/>
              </w:rPr>
            </w:pPr>
            <w:r w:rsidRPr="00845D77">
              <w:rPr>
                <w:noProof/>
                <w:sz w:val="20"/>
                <w:szCs w:val="20"/>
                <w:lang w:eastAsia="ru-RU"/>
              </w:rPr>
              <w:drawing>
                <wp:inline distT="0" distB="0" distL="0" distR="0" wp14:anchorId="260E302A" wp14:editId="095A8D9C">
                  <wp:extent cx="1155801" cy="431269"/>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580" cy="435664"/>
                          </a:xfrm>
                          <a:prstGeom prst="rect">
                            <a:avLst/>
                          </a:prstGeom>
                          <a:noFill/>
                          <a:ln>
                            <a:noFill/>
                          </a:ln>
                        </pic:spPr>
                      </pic:pic>
                    </a:graphicData>
                  </a:graphic>
                </wp:inline>
              </w:drawing>
            </w:r>
          </w:p>
          <w:p w:rsidR="005D0CA1" w:rsidRPr="00845D77" w:rsidRDefault="005D0CA1" w:rsidP="005D35BF">
            <w:pPr>
              <w:rPr>
                <w:sz w:val="20"/>
                <w:szCs w:val="20"/>
              </w:rPr>
            </w:pPr>
            <w:r w:rsidRPr="00845D77">
              <w:rPr>
                <w:sz w:val="20"/>
                <w:szCs w:val="20"/>
              </w:rPr>
              <w:t>где:</w:t>
            </w:r>
          </w:p>
          <w:p w:rsidR="005D0CA1" w:rsidRPr="00845D77" w:rsidRDefault="005D0CA1" w:rsidP="005D35BF">
            <w:pPr>
              <w:rPr>
                <w:sz w:val="20"/>
                <w:szCs w:val="20"/>
              </w:rPr>
            </w:pPr>
            <w:r w:rsidRPr="00845D77">
              <w:rPr>
                <w:noProof/>
                <w:sz w:val="20"/>
                <w:szCs w:val="20"/>
                <w:lang w:eastAsia="ru-RU"/>
              </w:rPr>
              <w:drawing>
                <wp:inline distT="0" distB="0" distL="0" distR="0" wp14:anchorId="71F73EAF" wp14:editId="352CB570">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845D77">
              <w:rPr>
                <w:sz w:val="20"/>
                <w:szCs w:val="20"/>
              </w:rPr>
              <w:t xml:space="preserve"> – доля несостоявшихся конкурентных закупок от общего количества конкурентных закупок (%);</w:t>
            </w:r>
          </w:p>
          <w:p w:rsidR="005D0CA1" w:rsidRPr="00845D77" w:rsidRDefault="005D0CA1" w:rsidP="005D35BF">
            <w:pPr>
              <w:rPr>
                <w:sz w:val="20"/>
                <w:szCs w:val="20"/>
              </w:rPr>
            </w:pPr>
            <w:r w:rsidRPr="00845D77">
              <w:rPr>
                <w:sz w:val="20"/>
                <w:szCs w:val="20"/>
              </w:rPr>
              <w:t>N – количество несостоявшихся конкурентных закупок (признанных несостоявшимися в соответствии с Федеральным законом № 44-ФЗ) (единиц);</w:t>
            </w:r>
          </w:p>
          <w:p w:rsidR="005D0CA1" w:rsidRPr="00845D77" w:rsidRDefault="005D0CA1" w:rsidP="005D35BF">
            <w:pPr>
              <w:rPr>
                <w:sz w:val="20"/>
                <w:szCs w:val="20"/>
              </w:rPr>
            </w:pPr>
            <w:r w:rsidRPr="00845D77">
              <w:rPr>
                <w:sz w:val="20"/>
                <w:szCs w:val="20"/>
              </w:rPr>
              <w:t>K – общее количество конкурентных закупок (единиц)</w:t>
            </w:r>
          </w:p>
        </w:tc>
        <w:tc>
          <w:tcPr>
            <w:tcW w:w="3402" w:type="dxa"/>
            <w:gridSpan w:val="2"/>
          </w:tcPr>
          <w:p w:rsidR="005D0CA1" w:rsidRPr="00FC1AD8" w:rsidRDefault="005D0CA1" w:rsidP="005D35BF">
            <w:pPr>
              <w:widowControl w:val="0"/>
              <w:autoSpaceDE w:val="0"/>
              <w:autoSpaceDN w:val="0"/>
              <w:adjustRightInd w:val="0"/>
              <w:jc w:val="center"/>
              <w:rPr>
                <w:rFonts w:eastAsiaTheme="minorEastAsia"/>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D0CA1" w:rsidRPr="00FC1AD8" w:rsidRDefault="005D0CA1" w:rsidP="005D35BF">
            <w:pPr>
              <w:widowControl w:val="0"/>
              <w:autoSpaceDE w:val="0"/>
              <w:autoSpaceDN w:val="0"/>
              <w:adjustRightInd w:val="0"/>
              <w:rPr>
                <w:rFonts w:eastAsiaTheme="minorEastAsia"/>
                <w:sz w:val="18"/>
                <w:szCs w:val="18"/>
                <w:lang w:eastAsia="ru-RU"/>
              </w:rPr>
            </w:pPr>
            <w:r w:rsidRPr="00FC1AD8">
              <w:rPr>
                <w:rFonts w:eastAsia="Times New Roman"/>
                <w:sz w:val="18"/>
                <w:szCs w:val="18"/>
              </w:rPr>
              <w:t>Ежеквартально</w:t>
            </w:r>
          </w:p>
        </w:tc>
      </w:tr>
      <w:tr w:rsidR="005D0CA1" w:rsidRPr="00FC1AD8" w:rsidTr="005D35BF">
        <w:trPr>
          <w:trHeight w:val="332"/>
        </w:trPr>
        <w:tc>
          <w:tcPr>
            <w:tcW w:w="735" w:type="dxa"/>
          </w:tcPr>
          <w:p w:rsidR="005D0CA1" w:rsidRPr="00FC1AD8" w:rsidRDefault="005D0CA1" w:rsidP="005D35BF">
            <w:pPr>
              <w:jc w:val="center"/>
              <w:rPr>
                <w:sz w:val="18"/>
                <w:szCs w:val="18"/>
              </w:rPr>
            </w:pPr>
            <w:r>
              <w:rPr>
                <w:sz w:val="18"/>
                <w:szCs w:val="18"/>
              </w:rPr>
              <w:t>2.</w:t>
            </w:r>
            <w:r w:rsidRPr="00FC1AD8">
              <w:rPr>
                <w:sz w:val="18"/>
                <w:szCs w:val="18"/>
              </w:rPr>
              <w:t>3</w:t>
            </w:r>
          </w:p>
        </w:tc>
        <w:tc>
          <w:tcPr>
            <w:tcW w:w="2838" w:type="dxa"/>
            <w:gridSpan w:val="2"/>
          </w:tcPr>
          <w:p w:rsidR="005D0CA1" w:rsidRPr="008662F6" w:rsidRDefault="005D0CA1" w:rsidP="005D35BF">
            <w:pPr>
              <w:rPr>
                <w:b/>
                <w:sz w:val="20"/>
                <w:szCs w:val="20"/>
              </w:rPr>
            </w:pPr>
            <w:r w:rsidRPr="008662F6">
              <w:rPr>
                <w:b/>
                <w:sz w:val="20"/>
                <w:szCs w:val="20"/>
              </w:rPr>
              <w:t>Целевой показатель 3.</w:t>
            </w:r>
          </w:p>
          <w:p w:rsidR="005D0CA1" w:rsidRPr="000B29C2" w:rsidRDefault="005D0CA1" w:rsidP="005D35BF">
            <w:pPr>
              <w:rPr>
                <w:sz w:val="20"/>
                <w:szCs w:val="20"/>
              </w:rPr>
            </w:pPr>
            <w:r w:rsidRPr="000D6169">
              <w:rPr>
                <w:sz w:val="20"/>
                <w:szCs w:val="20"/>
              </w:rPr>
              <w:t xml:space="preserve">Доля общей экономии денежных средств </w:t>
            </w:r>
            <w:r>
              <w:rPr>
                <w:sz w:val="20"/>
                <w:szCs w:val="20"/>
              </w:rPr>
              <w:t>по результатам определения поставщиков (подрядчиков, исполнителей)</w:t>
            </w:r>
          </w:p>
        </w:tc>
        <w:tc>
          <w:tcPr>
            <w:tcW w:w="1134" w:type="dxa"/>
          </w:tcPr>
          <w:p w:rsidR="005D0CA1" w:rsidRPr="00FC1AD8" w:rsidRDefault="005D0CA1" w:rsidP="005D35BF">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D0CA1" w:rsidRPr="00845D77" w:rsidRDefault="005D0CA1" w:rsidP="005D35BF">
            <w:pPr>
              <w:jc w:val="center"/>
              <w:rPr>
                <w:sz w:val="20"/>
                <w:szCs w:val="20"/>
              </w:rPr>
            </w:pPr>
            <w:r w:rsidRPr="00845D77">
              <w:rPr>
                <w:noProof/>
                <w:sz w:val="20"/>
                <w:szCs w:val="20"/>
                <w:lang w:eastAsia="ru-RU"/>
              </w:rPr>
              <w:drawing>
                <wp:inline distT="0" distB="0" distL="0" distR="0" wp14:anchorId="0F3958E4" wp14:editId="2613D615">
                  <wp:extent cx="1287476" cy="431639"/>
                  <wp:effectExtent l="0" t="0" r="825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1842" cy="433103"/>
                          </a:xfrm>
                          <a:prstGeom prst="rect">
                            <a:avLst/>
                          </a:prstGeom>
                          <a:noFill/>
                          <a:ln>
                            <a:noFill/>
                          </a:ln>
                        </pic:spPr>
                      </pic:pic>
                    </a:graphicData>
                  </a:graphic>
                </wp:inline>
              </w:drawing>
            </w:r>
          </w:p>
          <w:p w:rsidR="005D0CA1" w:rsidRPr="00845D77" w:rsidRDefault="005D0CA1" w:rsidP="005D35BF">
            <w:pPr>
              <w:rPr>
                <w:sz w:val="20"/>
                <w:szCs w:val="20"/>
              </w:rPr>
            </w:pPr>
            <w:r w:rsidRPr="00845D77">
              <w:rPr>
                <w:sz w:val="20"/>
                <w:szCs w:val="20"/>
              </w:rPr>
              <w:t>где:</w:t>
            </w:r>
          </w:p>
          <w:p w:rsidR="005D0CA1" w:rsidRPr="00845D77" w:rsidRDefault="005D0CA1" w:rsidP="005D35BF">
            <w:pPr>
              <w:rPr>
                <w:sz w:val="20"/>
                <w:szCs w:val="20"/>
              </w:rPr>
            </w:pPr>
            <w:r w:rsidRPr="00845D77">
              <w:rPr>
                <w:noProof/>
                <w:sz w:val="20"/>
                <w:szCs w:val="20"/>
                <w:lang w:eastAsia="ru-RU"/>
              </w:rPr>
              <w:t>Э</w:t>
            </w:r>
            <w:r w:rsidRPr="00845D77">
              <w:rPr>
                <w:noProof/>
                <w:sz w:val="20"/>
                <w:szCs w:val="20"/>
                <w:vertAlign w:val="subscript"/>
                <w:lang w:eastAsia="ru-RU"/>
              </w:rPr>
              <w:t>одс</w:t>
            </w:r>
            <w:r w:rsidRPr="00845D77">
              <w:rPr>
                <w:sz w:val="20"/>
                <w:szCs w:val="20"/>
              </w:rPr>
              <w:t xml:space="preserve"> – доля общей экономии денежных средств по результатам определения поставщиков (подрядчиков, исполнителей) (%);</w:t>
            </w:r>
          </w:p>
          <w:p w:rsidR="005D0CA1" w:rsidRPr="00845D77" w:rsidRDefault="005D0CA1" w:rsidP="005D35BF">
            <w:pPr>
              <w:rPr>
                <w:sz w:val="20"/>
                <w:szCs w:val="20"/>
              </w:rPr>
            </w:pPr>
            <w:r w:rsidRPr="00845D77">
              <w:rPr>
                <w:noProof/>
                <w:sz w:val="20"/>
                <w:szCs w:val="20"/>
                <w:lang w:eastAsia="ru-RU"/>
              </w:rPr>
              <w:t>Э</w:t>
            </w:r>
            <w:r w:rsidRPr="00845D77">
              <w:rPr>
                <w:noProof/>
                <w:sz w:val="20"/>
                <w:szCs w:val="20"/>
                <w:vertAlign w:val="subscript"/>
                <w:lang w:eastAsia="ru-RU"/>
              </w:rPr>
              <w:t>дс</w:t>
            </w:r>
            <w:r w:rsidRPr="00845D77">
              <w:rPr>
                <w:sz w:val="20"/>
                <w:szCs w:val="20"/>
              </w:rPr>
              <w:t xml:space="preserve"> – общая экономия денежных средств по результатам состоявшихся конкурентных закупок (рублей);</w:t>
            </w:r>
          </w:p>
          <w:p w:rsidR="005D0CA1" w:rsidRPr="00845D77" w:rsidRDefault="005D0CA1" w:rsidP="005D35BF">
            <w:pPr>
              <w:rPr>
                <w:sz w:val="20"/>
                <w:szCs w:val="20"/>
              </w:rPr>
            </w:pPr>
            <w:r w:rsidRPr="00845D77">
              <w:rPr>
                <w:noProof/>
                <w:sz w:val="20"/>
                <w:szCs w:val="20"/>
                <w:lang w:eastAsia="ru-RU"/>
              </w:rPr>
              <w:drawing>
                <wp:inline distT="0" distB="0" distL="0" distR="0" wp14:anchorId="6208A065" wp14:editId="7FFE2871">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845D77">
              <w:rPr>
                <w:sz w:val="20"/>
                <w:szCs w:val="20"/>
              </w:rPr>
              <w:t xml:space="preserve"> – сумма начальных (максимальных) цен контрактов состоявшихся конкурентных закупок (рублей).</w:t>
            </w:r>
          </w:p>
          <w:p w:rsidR="005D0CA1" w:rsidRPr="00845D77" w:rsidRDefault="005D0CA1" w:rsidP="005D35BF">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w:t>
            </w:r>
            <w:r w:rsidRPr="00845D77">
              <w:rPr>
                <w:sz w:val="20"/>
                <w:szCs w:val="20"/>
              </w:rPr>
              <w:lastRenderedPageBreak/>
              <w:t>соответствии с частью 24 статьи 22 Федерального закона № 44-ФЗ</w:t>
            </w:r>
          </w:p>
        </w:tc>
        <w:tc>
          <w:tcPr>
            <w:tcW w:w="3402" w:type="dxa"/>
            <w:gridSpan w:val="2"/>
          </w:tcPr>
          <w:p w:rsidR="005D0CA1" w:rsidRPr="00FC1AD8" w:rsidRDefault="005D0CA1" w:rsidP="005D35BF">
            <w:pPr>
              <w:widowControl w:val="0"/>
              <w:autoSpaceDE w:val="0"/>
              <w:autoSpaceDN w:val="0"/>
              <w:adjustRightInd w:val="0"/>
              <w:jc w:val="center"/>
              <w:rPr>
                <w:rFonts w:eastAsiaTheme="minorEastAsia"/>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D0CA1" w:rsidRPr="00FC1AD8" w:rsidRDefault="005D0CA1" w:rsidP="005D35BF">
            <w:pPr>
              <w:widowControl w:val="0"/>
              <w:autoSpaceDE w:val="0"/>
              <w:autoSpaceDN w:val="0"/>
              <w:adjustRightInd w:val="0"/>
              <w:rPr>
                <w:rFonts w:eastAsiaTheme="minorEastAsia"/>
                <w:sz w:val="18"/>
                <w:szCs w:val="18"/>
                <w:lang w:eastAsia="ru-RU"/>
              </w:rPr>
            </w:pPr>
            <w:r w:rsidRPr="00FC1AD8">
              <w:rPr>
                <w:rFonts w:eastAsia="Times New Roman"/>
                <w:sz w:val="18"/>
                <w:szCs w:val="18"/>
              </w:rPr>
              <w:t>Ежеквартально</w:t>
            </w:r>
          </w:p>
        </w:tc>
      </w:tr>
      <w:tr w:rsidR="005D0CA1" w:rsidRPr="00FC1AD8" w:rsidTr="005D35BF">
        <w:trPr>
          <w:trHeight w:val="332"/>
        </w:trPr>
        <w:tc>
          <w:tcPr>
            <w:tcW w:w="735" w:type="dxa"/>
          </w:tcPr>
          <w:p w:rsidR="005D0CA1" w:rsidRPr="00FC1AD8" w:rsidRDefault="005D0CA1" w:rsidP="005D35BF">
            <w:pPr>
              <w:jc w:val="center"/>
              <w:rPr>
                <w:sz w:val="18"/>
                <w:szCs w:val="18"/>
              </w:rPr>
            </w:pPr>
            <w:r>
              <w:rPr>
                <w:sz w:val="18"/>
                <w:szCs w:val="18"/>
              </w:rPr>
              <w:lastRenderedPageBreak/>
              <w:t>2.</w:t>
            </w:r>
            <w:r w:rsidRPr="00FC1AD8">
              <w:rPr>
                <w:sz w:val="18"/>
                <w:szCs w:val="18"/>
              </w:rPr>
              <w:t>4</w:t>
            </w:r>
          </w:p>
        </w:tc>
        <w:tc>
          <w:tcPr>
            <w:tcW w:w="2838" w:type="dxa"/>
            <w:gridSpan w:val="2"/>
          </w:tcPr>
          <w:p w:rsidR="005D0CA1" w:rsidRPr="008662F6" w:rsidRDefault="005D0CA1" w:rsidP="005D35BF">
            <w:pPr>
              <w:widowControl w:val="0"/>
              <w:autoSpaceDE w:val="0"/>
              <w:autoSpaceDN w:val="0"/>
              <w:adjustRightInd w:val="0"/>
              <w:rPr>
                <w:b/>
                <w:sz w:val="20"/>
                <w:szCs w:val="20"/>
              </w:rPr>
            </w:pPr>
            <w:r w:rsidRPr="008662F6">
              <w:rPr>
                <w:b/>
                <w:sz w:val="20"/>
                <w:szCs w:val="20"/>
              </w:rPr>
              <w:t>Целевой показатель 4.</w:t>
            </w:r>
          </w:p>
          <w:p w:rsidR="005D0CA1" w:rsidRPr="00FC1AD8" w:rsidRDefault="005D0CA1" w:rsidP="005D35BF">
            <w:pPr>
              <w:widowControl w:val="0"/>
              <w:autoSpaceDE w:val="0"/>
              <w:autoSpaceDN w:val="0"/>
              <w:adjustRightInd w:val="0"/>
              <w:rPr>
                <w:rFonts w:eastAsiaTheme="minorEastAsia"/>
                <w:i/>
                <w:sz w:val="18"/>
                <w:szCs w:val="18"/>
                <w:lang w:eastAsia="ru-RU"/>
              </w:rPr>
            </w:pPr>
            <w:r w:rsidRPr="00FB771E">
              <w:rPr>
                <w:sz w:val="20"/>
                <w:szCs w:val="20"/>
              </w:rPr>
              <w:t>Доля закупок среди субъектов малого предпринимательства, социально ориентированных некоммерческих организаций</w:t>
            </w:r>
            <w:r>
              <w:rPr>
                <w:sz w:val="20"/>
                <w:szCs w:val="20"/>
              </w:rPr>
              <w:t>.</w:t>
            </w:r>
          </w:p>
        </w:tc>
        <w:tc>
          <w:tcPr>
            <w:tcW w:w="1134" w:type="dxa"/>
          </w:tcPr>
          <w:p w:rsidR="005D0CA1" w:rsidRPr="00FC1AD8" w:rsidRDefault="005D0CA1" w:rsidP="005D35BF">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D0CA1" w:rsidRPr="00845D77" w:rsidRDefault="005D0CA1" w:rsidP="005D35BF">
            <w:pPr>
              <w:jc w:val="center"/>
              <w:rPr>
                <w:sz w:val="20"/>
                <w:szCs w:val="20"/>
              </w:rPr>
            </w:pPr>
            <w:r w:rsidRPr="00845D77">
              <w:rPr>
                <w:noProof/>
                <w:sz w:val="20"/>
                <w:szCs w:val="20"/>
                <w:lang w:eastAsia="ru-RU"/>
              </w:rPr>
              <w:drawing>
                <wp:inline distT="0" distB="0" distL="0" distR="0" wp14:anchorId="54626A84" wp14:editId="5E9D2058">
                  <wp:extent cx="1880006" cy="44762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6659" cy="449204"/>
                          </a:xfrm>
                          <a:prstGeom prst="rect">
                            <a:avLst/>
                          </a:prstGeom>
                          <a:noFill/>
                          <a:ln>
                            <a:noFill/>
                          </a:ln>
                        </pic:spPr>
                      </pic:pic>
                    </a:graphicData>
                  </a:graphic>
                </wp:inline>
              </w:drawing>
            </w:r>
          </w:p>
          <w:p w:rsidR="005D0CA1" w:rsidRPr="00845D77" w:rsidRDefault="005D0CA1" w:rsidP="005D35BF">
            <w:pPr>
              <w:rPr>
                <w:sz w:val="20"/>
                <w:szCs w:val="20"/>
              </w:rPr>
            </w:pPr>
            <w:r w:rsidRPr="00845D77">
              <w:rPr>
                <w:sz w:val="20"/>
                <w:szCs w:val="20"/>
              </w:rPr>
              <w:t>где:</w:t>
            </w:r>
          </w:p>
          <w:p w:rsidR="005D0CA1" w:rsidRPr="00845D77" w:rsidRDefault="005D0CA1" w:rsidP="005D35BF">
            <w:pPr>
              <w:rPr>
                <w:sz w:val="20"/>
                <w:szCs w:val="20"/>
              </w:rPr>
            </w:pPr>
            <w:r w:rsidRPr="00845D77">
              <w:rPr>
                <w:noProof/>
                <w:sz w:val="20"/>
                <w:szCs w:val="20"/>
                <w:lang w:eastAsia="ru-RU"/>
              </w:rPr>
              <w:drawing>
                <wp:inline distT="0" distB="0" distL="0" distR="0" wp14:anchorId="4CEEBA5E" wp14:editId="7D707F49">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845D77">
              <w:rPr>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rsidR="005D0CA1" w:rsidRPr="00845D77" w:rsidRDefault="005D0CA1" w:rsidP="005D35BF">
            <w:pPr>
              <w:rPr>
                <w:sz w:val="20"/>
                <w:szCs w:val="20"/>
              </w:rPr>
            </w:pPr>
            <w:r w:rsidRPr="00845D77">
              <w:rPr>
                <w:noProof/>
                <w:sz w:val="20"/>
                <w:szCs w:val="20"/>
                <w:lang w:eastAsia="ru-RU"/>
              </w:rPr>
              <w:drawing>
                <wp:inline distT="0" distB="0" distL="0" distR="0" wp14:anchorId="5FD01D3C" wp14:editId="4DFE819B">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845D77">
              <w:rPr>
                <w:sz w:val="20"/>
                <w:szCs w:val="20"/>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rsidR="005D0CA1" w:rsidRPr="00845D77" w:rsidRDefault="005D0CA1" w:rsidP="005D35BF">
            <w:pPr>
              <w:rPr>
                <w:sz w:val="20"/>
                <w:szCs w:val="20"/>
              </w:rPr>
            </w:pPr>
            <w:r w:rsidRPr="00845D77">
              <w:rPr>
                <w:noProof/>
                <w:sz w:val="20"/>
                <w:szCs w:val="20"/>
                <w:lang w:eastAsia="ru-RU"/>
              </w:rPr>
              <w:drawing>
                <wp:inline distT="0" distB="0" distL="0" distR="0" wp14:anchorId="37BEE5FC" wp14:editId="3189C3BF">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845D77">
              <w:rPr>
                <w:sz w:val="20"/>
                <w:szCs w:val="20"/>
              </w:rPr>
              <w:t xml:space="preserve"> – объем привлечения в отчетном году субподрядчиков и соисполнителей из числа СМП и СОНО к исполнению контрактов, заключенных при осуществлении закупок, в</w:t>
            </w:r>
            <w:r>
              <w:rPr>
                <w:sz w:val="20"/>
                <w:szCs w:val="20"/>
              </w:rPr>
              <w:t xml:space="preserve"> </w:t>
            </w:r>
            <w:r w:rsidRPr="00845D77">
              <w:rPr>
                <w:sz w:val="20"/>
                <w:szCs w:val="20"/>
              </w:rPr>
              <w:t>извещениях об осуществлении которых установлено требование в соответствии с частью 5 статьи 30 Федерального закона № 44-ФЗ (рублей);</w:t>
            </w:r>
          </w:p>
          <w:p w:rsidR="005D0CA1" w:rsidRPr="00FC1AD8" w:rsidRDefault="005D0CA1" w:rsidP="005D35BF">
            <w:pPr>
              <w:widowControl w:val="0"/>
              <w:autoSpaceDE w:val="0"/>
              <w:autoSpaceDN w:val="0"/>
              <w:adjustRightInd w:val="0"/>
              <w:jc w:val="both"/>
              <w:rPr>
                <w:rFonts w:eastAsiaTheme="minorEastAsia"/>
                <w:sz w:val="18"/>
                <w:szCs w:val="18"/>
                <w:lang w:eastAsia="ru-RU"/>
              </w:rPr>
            </w:pPr>
            <w:r w:rsidRPr="00845D77">
              <w:rPr>
                <w:noProof/>
                <w:sz w:val="20"/>
                <w:szCs w:val="20"/>
                <w:lang w:eastAsia="ru-RU"/>
              </w:rPr>
              <w:t>С</w:t>
            </w:r>
            <w:r w:rsidRPr="00845D77">
              <w:rPr>
                <w:noProof/>
                <w:sz w:val="20"/>
                <w:szCs w:val="20"/>
                <w:vertAlign w:val="subscript"/>
                <w:lang w:eastAsia="ru-RU"/>
              </w:rPr>
              <w:t>го</w:t>
            </w:r>
            <w:r w:rsidRPr="00845D77">
              <w:rPr>
                <w:sz w:val="20"/>
                <w:szCs w:val="20"/>
              </w:rPr>
              <w:t xml:space="preserve"> – совокупный годовой объем закупок, определенный с учетом части 1.1 статьи 30 Федерального закона № 44-ФЗ (рублей)</w:t>
            </w:r>
          </w:p>
        </w:tc>
        <w:tc>
          <w:tcPr>
            <w:tcW w:w="3402" w:type="dxa"/>
            <w:gridSpan w:val="2"/>
          </w:tcPr>
          <w:p w:rsidR="005D0CA1" w:rsidRPr="00FC1AD8" w:rsidRDefault="005D0CA1" w:rsidP="005D35BF">
            <w:pPr>
              <w:widowControl w:val="0"/>
              <w:autoSpaceDE w:val="0"/>
              <w:autoSpaceDN w:val="0"/>
              <w:adjustRightInd w:val="0"/>
              <w:jc w:val="center"/>
              <w:rPr>
                <w:rFonts w:eastAsiaTheme="minorEastAsia"/>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D0CA1" w:rsidRPr="00FC1AD8" w:rsidRDefault="005D0CA1" w:rsidP="005D35BF">
            <w:pPr>
              <w:widowControl w:val="0"/>
              <w:autoSpaceDE w:val="0"/>
              <w:autoSpaceDN w:val="0"/>
              <w:adjustRightInd w:val="0"/>
              <w:rPr>
                <w:rFonts w:eastAsiaTheme="minorEastAsia"/>
                <w:sz w:val="18"/>
                <w:szCs w:val="18"/>
                <w:lang w:eastAsia="ru-RU"/>
              </w:rPr>
            </w:pPr>
            <w:r w:rsidRPr="00FC1AD8">
              <w:rPr>
                <w:rFonts w:eastAsia="Times New Roman"/>
                <w:sz w:val="18"/>
                <w:szCs w:val="18"/>
              </w:rPr>
              <w:t>Ежеквартально</w:t>
            </w:r>
          </w:p>
        </w:tc>
      </w:tr>
      <w:tr w:rsidR="005D0CA1" w:rsidRPr="00FC1AD8" w:rsidTr="005D35BF">
        <w:trPr>
          <w:trHeight w:val="332"/>
        </w:trPr>
        <w:tc>
          <w:tcPr>
            <w:tcW w:w="735" w:type="dxa"/>
          </w:tcPr>
          <w:p w:rsidR="005D0CA1" w:rsidRDefault="005D0CA1" w:rsidP="005D35BF">
            <w:pPr>
              <w:jc w:val="center"/>
              <w:rPr>
                <w:sz w:val="18"/>
                <w:szCs w:val="18"/>
              </w:rPr>
            </w:pPr>
            <w:r>
              <w:rPr>
                <w:sz w:val="18"/>
                <w:szCs w:val="18"/>
              </w:rPr>
              <w:t>2.5</w:t>
            </w:r>
          </w:p>
        </w:tc>
        <w:tc>
          <w:tcPr>
            <w:tcW w:w="2838" w:type="dxa"/>
            <w:gridSpan w:val="2"/>
          </w:tcPr>
          <w:p w:rsidR="005D0CA1" w:rsidRPr="008662F6" w:rsidRDefault="005D0CA1" w:rsidP="005D35BF">
            <w:pPr>
              <w:ind w:left="-39" w:right="146"/>
              <w:rPr>
                <w:b/>
                <w:sz w:val="20"/>
                <w:szCs w:val="20"/>
              </w:rPr>
            </w:pPr>
            <w:r w:rsidRPr="008662F6">
              <w:rPr>
                <w:b/>
                <w:sz w:val="20"/>
                <w:szCs w:val="20"/>
              </w:rPr>
              <w:t>Целевой показатель 5.</w:t>
            </w:r>
          </w:p>
          <w:p w:rsidR="005D0CA1" w:rsidRPr="00845D77" w:rsidRDefault="005D0CA1" w:rsidP="005D35BF">
            <w:pPr>
              <w:ind w:left="-39" w:right="146"/>
              <w:rPr>
                <w:sz w:val="20"/>
                <w:szCs w:val="20"/>
              </w:rPr>
            </w:pPr>
            <w:r w:rsidRPr="00845D77">
              <w:rPr>
                <w:sz w:val="20"/>
                <w:szCs w:val="20"/>
              </w:rPr>
              <w:t>Доля стоимости контрактов, заключенных с единственным поставщиком по несостоявшимся закупкам</w:t>
            </w:r>
          </w:p>
          <w:p w:rsidR="005D0CA1" w:rsidRPr="000D6169" w:rsidRDefault="005D0CA1" w:rsidP="005D35BF">
            <w:pPr>
              <w:widowControl w:val="0"/>
              <w:autoSpaceDE w:val="0"/>
              <w:autoSpaceDN w:val="0"/>
              <w:adjustRightInd w:val="0"/>
              <w:rPr>
                <w:sz w:val="20"/>
                <w:szCs w:val="20"/>
              </w:rPr>
            </w:pPr>
          </w:p>
        </w:tc>
        <w:tc>
          <w:tcPr>
            <w:tcW w:w="1134" w:type="dxa"/>
          </w:tcPr>
          <w:p w:rsidR="005D0CA1" w:rsidRPr="00FC1AD8" w:rsidRDefault="005D0CA1" w:rsidP="005D35BF">
            <w:pPr>
              <w:widowControl w:val="0"/>
              <w:autoSpaceDE w:val="0"/>
              <w:autoSpaceDN w:val="0"/>
              <w:adjustRightInd w:val="0"/>
              <w:jc w:val="center"/>
              <w:rPr>
                <w:rFonts w:eastAsia="Times New Roman"/>
                <w:sz w:val="18"/>
                <w:szCs w:val="18"/>
              </w:rPr>
            </w:pPr>
            <w:r>
              <w:rPr>
                <w:rFonts w:eastAsia="Times New Roman"/>
                <w:sz w:val="18"/>
                <w:szCs w:val="18"/>
              </w:rPr>
              <w:t>процент</w:t>
            </w:r>
          </w:p>
        </w:tc>
        <w:tc>
          <w:tcPr>
            <w:tcW w:w="4111" w:type="dxa"/>
          </w:tcPr>
          <w:p w:rsidR="005D0CA1" w:rsidRPr="00845D77" w:rsidRDefault="005D0CA1" w:rsidP="005D35BF">
            <w:pPr>
              <w:rPr>
                <w:sz w:val="22"/>
              </w:rPr>
            </w:pPr>
            <m:oMathPara>
              <m:oMath>
                <m:r>
                  <w:rPr>
                    <w:rFonts w:ascii="Cambria Math" w:hAnsi="Cambria Math"/>
                    <w:sz w:val="22"/>
                  </w:rPr>
                  <m:t>Дцк=</m:t>
                </m:r>
                <m:f>
                  <m:fPr>
                    <m:ctrlPr>
                      <w:rPr>
                        <w:rFonts w:ascii="Cambria Math" w:hAnsi="Cambria Math"/>
                        <w:i/>
                        <w:sz w:val="22"/>
                      </w:rPr>
                    </m:ctrlPr>
                  </m:fPr>
                  <m:num>
                    <m:r>
                      <w:rPr>
                        <w:rFonts w:ascii="Cambria Math" w:hAnsi="Cambria Math"/>
                        <w:sz w:val="22"/>
                      </w:rPr>
                      <m:t>ЦКедп</m:t>
                    </m:r>
                  </m:num>
                  <m:den>
                    <m:r>
                      <w:rPr>
                        <w:rFonts w:ascii="Cambria Math" w:hAnsi="Cambria Math"/>
                        <w:sz w:val="22"/>
                      </w:rPr>
                      <m:t>НМЦК</m:t>
                    </m:r>
                  </m:den>
                </m:f>
                <m:r>
                  <w:rPr>
                    <w:rFonts w:ascii="Cambria Math" w:hAnsi="Cambria Math"/>
                    <w:sz w:val="22"/>
                  </w:rPr>
                  <m:t>*100%</m:t>
                </m:r>
              </m:oMath>
            </m:oMathPara>
          </w:p>
          <w:p w:rsidR="005D0CA1" w:rsidRPr="00845D77" w:rsidRDefault="005D0CA1" w:rsidP="005D35BF">
            <w:pPr>
              <w:rPr>
                <w:sz w:val="20"/>
                <w:szCs w:val="20"/>
              </w:rPr>
            </w:pPr>
            <w:r w:rsidRPr="00845D77">
              <w:rPr>
                <w:sz w:val="20"/>
                <w:szCs w:val="20"/>
              </w:rPr>
              <w:t>где:</w:t>
            </w:r>
          </w:p>
          <w:p w:rsidR="005D0CA1" w:rsidRPr="00845D77" w:rsidRDefault="005D0CA1" w:rsidP="005D35BF">
            <w:pPr>
              <w:rPr>
                <w:sz w:val="20"/>
                <w:szCs w:val="20"/>
              </w:rPr>
            </w:pPr>
            <w:r w:rsidRPr="00845D77">
              <w:rPr>
                <w:sz w:val="20"/>
                <w:szCs w:val="20"/>
              </w:rPr>
              <w:t>Д</w:t>
            </w:r>
            <w:r w:rsidRPr="00845D77">
              <w:rPr>
                <w:sz w:val="20"/>
                <w:szCs w:val="20"/>
                <w:vertAlign w:val="subscript"/>
              </w:rPr>
              <w:t xml:space="preserve">цк </w:t>
            </w:r>
            <w:r w:rsidRPr="00845D77">
              <w:rPr>
                <w:sz w:val="20"/>
                <w:szCs w:val="20"/>
              </w:rPr>
              <w:t>– доля стоимости контрактов, заключенных с единственным поставщиком по несостоявшимся закупкам (%);</w:t>
            </w:r>
          </w:p>
          <w:p w:rsidR="005D0CA1" w:rsidRPr="00845D77" w:rsidRDefault="005D0CA1" w:rsidP="005D35BF">
            <w:pPr>
              <w:rPr>
                <w:sz w:val="20"/>
                <w:szCs w:val="20"/>
              </w:rPr>
            </w:pPr>
            <w:r w:rsidRPr="00845D77">
              <w:rPr>
                <w:sz w:val="20"/>
                <w:szCs w:val="20"/>
              </w:rPr>
              <w:t>ЦК</w:t>
            </w:r>
            <w:r w:rsidRPr="00845D77">
              <w:rPr>
                <w:sz w:val="20"/>
                <w:szCs w:val="20"/>
                <w:vertAlign w:val="subscript"/>
              </w:rPr>
              <w:t>едп</w:t>
            </w:r>
            <w:r w:rsidRPr="00845D77">
              <w:rPr>
                <w:sz w:val="20"/>
                <w:szCs w:val="20"/>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rsidR="005D0CA1" w:rsidRPr="00FB771E" w:rsidRDefault="005D0CA1" w:rsidP="005D35BF">
            <w:pPr>
              <w:widowControl w:val="0"/>
              <w:autoSpaceDE w:val="0"/>
              <w:autoSpaceDN w:val="0"/>
              <w:adjustRightInd w:val="0"/>
              <w:jc w:val="both"/>
              <w:rPr>
                <w:rFonts w:eastAsia="Times New Roman"/>
                <w:sz w:val="20"/>
                <w:szCs w:val="20"/>
                <w:lang w:eastAsia="ru-RU"/>
              </w:rPr>
            </w:pPr>
            <w:r w:rsidRPr="00845D77">
              <w:rPr>
                <w:sz w:val="20"/>
                <w:szCs w:val="20"/>
              </w:rPr>
              <w:t xml:space="preserve">НМЦК – сумма начальных (максимальных) цен контрактов, </w:t>
            </w:r>
            <w:r w:rsidRPr="00845D77">
              <w:rPr>
                <w:sz w:val="20"/>
                <w:szCs w:val="20"/>
                <w:lang w:eastAsia="ru-RU"/>
              </w:rPr>
              <w:t xml:space="preserve">начальных сумм цен единиц </w:t>
            </w:r>
            <w:r w:rsidRPr="00845D77">
              <w:rPr>
                <w:sz w:val="20"/>
                <w:szCs w:val="20"/>
                <w:lang w:eastAsia="ru-RU"/>
              </w:rPr>
              <w:lastRenderedPageBreak/>
              <w:t>товара, работы, услуги</w:t>
            </w:r>
            <w:r w:rsidRPr="00845D77">
              <w:rPr>
                <w:sz w:val="20"/>
                <w:szCs w:val="20"/>
              </w:rPr>
              <w:t xml:space="preserve"> конкурентных закупок, при осуществлении которых были заключены контракты в текущем финансовом году (рублей)</w:t>
            </w:r>
          </w:p>
        </w:tc>
        <w:tc>
          <w:tcPr>
            <w:tcW w:w="3402" w:type="dxa"/>
            <w:gridSpan w:val="2"/>
          </w:tcPr>
          <w:p w:rsidR="005D0CA1" w:rsidRPr="00845D77" w:rsidRDefault="005D0CA1" w:rsidP="005D35BF">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D0CA1" w:rsidRPr="00845D77" w:rsidRDefault="005D0CA1" w:rsidP="005D35BF">
            <w:pPr>
              <w:rPr>
                <w:sz w:val="20"/>
                <w:szCs w:val="20"/>
              </w:rPr>
            </w:pPr>
            <w:r w:rsidRPr="00845D77">
              <w:rPr>
                <w:sz w:val="20"/>
                <w:szCs w:val="20"/>
              </w:rPr>
              <w:t>Ежеквартальный</w:t>
            </w:r>
          </w:p>
        </w:tc>
      </w:tr>
      <w:tr w:rsidR="005D0CA1" w:rsidRPr="00FC1AD8" w:rsidTr="005D35BF">
        <w:trPr>
          <w:trHeight w:val="332"/>
        </w:trPr>
        <w:tc>
          <w:tcPr>
            <w:tcW w:w="735" w:type="dxa"/>
          </w:tcPr>
          <w:p w:rsidR="005D0CA1" w:rsidRDefault="005D0CA1" w:rsidP="005D35BF">
            <w:pPr>
              <w:jc w:val="center"/>
              <w:rPr>
                <w:sz w:val="18"/>
                <w:szCs w:val="18"/>
              </w:rPr>
            </w:pPr>
            <w:r>
              <w:rPr>
                <w:sz w:val="18"/>
                <w:szCs w:val="18"/>
              </w:rPr>
              <w:lastRenderedPageBreak/>
              <w:t>2.6</w:t>
            </w:r>
          </w:p>
        </w:tc>
        <w:tc>
          <w:tcPr>
            <w:tcW w:w="2838" w:type="dxa"/>
            <w:gridSpan w:val="2"/>
          </w:tcPr>
          <w:p w:rsidR="005D0CA1" w:rsidRPr="008662F6" w:rsidRDefault="005D0CA1" w:rsidP="005D35BF">
            <w:pPr>
              <w:widowControl w:val="0"/>
              <w:autoSpaceDE w:val="0"/>
              <w:autoSpaceDN w:val="0"/>
              <w:adjustRightInd w:val="0"/>
              <w:rPr>
                <w:b/>
                <w:sz w:val="20"/>
                <w:szCs w:val="20"/>
              </w:rPr>
            </w:pPr>
            <w:r w:rsidRPr="008662F6">
              <w:rPr>
                <w:b/>
                <w:sz w:val="20"/>
                <w:szCs w:val="20"/>
              </w:rPr>
              <w:t>Целевой показатель 6.</w:t>
            </w:r>
          </w:p>
          <w:p w:rsidR="005D0CA1" w:rsidRPr="000D6169" w:rsidRDefault="005D0CA1" w:rsidP="005D35BF">
            <w:pPr>
              <w:widowControl w:val="0"/>
              <w:autoSpaceDE w:val="0"/>
              <w:autoSpaceDN w:val="0"/>
              <w:adjustRightInd w:val="0"/>
              <w:rPr>
                <w:sz w:val="20"/>
                <w:szCs w:val="20"/>
              </w:rPr>
            </w:pPr>
            <w:r w:rsidRPr="00845D77">
              <w:rPr>
                <w:sz w:val="20"/>
                <w:szCs w:val="20"/>
              </w:rPr>
              <w:t>Доля общей экономии денежных средств по результатам осуществления конкурентных закупок</w:t>
            </w:r>
          </w:p>
        </w:tc>
        <w:tc>
          <w:tcPr>
            <w:tcW w:w="1134" w:type="dxa"/>
          </w:tcPr>
          <w:p w:rsidR="005D0CA1" w:rsidRPr="00FC1AD8" w:rsidRDefault="005D0CA1" w:rsidP="005D35BF">
            <w:pPr>
              <w:widowControl w:val="0"/>
              <w:autoSpaceDE w:val="0"/>
              <w:autoSpaceDN w:val="0"/>
              <w:adjustRightInd w:val="0"/>
              <w:jc w:val="center"/>
              <w:rPr>
                <w:rFonts w:eastAsia="Times New Roman"/>
                <w:sz w:val="18"/>
                <w:szCs w:val="18"/>
              </w:rPr>
            </w:pPr>
            <w:r>
              <w:rPr>
                <w:rFonts w:eastAsia="Times New Roman"/>
                <w:sz w:val="18"/>
                <w:szCs w:val="18"/>
              </w:rPr>
              <w:t>процент</w:t>
            </w:r>
          </w:p>
        </w:tc>
        <w:tc>
          <w:tcPr>
            <w:tcW w:w="4111" w:type="dxa"/>
          </w:tcPr>
          <w:p w:rsidR="005D0CA1" w:rsidRPr="00845D77" w:rsidRDefault="005D0CA1" w:rsidP="005D35BF">
            <w:pPr>
              <w:rPr>
                <w:sz w:val="22"/>
              </w:rPr>
            </w:pPr>
            <m:oMathPara>
              <m:oMath>
                <m:r>
                  <w:rPr>
                    <w:rFonts w:ascii="Cambria Math" w:hAnsi="Cambria Math"/>
                    <w:sz w:val="22"/>
                  </w:rPr>
                  <m:t>Оэдс=</m:t>
                </m:r>
                <m:f>
                  <m:fPr>
                    <m:ctrlPr>
                      <w:rPr>
                        <w:rFonts w:ascii="Cambria Math" w:hAnsi="Cambria Math"/>
                        <w:i/>
                        <w:sz w:val="22"/>
                      </w:rPr>
                    </m:ctrlPr>
                  </m:fPr>
                  <m:num>
                    <m:r>
                      <w:rPr>
                        <w:rFonts w:ascii="Cambria Math" w:hAnsi="Cambria Math"/>
                        <w:sz w:val="22"/>
                      </w:rPr>
                      <m:t>Эдс</m:t>
                    </m:r>
                  </m:num>
                  <m:den>
                    <m:r>
                      <w:rPr>
                        <w:rFonts w:ascii="Cambria Math" w:hAnsi="Cambria Math"/>
                        <w:sz w:val="22"/>
                      </w:rPr>
                      <m:t>НМЦК</m:t>
                    </m:r>
                  </m:den>
                </m:f>
                <m:r>
                  <w:rPr>
                    <w:rFonts w:ascii="Cambria Math" w:hAnsi="Cambria Math"/>
                    <w:sz w:val="22"/>
                  </w:rPr>
                  <m:t>*100%</m:t>
                </m:r>
              </m:oMath>
            </m:oMathPara>
          </w:p>
          <w:p w:rsidR="005D0CA1" w:rsidRPr="00845D77" w:rsidRDefault="005D0CA1" w:rsidP="005D35BF">
            <w:pPr>
              <w:rPr>
                <w:sz w:val="20"/>
                <w:szCs w:val="20"/>
              </w:rPr>
            </w:pPr>
            <w:r w:rsidRPr="00845D77">
              <w:rPr>
                <w:sz w:val="20"/>
                <w:szCs w:val="20"/>
              </w:rPr>
              <w:t>где:</w:t>
            </w:r>
          </w:p>
          <w:p w:rsidR="005D0CA1" w:rsidRPr="00845D77" w:rsidRDefault="005D0CA1" w:rsidP="005D35BF">
            <w:pPr>
              <w:rPr>
                <w:sz w:val="20"/>
                <w:szCs w:val="20"/>
              </w:rPr>
            </w:pPr>
            <w:r w:rsidRPr="00845D77">
              <w:rPr>
                <w:sz w:val="20"/>
                <w:szCs w:val="20"/>
              </w:rPr>
              <w:t>О</w:t>
            </w:r>
            <w:r w:rsidRPr="00845D77">
              <w:rPr>
                <w:sz w:val="20"/>
                <w:szCs w:val="20"/>
                <w:vertAlign w:val="subscript"/>
              </w:rPr>
              <w:t xml:space="preserve">эдс </w:t>
            </w:r>
            <w:r w:rsidRPr="00845D77">
              <w:rPr>
                <w:sz w:val="20"/>
                <w:szCs w:val="20"/>
              </w:rPr>
              <w:t>– доля общей экономии денежных средств по результатам осуществления конкурентных закупок (%);</w:t>
            </w:r>
          </w:p>
          <w:p w:rsidR="005D0CA1" w:rsidRPr="00845D77" w:rsidRDefault="005D0CA1" w:rsidP="005D35BF">
            <w:pPr>
              <w:rPr>
                <w:sz w:val="20"/>
                <w:szCs w:val="20"/>
              </w:rPr>
            </w:pPr>
            <w:r w:rsidRPr="00845D77">
              <w:rPr>
                <w:sz w:val="20"/>
                <w:szCs w:val="20"/>
              </w:rPr>
              <w:t>Э</w:t>
            </w:r>
            <w:r w:rsidRPr="00845D77">
              <w:rPr>
                <w:sz w:val="20"/>
                <w:szCs w:val="20"/>
                <w:vertAlign w:val="subscript"/>
              </w:rPr>
              <w:t>дс</w:t>
            </w:r>
            <w:r w:rsidRPr="00845D77">
              <w:rPr>
                <w:sz w:val="20"/>
                <w:szCs w:val="20"/>
              </w:rPr>
              <w:t xml:space="preserve"> – экономия денежных средств по результатам осуществления конкурентных закупок в текущем финансовом году (рублей);</w:t>
            </w:r>
          </w:p>
          <w:p w:rsidR="005D0CA1" w:rsidRPr="00845D77" w:rsidRDefault="005D0CA1" w:rsidP="005D35BF">
            <w:pPr>
              <w:rPr>
                <w:sz w:val="20"/>
                <w:szCs w:val="20"/>
              </w:rPr>
            </w:pPr>
            <w:r w:rsidRPr="00845D77">
              <w:rPr>
                <w:sz w:val="20"/>
                <w:szCs w:val="20"/>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rsidR="005D0CA1" w:rsidRPr="00845D77" w:rsidRDefault="005D0CA1" w:rsidP="005D35BF">
            <w:pPr>
              <w:rPr>
                <w:sz w:val="20"/>
                <w:szCs w:val="20"/>
              </w:rPr>
            </w:pPr>
            <w:r w:rsidRPr="00845D77">
              <w:rPr>
                <w:sz w:val="20"/>
                <w:szCs w:val="20"/>
              </w:rPr>
              <w:t>Расчет Э</w:t>
            </w:r>
            <w:r w:rsidRPr="00845D77">
              <w:rPr>
                <w:sz w:val="20"/>
                <w:szCs w:val="20"/>
                <w:vertAlign w:val="subscript"/>
              </w:rPr>
              <w:t xml:space="preserve">дс </w:t>
            </w:r>
            <w:r w:rsidRPr="00845D77">
              <w:rPr>
                <w:sz w:val="20"/>
                <w:szCs w:val="20"/>
              </w:rPr>
              <w:t>осуществляется по следующей формуле:</w:t>
            </w:r>
          </w:p>
          <w:p w:rsidR="005D0CA1" w:rsidRPr="00845D77" w:rsidRDefault="005D0CA1" w:rsidP="005D35BF">
            <w:pPr>
              <w:rPr>
                <w:sz w:val="20"/>
                <w:szCs w:val="20"/>
              </w:rPr>
            </w:pPr>
            <m:oMathPara>
              <m:oMath>
                <m:r>
                  <w:rPr>
                    <w:rFonts w:ascii="Cambria Math" w:hAnsi="Cambria Math"/>
                    <w:sz w:val="22"/>
                  </w:rPr>
                  <m:t>Эдс=НМЦК-ЦК</m:t>
                </m:r>
              </m:oMath>
            </m:oMathPara>
          </w:p>
          <w:p w:rsidR="005D0CA1" w:rsidRPr="00845D77" w:rsidRDefault="005D0CA1" w:rsidP="005D35BF">
            <w:pPr>
              <w:rPr>
                <w:sz w:val="20"/>
                <w:szCs w:val="20"/>
              </w:rPr>
            </w:pPr>
            <w:r w:rsidRPr="00845D77">
              <w:rPr>
                <w:sz w:val="20"/>
                <w:szCs w:val="20"/>
              </w:rPr>
              <w:t>где:</w:t>
            </w:r>
          </w:p>
          <w:p w:rsidR="005D0CA1" w:rsidRPr="00845D77" w:rsidRDefault="005D0CA1" w:rsidP="005D35BF">
            <w:pPr>
              <w:rPr>
                <w:sz w:val="20"/>
                <w:szCs w:val="20"/>
              </w:rPr>
            </w:pPr>
            <w:r w:rsidRPr="00845D77">
              <w:rPr>
                <w:sz w:val="20"/>
                <w:szCs w:val="20"/>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rsidR="005D0CA1" w:rsidRPr="00845D77" w:rsidRDefault="005D0CA1" w:rsidP="005D35BF">
            <w:pPr>
              <w:rPr>
                <w:sz w:val="20"/>
                <w:szCs w:val="20"/>
              </w:rPr>
            </w:pPr>
            <w:r w:rsidRPr="00845D77">
              <w:rPr>
                <w:sz w:val="20"/>
                <w:szCs w:val="20"/>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rsidR="005D0CA1" w:rsidRDefault="005D0CA1" w:rsidP="005D35BF">
            <w:pPr>
              <w:rPr>
                <w:sz w:val="20"/>
                <w:szCs w:val="20"/>
              </w:rPr>
            </w:pPr>
            <w:r w:rsidRPr="00845D77">
              <w:rPr>
                <w:sz w:val="20"/>
                <w:szCs w:val="20"/>
              </w:rPr>
              <w:t xml:space="preserve">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w:t>
            </w:r>
            <w:r w:rsidRPr="00845D77">
              <w:rPr>
                <w:sz w:val="20"/>
                <w:szCs w:val="20"/>
              </w:rPr>
              <w:lastRenderedPageBreak/>
              <w:t>соответствии с частью 24 статьи 22 Федерального закона № 44-ФЗ</w:t>
            </w:r>
          </w:p>
          <w:p w:rsidR="005D0CA1" w:rsidRPr="00845D77" w:rsidRDefault="005D0CA1" w:rsidP="005D35BF">
            <w:pPr>
              <w:rPr>
                <w:sz w:val="20"/>
                <w:szCs w:val="20"/>
              </w:rPr>
            </w:pPr>
          </w:p>
        </w:tc>
        <w:tc>
          <w:tcPr>
            <w:tcW w:w="3402" w:type="dxa"/>
            <w:gridSpan w:val="2"/>
          </w:tcPr>
          <w:p w:rsidR="005D0CA1" w:rsidRPr="00845D77" w:rsidRDefault="005D0CA1" w:rsidP="005D35BF">
            <w:pPr>
              <w:rPr>
                <w:sz w:val="20"/>
                <w:szCs w:val="20"/>
              </w:rPr>
            </w:pPr>
            <w:r w:rsidRPr="00845D77">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D0CA1" w:rsidRPr="00845D77" w:rsidRDefault="005D0CA1" w:rsidP="005D35BF">
            <w:pPr>
              <w:rPr>
                <w:sz w:val="20"/>
                <w:szCs w:val="20"/>
              </w:rPr>
            </w:pPr>
            <w:r w:rsidRPr="00845D77">
              <w:rPr>
                <w:sz w:val="20"/>
                <w:szCs w:val="20"/>
              </w:rPr>
              <w:t>Ежеквартальный</w:t>
            </w:r>
          </w:p>
        </w:tc>
      </w:tr>
      <w:tr w:rsidR="005D0CA1" w:rsidRPr="00FC1AD8" w:rsidTr="005D35BF">
        <w:trPr>
          <w:trHeight w:val="332"/>
        </w:trPr>
        <w:tc>
          <w:tcPr>
            <w:tcW w:w="735" w:type="dxa"/>
          </w:tcPr>
          <w:p w:rsidR="005D0CA1" w:rsidRPr="00FC1AD8" w:rsidRDefault="005D0CA1" w:rsidP="005D35BF">
            <w:pPr>
              <w:jc w:val="center"/>
              <w:rPr>
                <w:sz w:val="18"/>
                <w:szCs w:val="18"/>
              </w:rPr>
            </w:pPr>
            <w:r>
              <w:rPr>
                <w:sz w:val="18"/>
                <w:szCs w:val="18"/>
              </w:rPr>
              <w:lastRenderedPageBreak/>
              <w:t>2.7</w:t>
            </w:r>
          </w:p>
        </w:tc>
        <w:tc>
          <w:tcPr>
            <w:tcW w:w="2838" w:type="dxa"/>
            <w:gridSpan w:val="2"/>
          </w:tcPr>
          <w:p w:rsidR="005D0CA1" w:rsidRPr="008662F6" w:rsidRDefault="005D0CA1" w:rsidP="005D35BF">
            <w:pPr>
              <w:widowControl w:val="0"/>
              <w:autoSpaceDE w:val="0"/>
              <w:autoSpaceDN w:val="0"/>
              <w:adjustRightInd w:val="0"/>
              <w:rPr>
                <w:b/>
                <w:sz w:val="20"/>
                <w:szCs w:val="20"/>
              </w:rPr>
            </w:pPr>
            <w:r w:rsidRPr="008662F6">
              <w:rPr>
                <w:b/>
                <w:sz w:val="20"/>
                <w:szCs w:val="20"/>
              </w:rPr>
              <w:t>Целевой показатель 7.</w:t>
            </w:r>
          </w:p>
          <w:p w:rsidR="005D0CA1" w:rsidRPr="00FC1AD8" w:rsidRDefault="005D0CA1" w:rsidP="005D35BF">
            <w:pPr>
              <w:widowControl w:val="0"/>
              <w:autoSpaceDE w:val="0"/>
              <w:autoSpaceDN w:val="0"/>
              <w:adjustRightInd w:val="0"/>
              <w:rPr>
                <w:rFonts w:eastAsiaTheme="minorEastAsia"/>
                <w:i/>
                <w:sz w:val="18"/>
                <w:szCs w:val="18"/>
                <w:lang w:eastAsia="ru-RU"/>
              </w:rPr>
            </w:pPr>
            <w:r w:rsidRPr="000D6169">
              <w:rPr>
                <w:sz w:val="20"/>
                <w:szCs w:val="20"/>
              </w:rPr>
              <w:t xml:space="preserve">Среднее количество участников </w:t>
            </w:r>
            <w:r w:rsidRPr="0069335D">
              <w:rPr>
                <w:sz w:val="20"/>
                <w:szCs w:val="20"/>
              </w:rPr>
              <w:t xml:space="preserve">состоявшихся </w:t>
            </w:r>
            <w:r>
              <w:rPr>
                <w:sz w:val="20"/>
                <w:szCs w:val="20"/>
              </w:rPr>
              <w:t>закупок</w:t>
            </w:r>
          </w:p>
        </w:tc>
        <w:tc>
          <w:tcPr>
            <w:tcW w:w="1134" w:type="dxa"/>
          </w:tcPr>
          <w:p w:rsidR="005D0CA1" w:rsidRPr="00FC1AD8" w:rsidRDefault="005D0CA1" w:rsidP="005D35BF">
            <w:pPr>
              <w:widowControl w:val="0"/>
              <w:autoSpaceDE w:val="0"/>
              <w:autoSpaceDN w:val="0"/>
              <w:adjustRightInd w:val="0"/>
              <w:jc w:val="center"/>
              <w:rPr>
                <w:rFonts w:eastAsiaTheme="minorEastAsia"/>
                <w:sz w:val="18"/>
                <w:szCs w:val="18"/>
                <w:lang w:eastAsia="ru-RU"/>
              </w:rPr>
            </w:pPr>
            <w:r w:rsidRPr="00FC1AD8">
              <w:rPr>
                <w:rFonts w:eastAsia="Times New Roman"/>
                <w:sz w:val="18"/>
                <w:szCs w:val="18"/>
              </w:rPr>
              <w:t>единица</w:t>
            </w:r>
          </w:p>
        </w:tc>
        <w:tc>
          <w:tcPr>
            <w:tcW w:w="4111" w:type="dxa"/>
          </w:tcPr>
          <w:p w:rsidR="005D0CA1" w:rsidRPr="00FB771E" w:rsidRDefault="005D0CA1" w:rsidP="005D35BF">
            <w:pPr>
              <w:widowControl w:val="0"/>
              <w:autoSpaceDE w:val="0"/>
              <w:autoSpaceDN w:val="0"/>
              <w:adjustRightInd w:val="0"/>
              <w:jc w:val="both"/>
              <w:rPr>
                <w:rFonts w:eastAsia="Times New Roman"/>
                <w:sz w:val="20"/>
                <w:szCs w:val="20"/>
                <w:lang w:eastAsia="ru-RU"/>
              </w:rPr>
            </w:pPr>
          </w:p>
          <w:p w:rsidR="005D0CA1" w:rsidRPr="00845D77" w:rsidRDefault="005D0CA1" w:rsidP="005D35BF">
            <w:pPr>
              <w:jc w:val="center"/>
              <w:rPr>
                <w:sz w:val="20"/>
                <w:szCs w:val="20"/>
              </w:rPr>
            </w:pPr>
            <w:r w:rsidRPr="00845D77">
              <w:rPr>
                <w:noProof/>
                <w:sz w:val="20"/>
                <w:szCs w:val="20"/>
                <w:lang w:eastAsia="ru-RU"/>
              </w:rPr>
              <w:drawing>
                <wp:inline distT="0" distB="0" distL="0" distR="0" wp14:anchorId="0D275001" wp14:editId="3834F322">
                  <wp:extent cx="1426464" cy="469581"/>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751" cy="473626"/>
                          </a:xfrm>
                          <a:prstGeom prst="rect">
                            <a:avLst/>
                          </a:prstGeom>
                          <a:noFill/>
                          <a:ln>
                            <a:noFill/>
                          </a:ln>
                        </pic:spPr>
                      </pic:pic>
                    </a:graphicData>
                  </a:graphic>
                </wp:inline>
              </w:drawing>
            </w:r>
          </w:p>
          <w:p w:rsidR="005D0CA1" w:rsidRPr="00845D77" w:rsidRDefault="005D0CA1" w:rsidP="005D35BF">
            <w:pPr>
              <w:rPr>
                <w:sz w:val="20"/>
                <w:szCs w:val="20"/>
              </w:rPr>
            </w:pPr>
            <w:r w:rsidRPr="00845D77">
              <w:rPr>
                <w:sz w:val="20"/>
                <w:szCs w:val="20"/>
              </w:rPr>
              <w:t>где:</w:t>
            </w:r>
          </w:p>
          <w:p w:rsidR="005D0CA1" w:rsidRPr="00845D77" w:rsidRDefault="005D0CA1" w:rsidP="005D35BF">
            <w:pPr>
              <w:rPr>
                <w:sz w:val="20"/>
                <w:szCs w:val="20"/>
              </w:rPr>
            </w:pPr>
            <w:r w:rsidRPr="00845D77">
              <w:rPr>
                <w:sz w:val="20"/>
                <w:szCs w:val="20"/>
              </w:rPr>
              <w:t>Y – среднее количество участников состоявшихся закупок (единиц);</w:t>
            </w:r>
          </w:p>
          <w:p w:rsidR="005D0CA1" w:rsidRPr="00845D77" w:rsidRDefault="005D0CA1" w:rsidP="005D35BF">
            <w:pPr>
              <w:rPr>
                <w:sz w:val="20"/>
                <w:szCs w:val="20"/>
              </w:rPr>
            </w:pPr>
            <w:r w:rsidRPr="00845D77">
              <w:rPr>
                <w:noProof/>
                <w:sz w:val="20"/>
                <w:szCs w:val="20"/>
                <w:lang w:eastAsia="ru-RU"/>
              </w:rPr>
              <w:drawing>
                <wp:inline distT="0" distB="0" distL="0" distR="0" wp14:anchorId="62601EBD" wp14:editId="1C882C21">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845D77">
              <w:rPr>
                <w:sz w:val="20"/>
                <w:szCs w:val="20"/>
              </w:rPr>
              <w:t xml:space="preserve"> – количество участников закупки в i-й закупке, где k – количество состоявшихся закупок (единиц);</w:t>
            </w:r>
          </w:p>
          <w:p w:rsidR="005D0CA1" w:rsidRPr="00FC1AD8" w:rsidRDefault="005D0CA1" w:rsidP="005D35BF">
            <w:pPr>
              <w:widowControl w:val="0"/>
              <w:autoSpaceDE w:val="0"/>
              <w:autoSpaceDN w:val="0"/>
              <w:adjustRightInd w:val="0"/>
              <w:jc w:val="both"/>
              <w:rPr>
                <w:rFonts w:eastAsiaTheme="minorEastAsia"/>
                <w:sz w:val="18"/>
                <w:szCs w:val="18"/>
                <w:lang w:eastAsia="ru-RU"/>
              </w:rPr>
            </w:pPr>
            <w:r w:rsidRPr="00845D77">
              <w:rPr>
                <w:sz w:val="20"/>
                <w:szCs w:val="20"/>
              </w:rPr>
              <w:t>K – общее количество состоявшихся закупок (единиц)</w:t>
            </w:r>
          </w:p>
        </w:tc>
        <w:tc>
          <w:tcPr>
            <w:tcW w:w="3402" w:type="dxa"/>
            <w:gridSpan w:val="2"/>
          </w:tcPr>
          <w:p w:rsidR="005D0CA1" w:rsidRPr="00FC1AD8" w:rsidRDefault="005D0CA1" w:rsidP="005D35BF">
            <w:pPr>
              <w:widowControl w:val="0"/>
              <w:autoSpaceDE w:val="0"/>
              <w:autoSpaceDN w:val="0"/>
              <w:adjustRightInd w:val="0"/>
              <w:jc w:val="center"/>
              <w:rPr>
                <w:rFonts w:eastAsiaTheme="minorEastAsia"/>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5D0CA1" w:rsidRPr="00FC1AD8" w:rsidRDefault="005D0CA1" w:rsidP="005D35BF">
            <w:pPr>
              <w:widowControl w:val="0"/>
              <w:autoSpaceDE w:val="0"/>
              <w:autoSpaceDN w:val="0"/>
              <w:adjustRightInd w:val="0"/>
              <w:rPr>
                <w:rFonts w:eastAsiaTheme="minorEastAsia"/>
                <w:sz w:val="18"/>
                <w:szCs w:val="18"/>
                <w:lang w:eastAsia="ru-RU"/>
              </w:rPr>
            </w:pPr>
            <w:r w:rsidRPr="00FC1AD8">
              <w:rPr>
                <w:rFonts w:eastAsia="Times New Roman"/>
                <w:sz w:val="18"/>
                <w:szCs w:val="18"/>
              </w:rPr>
              <w:t>Ежеквартально</w:t>
            </w:r>
          </w:p>
        </w:tc>
      </w:tr>
      <w:tr w:rsidR="005D0CA1" w:rsidRPr="00FC1AD8" w:rsidTr="005D35BF">
        <w:trPr>
          <w:trHeight w:val="332"/>
        </w:trPr>
        <w:tc>
          <w:tcPr>
            <w:tcW w:w="735" w:type="dxa"/>
          </w:tcPr>
          <w:p w:rsidR="005D0CA1" w:rsidRPr="00FC1AD8" w:rsidRDefault="005D0CA1" w:rsidP="005D35BF">
            <w:pPr>
              <w:jc w:val="center"/>
              <w:rPr>
                <w:sz w:val="18"/>
                <w:szCs w:val="18"/>
              </w:rPr>
            </w:pPr>
            <w:r>
              <w:rPr>
                <w:sz w:val="18"/>
                <w:szCs w:val="18"/>
              </w:rPr>
              <w:t>2.8</w:t>
            </w:r>
          </w:p>
        </w:tc>
        <w:tc>
          <w:tcPr>
            <w:tcW w:w="2838" w:type="dxa"/>
            <w:gridSpan w:val="2"/>
          </w:tcPr>
          <w:p w:rsidR="005D0CA1" w:rsidRPr="008662F6" w:rsidRDefault="005D0CA1" w:rsidP="005D35BF">
            <w:pPr>
              <w:widowControl w:val="0"/>
              <w:autoSpaceDE w:val="0"/>
              <w:autoSpaceDN w:val="0"/>
              <w:adjustRightInd w:val="0"/>
              <w:rPr>
                <w:rFonts w:eastAsia="Times New Roman"/>
                <w:b/>
                <w:sz w:val="20"/>
                <w:szCs w:val="20"/>
              </w:rPr>
            </w:pPr>
            <w:r w:rsidRPr="008662F6">
              <w:rPr>
                <w:rFonts w:eastAsia="Times New Roman"/>
                <w:b/>
                <w:sz w:val="20"/>
                <w:szCs w:val="20"/>
              </w:rPr>
              <w:t>Целевой показатель 8.</w:t>
            </w:r>
          </w:p>
          <w:p w:rsidR="005D0CA1" w:rsidRPr="00FC1AD8" w:rsidRDefault="005D0CA1" w:rsidP="005D35BF">
            <w:pPr>
              <w:widowControl w:val="0"/>
              <w:autoSpaceDE w:val="0"/>
              <w:autoSpaceDN w:val="0"/>
              <w:adjustRightInd w:val="0"/>
              <w:rPr>
                <w:rFonts w:eastAsiaTheme="minorEastAsia"/>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Pr>
          <w:p w:rsidR="005D0CA1" w:rsidRPr="00FC1AD8" w:rsidRDefault="005D0CA1" w:rsidP="005D35BF">
            <w:pPr>
              <w:widowControl w:val="0"/>
              <w:autoSpaceDE w:val="0"/>
              <w:autoSpaceDN w:val="0"/>
              <w:adjustRightInd w:val="0"/>
              <w:jc w:val="center"/>
              <w:rPr>
                <w:rFonts w:eastAsiaTheme="minorEastAsia"/>
                <w:sz w:val="18"/>
                <w:szCs w:val="18"/>
                <w:lang w:eastAsia="ru-RU"/>
              </w:rPr>
            </w:pPr>
            <w:r w:rsidRPr="00FC1AD8">
              <w:rPr>
                <w:rFonts w:eastAsia="Times New Roman"/>
                <w:sz w:val="18"/>
                <w:szCs w:val="18"/>
              </w:rPr>
              <w:t>единица</w:t>
            </w:r>
          </w:p>
        </w:tc>
        <w:tc>
          <w:tcPr>
            <w:tcW w:w="4111" w:type="dxa"/>
          </w:tcPr>
          <w:p w:rsidR="005D0CA1" w:rsidRPr="00FB771E" w:rsidRDefault="005D0CA1" w:rsidP="005D35BF">
            <w:pPr>
              <w:rPr>
                <w:rFonts w:eastAsia="Times New Roman"/>
                <w:sz w:val="20"/>
                <w:szCs w:val="20"/>
              </w:rPr>
            </w:pPr>
            <w:r w:rsidRPr="00FB771E">
              <w:rPr>
                <w:rFonts w:eastAsia="Times New Roman"/>
                <w:sz w:val="20"/>
                <w:szCs w:val="20"/>
              </w:rPr>
              <w:t>K = Т1 + Т2 + ... Тi,</w:t>
            </w:r>
          </w:p>
          <w:p w:rsidR="005D0CA1" w:rsidRPr="00FB771E" w:rsidRDefault="005D0CA1" w:rsidP="005D35BF">
            <w:pPr>
              <w:rPr>
                <w:rFonts w:eastAsia="Times New Roman"/>
                <w:sz w:val="20"/>
                <w:szCs w:val="20"/>
              </w:rPr>
            </w:pPr>
          </w:p>
          <w:p w:rsidR="005D0CA1" w:rsidRPr="00FB771E" w:rsidRDefault="005D0CA1" w:rsidP="005D35BF">
            <w:pPr>
              <w:rPr>
                <w:rFonts w:eastAsia="Times New Roman"/>
                <w:sz w:val="20"/>
                <w:szCs w:val="20"/>
              </w:rPr>
            </w:pPr>
            <w:r w:rsidRPr="00FB771E">
              <w:rPr>
                <w:rFonts w:eastAsia="Times New Roman"/>
                <w:sz w:val="20"/>
                <w:szCs w:val="20"/>
              </w:rPr>
              <w:t>где:</w:t>
            </w:r>
          </w:p>
          <w:p w:rsidR="005D0CA1" w:rsidRPr="0009172E" w:rsidRDefault="005D0CA1" w:rsidP="005D35BF">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5D0CA1" w:rsidRPr="0009172E" w:rsidRDefault="005D0CA1" w:rsidP="005D35BF">
            <w:pPr>
              <w:rPr>
                <w:rFonts w:eastAsia="Times New Roman"/>
                <w:sz w:val="20"/>
                <w:szCs w:val="20"/>
              </w:rPr>
            </w:pPr>
            <w:r w:rsidRPr="0009172E">
              <w:rPr>
                <w:rFonts w:eastAsia="Times New Roman"/>
                <w:sz w:val="20"/>
                <w:szCs w:val="20"/>
              </w:rPr>
              <w:t>Тi - единица реализованного требования Стандарта развития конкуренции.</w:t>
            </w:r>
          </w:p>
          <w:p w:rsidR="005D0CA1" w:rsidRPr="0009172E" w:rsidRDefault="005D0CA1" w:rsidP="005D35BF">
            <w:pPr>
              <w:rPr>
                <w:rFonts w:eastAsia="Times New Roman"/>
                <w:sz w:val="20"/>
                <w:szCs w:val="20"/>
              </w:rPr>
            </w:pPr>
          </w:p>
          <w:p w:rsidR="005D0CA1" w:rsidRPr="0009172E" w:rsidRDefault="005D0CA1" w:rsidP="005D35BF">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5D0CA1" w:rsidRPr="0009172E" w:rsidRDefault="005D0CA1" w:rsidP="005D35BF">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5D0CA1" w:rsidRPr="0009172E" w:rsidRDefault="005D0CA1" w:rsidP="005D35BF">
            <w:pPr>
              <w:rPr>
                <w:rFonts w:eastAsia="Times New Roman"/>
                <w:sz w:val="20"/>
                <w:szCs w:val="20"/>
              </w:rPr>
            </w:pPr>
            <w:r w:rsidRPr="0009172E">
              <w:rPr>
                <w:rFonts w:eastAsia="Times New Roman"/>
                <w:sz w:val="20"/>
                <w:szCs w:val="20"/>
              </w:rPr>
              <w:t>Требование (Т1 - Тi):</w:t>
            </w:r>
          </w:p>
          <w:p w:rsidR="005D0CA1" w:rsidRPr="0009172E" w:rsidRDefault="005D0CA1" w:rsidP="005D35BF">
            <w:pPr>
              <w:jc w:val="both"/>
              <w:rPr>
                <w:rFonts w:eastAsia="Times New Roman"/>
                <w:sz w:val="20"/>
                <w:szCs w:val="20"/>
              </w:rPr>
            </w:pPr>
            <w:r w:rsidRPr="0009172E">
              <w:rPr>
                <w:rFonts w:eastAsia="Times New Roman"/>
                <w:sz w:val="20"/>
                <w:szCs w:val="20"/>
              </w:rPr>
              <w:t>1. Определение уполномоченного органа.</w:t>
            </w:r>
          </w:p>
          <w:p w:rsidR="005D0CA1" w:rsidRPr="00FE2754" w:rsidRDefault="005D0CA1" w:rsidP="005D35BF">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5D0CA1" w:rsidRPr="00FE2754" w:rsidRDefault="005D0CA1" w:rsidP="005D35BF">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D0CA1" w:rsidRPr="00FE2754" w:rsidRDefault="005D0CA1" w:rsidP="005D35BF">
            <w:pPr>
              <w:jc w:val="both"/>
              <w:rPr>
                <w:rFonts w:eastAsia="Times New Roman"/>
                <w:sz w:val="20"/>
                <w:szCs w:val="20"/>
              </w:rPr>
            </w:pPr>
            <w:r w:rsidRPr="00FE2754">
              <w:rPr>
                <w:rFonts w:eastAsia="Times New Roman"/>
                <w:sz w:val="20"/>
                <w:szCs w:val="20"/>
              </w:rPr>
              <w:t>4. Проведение мониторинга состояния и развития конкуренции на товарных рынках (сферах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5D0CA1" w:rsidRDefault="005D0CA1" w:rsidP="005D35BF">
            <w:pPr>
              <w:widowControl w:val="0"/>
              <w:autoSpaceDE w:val="0"/>
              <w:autoSpaceDN w:val="0"/>
              <w:adjustRightInd w:val="0"/>
              <w:jc w:val="both"/>
              <w:rPr>
                <w:rFonts w:eastAsia="Times New Roman"/>
                <w:sz w:val="20"/>
                <w:szCs w:val="20"/>
              </w:rPr>
            </w:pPr>
            <w:r w:rsidRPr="00FE2754">
              <w:rPr>
                <w:rFonts w:eastAsia="Times New Roman"/>
                <w:sz w:val="20"/>
                <w:szCs w:val="20"/>
              </w:rPr>
              <w:t xml:space="preserve">5. Повышение уровня информированности субъектов предпринимательской </w:t>
            </w:r>
            <w:r w:rsidRPr="00FE2754">
              <w:rPr>
                <w:rFonts w:eastAsia="Times New Roman"/>
                <w:sz w:val="20"/>
                <w:szCs w:val="20"/>
              </w:rPr>
              <w:lastRenderedPageBreak/>
              <w:t>деятельности и потребителей товаров, работ, услуг о состоянии конкуренции и деятельности по содействию развитию конкуренции</w:t>
            </w:r>
            <w:r>
              <w:rPr>
                <w:rFonts w:eastAsia="Times New Roman"/>
                <w:sz w:val="20"/>
                <w:szCs w:val="20"/>
              </w:rPr>
              <w:t>.</w:t>
            </w:r>
          </w:p>
          <w:p w:rsidR="005D0CA1" w:rsidRPr="00FC1AD8" w:rsidRDefault="005D0CA1" w:rsidP="005D35BF">
            <w:pPr>
              <w:widowControl w:val="0"/>
              <w:autoSpaceDE w:val="0"/>
              <w:autoSpaceDN w:val="0"/>
              <w:adjustRightInd w:val="0"/>
              <w:jc w:val="both"/>
              <w:rPr>
                <w:rFonts w:eastAsiaTheme="minorEastAsia"/>
                <w:sz w:val="18"/>
                <w:szCs w:val="18"/>
                <w:lang w:eastAsia="ru-RU"/>
              </w:rPr>
            </w:pPr>
          </w:p>
        </w:tc>
        <w:tc>
          <w:tcPr>
            <w:tcW w:w="3402" w:type="dxa"/>
            <w:gridSpan w:val="2"/>
          </w:tcPr>
          <w:p w:rsidR="005D0CA1" w:rsidRPr="00FC1AD8" w:rsidRDefault="005D0CA1" w:rsidP="005D35BF">
            <w:pPr>
              <w:widowControl w:val="0"/>
              <w:autoSpaceDE w:val="0"/>
              <w:autoSpaceDN w:val="0"/>
              <w:adjustRightInd w:val="0"/>
              <w:jc w:val="center"/>
              <w:rPr>
                <w:rFonts w:eastAsiaTheme="minorEastAsia"/>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5D0CA1" w:rsidRDefault="005D0CA1" w:rsidP="005D35BF">
            <w:pPr>
              <w:widowControl w:val="0"/>
              <w:autoSpaceDE w:val="0"/>
              <w:autoSpaceDN w:val="0"/>
              <w:adjustRightInd w:val="0"/>
              <w:rPr>
                <w:rFonts w:eastAsia="Times New Roman"/>
                <w:sz w:val="18"/>
                <w:szCs w:val="18"/>
              </w:rPr>
            </w:pPr>
            <w:r w:rsidRPr="00FC1AD8">
              <w:rPr>
                <w:rFonts w:eastAsia="Times New Roman"/>
                <w:sz w:val="18"/>
                <w:szCs w:val="18"/>
              </w:rPr>
              <w:t>Ежеквартально</w:t>
            </w: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Default="005D0CA1" w:rsidP="005D35BF">
            <w:pPr>
              <w:widowControl w:val="0"/>
              <w:autoSpaceDE w:val="0"/>
              <w:autoSpaceDN w:val="0"/>
              <w:adjustRightInd w:val="0"/>
              <w:jc w:val="center"/>
              <w:rPr>
                <w:rFonts w:eastAsia="Times New Roman"/>
                <w:sz w:val="18"/>
                <w:szCs w:val="18"/>
              </w:rPr>
            </w:pPr>
          </w:p>
          <w:p w:rsidR="005D0CA1" w:rsidRPr="00FC1AD8" w:rsidRDefault="005D0CA1" w:rsidP="005D35BF">
            <w:pPr>
              <w:widowControl w:val="0"/>
              <w:autoSpaceDE w:val="0"/>
              <w:autoSpaceDN w:val="0"/>
              <w:adjustRightInd w:val="0"/>
              <w:jc w:val="center"/>
              <w:rPr>
                <w:rFonts w:eastAsiaTheme="minorEastAsia"/>
                <w:sz w:val="18"/>
                <w:szCs w:val="18"/>
                <w:lang w:eastAsia="ru-RU"/>
              </w:rPr>
            </w:pPr>
          </w:p>
        </w:tc>
      </w:tr>
      <w:tr w:rsidR="005D0CA1" w:rsidRPr="00E3143B" w:rsidTr="005D35BF">
        <w:trPr>
          <w:trHeight w:val="297"/>
        </w:trPr>
        <w:tc>
          <w:tcPr>
            <w:tcW w:w="735" w:type="dxa"/>
            <w:tcBorders>
              <w:right w:val="single" w:sz="4" w:space="0" w:color="auto"/>
            </w:tcBorders>
            <w:vAlign w:val="center"/>
          </w:tcPr>
          <w:p w:rsidR="005D0CA1" w:rsidRPr="00C51F36" w:rsidRDefault="005D0CA1" w:rsidP="005D35BF">
            <w:pPr>
              <w:widowControl w:val="0"/>
              <w:autoSpaceDE w:val="0"/>
              <w:autoSpaceDN w:val="0"/>
              <w:adjustRightInd w:val="0"/>
              <w:jc w:val="center"/>
              <w:rPr>
                <w:rFonts w:eastAsiaTheme="minorEastAsia"/>
                <w:sz w:val="18"/>
                <w:szCs w:val="18"/>
                <w:lang w:eastAsia="ru-RU"/>
              </w:rPr>
            </w:pPr>
            <w:r w:rsidRPr="00C51F36">
              <w:rPr>
                <w:rFonts w:eastAsiaTheme="minorEastAsia"/>
                <w:sz w:val="18"/>
                <w:szCs w:val="18"/>
                <w:lang w:eastAsia="ru-RU"/>
              </w:rPr>
              <w:lastRenderedPageBreak/>
              <w:t>3</w:t>
            </w:r>
          </w:p>
        </w:tc>
        <w:tc>
          <w:tcPr>
            <w:tcW w:w="14036" w:type="dxa"/>
            <w:gridSpan w:val="8"/>
            <w:tcBorders>
              <w:right w:val="single" w:sz="4" w:space="0" w:color="auto"/>
            </w:tcBorders>
            <w:vAlign w:val="center"/>
          </w:tcPr>
          <w:p w:rsidR="005D0CA1" w:rsidRPr="00F31824" w:rsidRDefault="005D0CA1" w:rsidP="005D35BF">
            <w:pPr>
              <w:widowControl w:val="0"/>
              <w:autoSpaceDE w:val="0"/>
              <w:autoSpaceDN w:val="0"/>
              <w:adjustRightInd w:val="0"/>
              <w:jc w:val="center"/>
              <w:rPr>
                <w:rFonts w:eastAsiaTheme="minorEastAsia"/>
                <w:b/>
                <w:sz w:val="18"/>
                <w:szCs w:val="18"/>
                <w:lang w:eastAsia="ru-RU"/>
              </w:rPr>
            </w:pPr>
            <w:r w:rsidRPr="00F31824">
              <w:rPr>
                <w:rFonts w:eastAsiaTheme="minorEastAsia"/>
                <w:b/>
                <w:i/>
                <w:sz w:val="20"/>
                <w:szCs w:val="18"/>
                <w:lang w:eastAsia="ru-RU"/>
              </w:rPr>
              <w:t xml:space="preserve">Подпрограмма </w:t>
            </w:r>
            <w:r>
              <w:rPr>
                <w:rFonts w:eastAsiaTheme="minorEastAsia"/>
                <w:b/>
                <w:i/>
                <w:sz w:val="20"/>
                <w:szCs w:val="18"/>
                <w:lang w:val="en-US" w:eastAsia="ru-RU"/>
              </w:rPr>
              <w:t>III</w:t>
            </w:r>
            <w:r w:rsidRPr="00F31824">
              <w:rPr>
                <w:rFonts w:eastAsiaTheme="minorEastAsia"/>
                <w:b/>
                <w:i/>
                <w:sz w:val="20"/>
                <w:szCs w:val="18"/>
                <w:lang w:eastAsia="ru-RU"/>
              </w:rPr>
              <w:t xml:space="preserve"> «Развитие малого и среднего предпринимательства»</w:t>
            </w:r>
          </w:p>
        </w:tc>
      </w:tr>
      <w:tr w:rsidR="005D0CA1" w:rsidRPr="000319CB" w:rsidTr="005D35BF">
        <w:trPr>
          <w:trHeight w:val="250"/>
        </w:trPr>
        <w:tc>
          <w:tcPr>
            <w:tcW w:w="735" w:type="dxa"/>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3.1</w:t>
            </w:r>
          </w:p>
        </w:tc>
        <w:tc>
          <w:tcPr>
            <w:tcW w:w="2696" w:type="dxa"/>
          </w:tcPr>
          <w:p w:rsidR="005D0CA1" w:rsidRPr="005F31F5" w:rsidRDefault="005D0CA1" w:rsidP="005D35BF">
            <w:pPr>
              <w:widowControl w:val="0"/>
              <w:autoSpaceDE w:val="0"/>
              <w:autoSpaceDN w:val="0"/>
              <w:adjustRightInd w:val="0"/>
              <w:rPr>
                <w:b/>
                <w:sz w:val="18"/>
                <w:szCs w:val="18"/>
              </w:rPr>
            </w:pPr>
            <w:r w:rsidRPr="005F31F5">
              <w:rPr>
                <w:b/>
                <w:sz w:val="18"/>
                <w:szCs w:val="18"/>
              </w:rPr>
              <w:t>Целевой показатель 1.</w:t>
            </w:r>
          </w:p>
          <w:p w:rsidR="005D0CA1" w:rsidRPr="000319CB" w:rsidRDefault="005D0CA1" w:rsidP="005D35BF">
            <w:pPr>
              <w:widowControl w:val="0"/>
              <w:autoSpaceDE w:val="0"/>
              <w:autoSpaceDN w:val="0"/>
              <w:adjustRightInd w:val="0"/>
              <w:rPr>
                <w:rFonts w:eastAsiaTheme="minorEastAsia"/>
                <w:i/>
                <w:sz w:val="18"/>
                <w:szCs w:val="18"/>
                <w:lang w:eastAsia="ru-RU"/>
              </w:rPr>
            </w:pPr>
            <w:r w:rsidRPr="000319CB">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D0CA1" w:rsidRPr="000319CB" w:rsidRDefault="005D0CA1" w:rsidP="005D35BF">
            <w:pPr>
              <w:widowControl w:val="0"/>
              <w:autoSpaceDE w:val="0"/>
              <w:autoSpaceDN w:val="0"/>
              <w:adjustRightInd w:val="0"/>
              <w:jc w:val="center"/>
              <w:rPr>
                <w:i/>
                <w:sz w:val="18"/>
                <w:szCs w:val="18"/>
              </w:rPr>
            </w:pPr>
            <w:r w:rsidRPr="000319CB">
              <w:rPr>
                <w:i/>
                <w:sz w:val="18"/>
                <w:szCs w:val="18"/>
              </w:rPr>
              <w:br/>
            </w:r>
          </w:p>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sz w:val="18"/>
                <w:szCs w:val="18"/>
              </w:rPr>
              <w:t>процент</w:t>
            </w:r>
          </w:p>
        </w:tc>
        <w:tc>
          <w:tcPr>
            <w:tcW w:w="4222" w:type="dxa"/>
            <w:gridSpan w:val="2"/>
          </w:tcPr>
          <w:p w:rsidR="005D0CA1" w:rsidRPr="000319CB" w:rsidRDefault="005D0CA1" w:rsidP="005D35BF">
            <w:pPr>
              <w:widowControl w:val="0"/>
              <w:autoSpaceDE w:val="0"/>
              <w:autoSpaceDN w:val="0"/>
              <w:adjustRightInd w:val="0"/>
              <w:jc w:val="center"/>
              <w:rPr>
                <w:rFonts w:eastAsiaTheme="minorEastAsia"/>
                <w:sz w:val="18"/>
                <w:szCs w:val="18"/>
                <w:lang w:eastAsia="ru-RU"/>
              </w:rPr>
            </w:pPr>
          </w:p>
          <w:p w:rsidR="005D0CA1" w:rsidRPr="000319CB" w:rsidRDefault="005D0CA1" w:rsidP="005D35BF">
            <w:pPr>
              <w:widowControl w:val="0"/>
              <w:autoSpaceDE w:val="0"/>
              <w:autoSpaceDN w:val="0"/>
              <w:adjustRightInd w:val="0"/>
              <w:jc w:val="center"/>
              <w:rPr>
                <w:rFonts w:eastAsiaTheme="minorEastAsia"/>
                <w:sz w:val="18"/>
                <w:szCs w:val="18"/>
                <w:lang w:eastAsia="ru-RU"/>
              </w:rPr>
            </w:pPr>
            <m:oMathPara>
              <m:oMath>
                <m: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сспч</m:t>
                      </m:r>
                    </m:e>
                  </m:mr>
                  <m:mr>
                    <m:e>
                      <m:r>
                        <w:rPr>
                          <w:rFonts w:ascii="Cambria Math" w:eastAsiaTheme="minorEastAsia" w:hAnsi="Cambria Math"/>
                          <w:sz w:val="18"/>
                          <w:szCs w:val="18"/>
                          <w:lang w:eastAsia="ru-RU"/>
                        </w:rPr>
                        <m:t>мп+ср</m:t>
                      </m:r>
                    </m:e>
                  </m:mr>
                </m:m>
                <m:r>
                  <w:rPr>
                    <w:rFonts w:ascii="Cambria Math" w:eastAsiaTheme="minorEastAsia" w:hAnsi="Cambria Math"/>
                    <w:sz w:val="18"/>
                    <w:szCs w:val="18"/>
                    <w:lang w:eastAsia="ru-RU"/>
                  </w:rPr>
                  <m:t>=</m:t>
                </m:r>
                <m:f>
                  <m:fPr>
                    <m:ctrlPr>
                      <w:rPr>
                        <w:rFonts w:ascii="Cambria Math" w:eastAsiaTheme="minorEastAsia" w:hAnsi="Cambria Math"/>
                        <w:i/>
                        <w:sz w:val="18"/>
                        <w:szCs w:val="18"/>
                        <w:lang w:eastAsia="ru-RU"/>
                      </w:rPr>
                    </m:ctrlPr>
                  </m:fPr>
                  <m:num>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num>
                  <m:den>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r>
                      <w:rPr>
                        <w:rFonts w:ascii="Cambria Math" w:eastAsiaTheme="minorEastAsia" w:hAnsi="Cambria Math"/>
                        <w:sz w:val="18"/>
                        <w:szCs w:val="18"/>
                        <w:lang w:eastAsia="ru-RU"/>
                      </w:rPr>
                      <m:t xml:space="preserve"> +Ч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r>
                      <w:rPr>
                        <w:rFonts w:ascii="Cambria Math" w:eastAsiaTheme="minorEastAsia" w:hAnsi="Cambria Math"/>
                        <w:sz w:val="18"/>
                        <w:szCs w:val="18"/>
                        <w:lang w:eastAsia="ru-RU"/>
                      </w:rPr>
                      <m:t xml:space="preserve"> </m:t>
                    </m:r>
                  </m:den>
                </m:f>
                <m:r>
                  <w:rPr>
                    <w:rFonts w:ascii="Cambria Math" w:eastAsiaTheme="minorEastAsia" w:hAnsi="Cambria Math"/>
                    <w:sz w:val="18"/>
                    <w:szCs w:val="18"/>
                    <w:lang w:eastAsia="ru-RU"/>
                  </w:rPr>
                  <m:t>×100</m:t>
                </m:r>
                <m:r>
                  <m:rPr>
                    <m:sty m:val="p"/>
                  </m:rPr>
                  <w:rPr>
                    <w:rFonts w:ascii="Cambria Math" w:eastAsiaTheme="minorEastAsia" w:hAnsi="Cambria Math"/>
                    <w:sz w:val="18"/>
                    <w:szCs w:val="18"/>
                    <w:lang w:eastAsia="ru-RU"/>
                  </w:rPr>
                  <w:br/>
                </m:r>
              </m:oMath>
            </m:oMathPara>
          </w:p>
          <w:p w:rsidR="005D0CA1" w:rsidRPr="000319CB" w:rsidRDefault="005D0CA1" w:rsidP="005D35BF">
            <w:pPr>
              <w:widowControl w:val="0"/>
              <w:autoSpaceDE w:val="0"/>
              <w:autoSpaceDN w:val="0"/>
              <w:adjustRightInd w:val="0"/>
              <w:jc w:val="both"/>
              <w:rPr>
                <w:rFonts w:eastAsiaTheme="minorEastAsia"/>
                <w:sz w:val="18"/>
                <w:szCs w:val="18"/>
                <w:lang w:eastAsia="ru-RU"/>
              </w:rPr>
            </w:pPr>
            <m:oMath>
              <m:r>
                <m:rPr>
                  <m:sty m:val="bi"/>
                </m:rP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b/>
                      <w:i/>
                      <w:sz w:val="18"/>
                      <w:szCs w:val="18"/>
                      <w:lang w:eastAsia="ru-RU"/>
                    </w:rPr>
                  </m:ctrlPr>
                </m:mPr>
                <m:mr>
                  <m:e>
                    <m:r>
                      <m:rPr>
                        <m:sty m:val="bi"/>
                      </m:rPr>
                      <w:rPr>
                        <w:rFonts w:ascii="Cambria Math" w:eastAsiaTheme="minorEastAsia" w:hAnsi="Cambria Math"/>
                        <w:sz w:val="18"/>
                        <w:szCs w:val="18"/>
                        <w:lang w:eastAsia="ru-RU"/>
                      </w:rPr>
                      <m:t>сспч</m:t>
                    </m:r>
                  </m:e>
                </m:mr>
                <m:mr>
                  <m:e>
                    <m:r>
                      <m:rPr>
                        <m:sty m:val="bi"/>
                      </m:rPr>
                      <w:rPr>
                        <w:rFonts w:ascii="Cambria Math" w:eastAsiaTheme="minorEastAsia" w:hAnsi="Cambria Math"/>
                        <w:sz w:val="18"/>
                        <w:szCs w:val="18"/>
                        <w:lang w:eastAsia="ru-RU"/>
                      </w:rPr>
                      <m:t>мп+ср</m:t>
                    </m:r>
                  </m:e>
                </m:mr>
              </m:m>
            </m:oMath>
            <w:r w:rsidRPr="000319CB">
              <w:rPr>
                <w:rFonts w:eastAsiaTheme="minorEastAsia"/>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D0CA1" w:rsidRPr="000319CB" w:rsidRDefault="005D0CA1" w:rsidP="005D35BF">
            <w:pPr>
              <w:widowControl w:val="0"/>
              <w:autoSpaceDE w:val="0"/>
              <w:autoSpaceDN w:val="0"/>
              <w:adjustRightInd w:val="0"/>
              <w:jc w:val="both"/>
              <w:rPr>
                <w:rFonts w:eastAsiaTheme="minorEastAsia"/>
                <w:sz w:val="18"/>
                <w:szCs w:val="18"/>
                <w:lang w:eastAsia="ru-RU"/>
              </w:rPr>
            </w:pPr>
          </w:p>
          <w:p w:rsidR="005D0CA1" w:rsidRPr="000319CB" w:rsidRDefault="005D0CA1" w:rsidP="005D35BF">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oMath>
            <w:r w:rsidRPr="000319CB">
              <w:rPr>
                <w:rFonts w:eastAsiaTheme="minorEastAsia"/>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5D0CA1" w:rsidRPr="000319CB" w:rsidRDefault="005D0CA1" w:rsidP="005D35BF">
            <w:pPr>
              <w:widowControl w:val="0"/>
              <w:autoSpaceDE w:val="0"/>
              <w:autoSpaceDN w:val="0"/>
              <w:adjustRightInd w:val="0"/>
              <w:jc w:val="both"/>
              <w:rPr>
                <w:rFonts w:eastAsiaTheme="minorEastAsia"/>
                <w:sz w:val="18"/>
                <w:szCs w:val="18"/>
                <w:lang w:eastAsia="ru-RU"/>
              </w:rPr>
            </w:pPr>
          </w:p>
          <w:p w:rsidR="005D0CA1" w:rsidRPr="000319CB" w:rsidRDefault="005D0CA1" w:rsidP="005D35BF">
            <w:pPr>
              <w:widowControl w:val="0"/>
              <w:autoSpaceDE w:val="0"/>
              <w:autoSpaceDN w:val="0"/>
              <w:adjustRightInd w:val="0"/>
              <w:jc w:val="both"/>
              <w:rPr>
                <w:rFonts w:eastAsiaTheme="minorEastAsia"/>
                <w:sz w:val="18"/>
                <w:szCs w:val="18"/>
                <w:lang w:eastAsia="ru-RU"/>
              </w:rPr>
            </w:pPr>
            <m:oMath>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oMath>
            <w:r w:rsidRPr="000319CB">
              <w:rPr>
                <w:rFonts w:eastAsiaTheme="minorEastAsia"/>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D0CA1" w:rsidRPr="000319CB" w:rsidRDefault="005D0CA1" w:rsidP="005D35BF">
            <w:pPr>
              <w:widowControl w:val="0"/>
              <w:autoSpaceDE w:val="0"/>
              <w:autoSpaceDN w:val="0"/>
              <w:adjustRightInd w:val="0"/>
              <w:jc w:val="both"/>
              <w:rPr>
                <w:rFonts w:eastAsiaTheme="minorEastAsia"/>
                <w:sz w:val="18"/>
                <w:szCs w:val="18"/>
                <w:lang w:eastAsia="ru-RU"/>
              </w:rPr>
            </w:pPr>
          </w:p>
          <w:p w:rsidR="005D0CA1" w:rsidRPr="000319CB" w:rsidRDefault="005D0CA1" w:rsidP="005D35BF">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oMath>
            <w:r w:rsidRPr="000319CB">
              <w:rPr>
                <w:rFonts w:eastAsiaTheme="minorEastAsia"/>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5D0CA1" w:rsidRPr="000319CB" w:rsidRDefault="005D0CA1" w:rsidP="005D35BF">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5D0CA1" w:rsidRPr="000319CB" w:rsidRDefault="005D0CA1" w:rsidP="005D35BF">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Федеральное статистическое наблюдение по формам</w:t>
            </w:r>
            <w:r w:rsidRPr="000319CB">
              <w:rPr>
                <w:rFonts w:eastAsia="Times New Roman"/>
                <w:sz w:val="18"/>
                <w:szCs w:val="18"/>
                <w:lang w:eastAsia="ru-RU"/>
              </w:rPr>
              <w:br/>
            </w:r>
            <w:r w:rsidRPr="000319CB">
              <w:rPr>
                <w:rFonts w:eastAsiaTheme="minorEastAsia"/>
                <w:sz w:val="18"/>
                <w:szCs w:val="18"/>
                <w:lang w:eastAsia="ru-RU"/>
              </w:rPr>
              <w:t xml:space="preserve">- № П-4 «Сведения о численности и заработной плате работников» </w:t>
            </w:r>
            <w:r w:rsidRPr="000319CB">
              <w:rPr>
                <w:rFonts w:eastAsiaTheme="minorEastAsia"/>
                <w:sz w:val="18"/>
                <w:szCs w:val="18"/>
                <w:lang w:eastAsia="ru-RU"/>
              </w:rPr>
              <w:br/>
              <w:t xml:space="preserve">- № 1-Т «Сведения о численности и заработной плате работников» </w:t>
            </w:r>
            <w:r w:rsidRPr="000319CB">
              <w:rPr>
                <w:rFonts w:eastAsia="Times New Roman"/>
                <w:sz w:val="18"/>
                <w:szCs w:val="18"/>
                <w:lang w:eastAsia="ru-RU"/>
              </w:rPr>
              <w:t xml:space="preserve"> </w:t>
            </w:r>
          </w:p>
        </w:tc>
        <w:tc>
          <w:tcPr>
            <w:tcW w:w="2551" w:type="dxa"/>
            <w:gridSpan w:val="2"/>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годовая</w:t>
            </w:r>
          </w:p>
        </w:tc>
      </w:tr>
      <w:tr w:rsidR="005D0CA1" w:rsidRPr="000319CB" w:rsidTr="005D35BF">
        <w:trPr>
          <w:trHeight w:val="332"/>
        </w:trPr>
        <w:tc>
          <w:tcPr>
            <w:tcW w:w="735" w:type="dxa"/>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3.2</w:t>
            </w:r>
          </w:p>
        </w:tc>
        <w:tc>
          <w:tcPr>
            <w:tcW w:w="2696" w:type="dxa"/>
          </w:tcPr>
          <w:p w:rsidR="005D0CA1" w:rsidRPr="005F31F5" w:rsidRDefault="005D0CA1" w:rsidP="005D35BF">
            <w:pPr>
              <w:rPr>
                <w:rFonts w:eastAsia="Times New Roman"/>
                <w:b/>
                <w:sz w:val="18"/>
                <w:szCs w:val="18"/>
              </w:rPr>
            </w:pPr>
            <w:r w:rsidRPr="005F31F5">
              <w:rPr>
                <w:rFonts w:eastAsia="Times New Roman"/>
                <w:b/>
                <w:sz w:val="18"/>
                <w:szCs w:val="18"/>
              </w:rPr>
              <w:t>Целевой показатель 2.</w:t>
            </w:r>
          </w:p>
          <w:p w:rsidR="005D0CA1" w:rsidRPr="000319CB" w:rsidRDefault="005D0CA1" w:rsidP="005D35BF">
            <w:pPr>
              <w:rPr>
                <w:rFonts w:eastAsia="Times New Roman"/>
                <w:sz w:val="18"/>
                <w:szCs w:val="18"/>
              </w:rPr>
            </w:pPr>
            <w:r w:rsidRPr="000319CB">
              <w:rPr>
                <w:rFonts w:eastAsia="Times New Roman"/>
                <w:sz w:val="18"/>
                <w:szCs w:val="18"/>
              </w:rPr>
              <w:t>Число субъектов МСП в расчете на 10 тыс. человек населения</w:t>
            </w:r>
          </w:p>
          <w:p w:rsidR="005D0CA1" w:rsidRPr="000319CB" w:rsidRDefault="005D0CA1" w:rsidP="005D35BF">
            <w:pPr>
              <w:widowControl w:val="0"/>
              <w:autoSpaceDE w:val="0"/>
              <w:autoSpaceDN w:val="0"/>
              <w:adjustRightInd w:val="0"/>
              <w:jc w:val="both"/>
              <w:rPr>
                <w:rFonts w:eastAsiaTheme="minorEastAsia"/>
                <w:sz w:val="18"/>
                <w:szCs w:val="18"/>
                <w:lang w:eastAsia="ru-RU"/>
              </w:rPr>
            </w:pPr>
          </w:p>
        </w:tc>
        <w:tc>
          <w:tcPr>
            <w:tcW w:w="1276" w:type="dxa"/>
            <w:gridSpan w:val="2"/>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w:t>
            </w:r>
          </w:p>
        </w:tc>
        <w:tc>
          <w:tcPr>
            <w:tcW w:w="4222" w:type="dxa"/>
            <w:gridSpan w:val="2"/>
          </w:tcPr>
          <w:p w:rsidR="005D0CA1" w:rsidRPr="000319CB" w:rsidRDefault="005D0CA1" w:rsidP="005D35BF">
            <w:pPr>
              <w:widowControl w:val="0"/>
              <w:autoSpaceDE w:val="0"/>
              <w:autoSpaceDN w:val="0"/>
              <w:adjustRightInd w:val="0"/>
              <w:jc w:val="both"/>
              <w:rPr>
                <w:rFonts w:eastAsiaTheme="minorEastAsia"/>
                <w:sz w:val="18"/>
                <w:szCs w:val="18"/>
                <w:lang w:eastAsia="ru-RU"/>
              </w:rPr>
            </w:pPr>
            <m:oMathPara>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r>
                  <m:rPr>
                    <m:sty m:val="p"/>
                  </m:rPr>
                  <w:rPr>
                    <w:rFonts w:ascii="Cambria Math" w:eastAsiaTheme="minorEastAsia" w:hAnsi="Cambria Math"/>
                    <w:sz w:val="18"/>
                    <w:szCs w:val="18"/>
                    <w:lang w:eastAsia="ru-RU"/>
                  </w:rPr>
                  <m:t>=</m:t>
                </m:r>
                <m:f>
                  <m:fPr>
                    <m:ctrlPr>
                      <w:rPr>
                        <w:rFonts w:ascii="Cambria Math" w:eastAsiaTheme="minorEastAsia" w:hAnsi="Cambria Math"/>
                        <w:sz w:val="18"/>
                        <w:szCs w:val="18"/>
                        <w:lang w:eastAsia="ru-RU"/>
                      </w:rPr>
                    </m:ctrlPr>
                  </m:fPr>
                  <m:num>
                    <m:r>
                      <w:rPr>
                        <w:rFonts w:ascii="Cambria Math" w:eastAsiaTheme="minorEastAsia" w:hAnsi="Cambria Math"/>
                        <w:sz w:val="18"/>
                        <w:szCs w:val="18"/>
                        <w:lang w:eastAsia="ru-RU"/>
                      </w:rPr>
                      <m:t>Чсмсп</m:t>
                    </m:r>
                  </m:num>
                  <m:den>
                    <m:r>
                      <w:rPr>
                        <w:rFonts w:ascii="Cambria Math" w:eastAsiaTheme="minorEastAsia" w:hAnsi="Cambria Math"/>
                        <w:sz w:val="18"/>
                        <w:szCs w:val="18"/>
                        <w:lang w:eastAsia="ru-RU"/>
                      </w:rPr>
                      <m:t>Чнас</m:t>
                    </m:r>
                  </m:den>
                </m:f>
                <m:r>
                  <w:rPr>
                    <w:rFonts w:ascii="Cambria Math" w:eastAsiaTheme="minorEastAsia" w:hAnsi="Cambria Math"/>
                    <w:sz w:val="18"/>
                    <w:szCs w:val="18"/>
                    <w:lang w:eastAsia="ru-RU"/>
                  </w:rPr>
                  <m:t>×10000</m:t>
                </m:r>
              </m:oMath>
            </m:oMathPara>
          </w:p>
          <w:p w:rsidR="005D0CA1" w:rsidRPr="000319CB" w:rsidRDefault="005D0CA1" w:rsidP="005D35BF">
            <w:pPr>
              <w:rPr>
                <w:rFonts w:eastAsiaTheme="minorEastAsia"/>
                <w:sz w:val="18"/>
                <w:szCs w:val="18"/>
                <w:lang w:eastAsia="ru-RU"/>
              </w:rPr>
            </w:pPr>
          </w:p>
          <w:p w:rsidR="005D0CA1" w:rsidRPr="000319CB" w:rsidRDefault="005D0CA1" w:rsidP="005D35BF">
            <w:pPr>
              <w:jc w:val="both"/>
              <w:rPr>
                <w:rFonts w:eastAsia="Times New Roman"/>
                <w:sz w:val="18"/>
                <w:szCs w:val="18"/>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oMath>
            <w:r w:rsidRPr="000319CB">
              <w:rPr>
                <w:rFonts w:eastAsiaTheme="minorEastAsia"/>
                <w:sz w:val="18"/>
                <w:szCs w:val="18"/>
                <w:lang w:eastAsia="ru-RU"/>
              </w:rPr>
              <w:t xml:space="preserve"> - </w:t>
            </w:r>
            <w:r w:rsidRPr="000319CB">
              <w:rPr>
                <w:rFonts w:eastAsia="Times New Roman"/>
                <w:sz w:val="18"/>
                <w:szCs w:val="18"/>
              </w:rPr>
              <w:t>число субъектов малого и среднего предпринимательства в расчете на 10 тыс. человек населения, единиц;</w:t>
            </w:r>
          </w:p>
          <w:p w:rsidR="005D0CA1" w:rsidRPr="000319CB" w:rsidRDefault="005D0CA1" w:rsidP="005D35BF">
            <w:pPr>
              <w:jc w:val="both"/>
              <w:rPr>
                <w:rFonts w:eastAsia="Times New Roman"/>
                <w:sz w:val="18"/>
                <w:szCs w:val="18"/>
              </w:rPr>
            </w:pPr>
          </w:p>
          <w:p w:rsidR="005D0CA1" w:rsidRPr="000319CB" w:rsidRDefault="005D0CA1" w:rsidP="005D35BF">
            <w:pPr>
              <w:jc w:val="both"/>
              <w:rPr>
                <w:rFonts w:eastAsia="Times New Roman"/>
                <w:sz w:val="18"/>
                <w:szCs w:val="18"/>
                <w:lang w:eastAsia="ru-RU"/>
              </w:rPr>
            </w:pPr>
            <m:oMath>
              <m:r>
                <w:rPr>
                  <w:rFonts w:ascii="Cambria Math" w:eastAsiaTheme="minorEastAsia" w:hAnsi="Cambria Math"/>
                  <w:sz w:val="18"/>
                  <w:szCs w:val="18"/>
                  <w:lang w:eastAsia="ru-RU"/>
                </w:rPr>
                <m:t>Чсмсп</m:t>
              </m:r>
            </m:oMath>
            <w:r w:rsidRPr="000319CB">
              <w:rPr>
                <w:rFonts w:eastAsia="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D0CA1" w:rsidRPr="000319CB" w:rsidRDefault="005D0CA1" w:rsidP="005D35BF">
            <w:pPr>
              <w:jc w:val="both"/>
              <w:rPr>
                <w:rFonts w:eastAsia="Times New Roman"/>
                <w:sz w:val="18"/>
                <w:szCs w:val="18"/>
                <w:lang w:eastAsia="ru-RU"/>
              </w:rPr>
            </w:pPr>
          </w:p>
          <w:p w:rsidR="005D0CA1" w:rsidRPr="000319CB" w:rsidRDefault="005D0CA1" w:rsidP="005D35BF">
            <w:pPr>
              <w:jc w:val="both"/>
              <w:rPr>
                <w:rFonts w:eastAsia="Times New Roman"/>
                <w:sz w:val="18"/>
                <w:szCs w:val="18"/>
              </w:rPr>
            </w:pPr>
            <m:oMath>
              <m:r>
                <w:rPr>
                  <w:rFonts w:ascii="Cambria Math" w:eastAsiaTheme="minorEastAsia" w:hAnsi="Cambria Math"/>
                  <w:sz w:val="18"/>
                  <w:szCs w:val="18"/>
                  <w:lang w:eastAsia="ru-RU"/>
                </w:rPr>
                <m:t>Чнас</m:t>
              </m:r>
            </m:oMath>
            <w:r w:rsidRPr="000319CB">
              <w:rPr>
                <w:rFonts w:eastAsia="Times New Roman"/>
                <w:sz w:val="18"/>
                <w:szCs w:val="18"/>
                <w:lang w:eastAsia="ru-RU"/>
              </w:rPr>
              <w:t xml:space="preserve"> – численность постоянного на</w:t>
            </w:r>
            <w:r>
              <w:rPr>
                <w:rFonts w:eastAsia="Times New Roman"/>
                <w:sz w:val="18"/>
                <w:szCs w:val="18"/>
                <w:lang w:eastAsia="ru-RU"/>
              </w:rPr>
              <w:t>селения на начало следующего за отчетным годом</w:t>
            </w:r>
            <w:r w:rsidRPr="000319CB">
              <w:rPr>
                <w:rFonts w:eastAsia="Times New Roman"/>
                <w:sz w:val="18"/>
                <w:szCs w:val="18"/>
                <w:lang w:eastAsia="ru-RU"/>
              </w:rPr>
              <w:t xml:space="preserve"> (расчетные данные территориальных органов Федеральной службы государственной статистики)</w:t>
            </w:r>
          </w:p>
          <w:p w:rsidR="005D0CA1" w:rsidRPr="000319CB" w:rsidRDefault="005D0CA1" w:rsidP="005D35BF">
            <w:pPr>
              <w:rPr>
                <w:rFonts w:eastAsiaTheme="minorEastAsia"/>
                <w:sz w:val="18"/>
                <w:szCs w:val="18"/>
                <w:lang w:eastAsia="ru-RU"/>
              </w:rPr>
            </w:pPr>
          </w:p>
        </w:tc>
        <w:tc>
          <w:tcPr>
            <w:tcW w:w="3291" w:type="dxa"/>
          </w:tcPr>
          <w:p w:rsidR="005D0CA1" w:rsidRPr="000319CB" w:rsidRDefault="005D0CA1" w:rsidP="005D35BF">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5D0CA1" w:rsidRPr="000319CB" w:rsidRDefault="005D0CA1" w:rsidP="005D35BF">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годовая</w:t>
            </w:r>
          </w:p>
        </w:tc>
      </w:tr>
      <w:tr w:rsidR="005D0CA1" w:rsidRPr="000319CB" w:rsidTr="005D35BF">
        <w:trPr>
          <w:trHeight w:val="332"/>
        </w:trPr>
        <w:tc>
          <w:tcPr>
            <w:tcW w:w="735" w:type="dxa"/>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lastRenderedPageBreak/>
              <w:t>3.3</w:t>
            </w:r>
          </w:p>
        </w:tc>
        <w:tc>
          <w:tcPr>
            <w:tcW w:w="2696" w:type="dxa"/>
          </w:tcPr>
          <w:p w:rsidR="005D0CA1" w:rsidRPr="005F31F5" w:rsidRDefault="005D0CA1" w:rsidP="005D35BF">
            <w:pPr>
              <w:widowControl w:val="0"/>
              <w:autoSpaceDE w:val="0"/>
              <w:autoSpaceDN w:val="0"/>
              <w:adjustRightInd w:val="0"/>
              <w:rPr>
                <w:rFonts w:eastAsia="Times New Roman"/>
                <w:b/>
                <w:sz w:val="18"/>
                <w:szCs w:val="18"/>
                <w:lang w:eastAsia="ru-RU"/>
              </w:rPr>
            </w:pPr>
            <w:r w:rsidRPr="005F31F5">
              <w:rPr>
                <w:rFonts w:eastAsia="Times New Roman"/>
                <w:b/>
                <w:sz w:val="18"/>
                <w:szCs w:val="18"/>
                <w:lang w:eastAsia="ru-RU"/>
              </w:rPr>
              <w:t>Целевой показатель 3.</w:t>
            </w:r>
          </w:p>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276" w:type="dxa"/>
            <w:gridSpan w:val="2"/>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w:t>
            </w:r>
          </w:p>
        </w:tc>
        <w:tc>
          <w:tcPr>
            <w:tcW w:w="4222" w:type="dxa"/>
            <w:gridSpan w:val="2"/>
          </w:tcPr>
          <w:p w:rsidR="005D0CA1" w:rsidRPr="000319CB" w:rsidRDefault="00FA4F03" w:rsidP="005D35BF">
            <w:pPr>
              <w:widowControl w:val="0"/>
              <w:tabs>
                <w:tab w:val="left" w:pos="6635"/>
              </w:tabs>
              <w:snapToGrid w:val="0"/>
              <w:jc w:val="center"/>
              <w:rPr>
                <w:sz w:val="18"/>
                <w:szCs w:val="18"/>
              </w:rPr>
            </w:pPr>
            <m:oMath>
              <m:sSub>
                <m:sSubPr>
                  <m:ctrlPr>
                    <w:rPr>
                      <w:rFonts w:ascii="Cambria Math" w:hAnsi="Cambria Math"/>
                      <w:sz w:val="18"/>
                      <w:szCs w:val="18"/>
                    </w:rPr>
                  </m:ctrlPr>
                </m:sSubPr>
                <m:e>
                  <m:r>
                    <w:rPr>
                      <w:rFonts w:ascii="Cambria Math" w:hAnsi="Cambria Math"/>
                      <w:sz w:val="18"/>
                      <w:szCs w:val="18"/>
                    </w:rPr>
                    <m:t>Пр</m:t>
                  </m:r>
                </m:e>
                <m:sub>
                  <m:r>
                    <w:rPr>
                      <w:rFonts w:ascii="Cambria Math" w:hAnsi="Cambria Math"/>
                      <w:sz w:val="18"/>
                      <w:szCs w:val="18"/>
                      <w:lang w:val="en-US"/>
                    </w:rPr>
                    <m:t>k</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t-1</m:t>
                      </m:r>
                    </m:sub>
                  </m:sSub>
                </m:num>
                <m:den>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Ч</m:t>
                      </m:r>
                    </m:e>
                    <m:sub>
                      <m:r>
                        <w:rPr>
                          <w:rFonts w:ascii="Cambria Math" w:hAnsi="Cambria Math"/>
                          <w:sz w:val="18"/>
                          <w:szCs w:val="18"/>
                        </w:rPr>
                        <m:t>н</m:t>
                      </m:r>
                    </m:sub>
                  </m:sSub>
                </m:den>
              </m:f>
              <m:r>
                <w:rPr>
                  <w:rFonts w:ascii="Cambria Math" w:hAnsi="Cambria Math"/>
                  <w:sz w:val="18"/>
                  <w:szCs w:val="18"/>
                </w:rPr>
                <m:t>×10 000</m:t>
              </m:r>
            </m:oMath>
            <w:r w:rsidR="005D0CA1" w:rsidRPr="000319CB">
              <w:rPr>
                <w:sz w:val="18"/>
                <w:szCs w:val="18"/>
              </w:rPr>
              <w:t xml:space="preserve"> </w:t>
            </w:r>
          </w:p>
          <w:p w:rsidR="005D0CA1" w:rsidRPr="000319CB" w:rsidRDefault="005D0CA1" w:rsidP="005D35BF">
            <w:pPr>
              <w:widowControl w:val="0"/>
              <w:tabs>
                <w:tab w:val="left" w:pos="6635"/>
              </w:tabs>
              <w:snapToGrid w:val="0"/>
              <w:jc w:val="center"/>
              <w:rPr>
                <w:sz w:val="18"/>
                <w:szCs w:val="18"/>
              </w:rPr>
            </w:pPr>
          </w:p>
          <w:p w:rsidR="005D0CA1" w:rsidRPr="000319CB" w:rsidRDefault="005D0CA1" w:rsidP="005D35BF">
            <w:pPr>
              <w:tabs>
                <w:tab w:val="left" w:pos="6635"/>
              </w:tabs>
              <w:jc w:val="both"/>
              <w:rPr>
                <w:sz w:val="18"/>
                <w:szCs w:val="18"/>
              </w:rPr>
            </w:pPr>
            <w:r w:rsidRPr="000319CB">
              <w:rPr>
                <w:sz w:val="18"/>
                <w:szCs w:val="18"/>
              </w:rPr>
              <w:t>Пр</w:t>
            </w:r>
            <w:r w:rsidRPr="000319CB">
              <w:rPr>
                <w:sz w:val="18"/>
                <w:szCs w:val="18"/>
                <w:vertAlign w:val="subscript"/>
              </w:rPr>
              <w:t xml:space="preserve">к  </w:t>
            </w:r>
            <w:r w:rsidRPr="000319CB">
              <w:rPr>
                <w:rFonts w:eastAsia="Times New Roman"/>
                <w:sz w:val="18"/>
                <w:szCs w:val="18"/>
                <w:lang w:eastAsia="ru-RU"/>
              </w:rPr>
              <w:t xml:space="preserve">– </w:t>
            </w:r>
            <w:r w:rsidRPr="000319CB">
              <w:rPr>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5D0CA1" w:rsidRPr="000319CB" w:rsidRDefault="005D0CA1" w:rsidP="005D35BF">
            <w:pPr>
              <w:tabs>
                <w:tab w:val="left" w:pos="6635"/>
              </w:tabs>
              <w:jc w:val="both"/>
              <w:rPr>
                <w:sz w:val="18"/>
                <w:szCs w:val="18"/>
              </w:rPr>
            </w:pPr>
          </w:p>
          <w:p w:rsidR="005D0CA1" w:rsidRPr="000319CB" w:rsidRDefault="005D0CA1" w:rsidP="005D35BF">
            <w:pPr>
              <w:tabs>
                <w:tab w:val="left" w:pos="6635"/>
              </w:tabs>
              <w:jc w:val="both"/>
              <w:rPr>
                <w:sz w:val="18"/>
                <w:szCs w:val="18"/>
              </w:rPr>
            </w:pPr>
            <w:r w:rsidRPr="000319CB">
              <w:rPr>
                <w:sz w:val="18"/>
                <w:szCs w:val="18"/>
              </w:rPr>
              <w:t>К</w:t>
            </w:r>
            <w:r w:rsidRPr="000319CB">
              <w:rPr>
                <w:sz w:val="18"/>
                <w:szCs w:val="18"/>
                <w:vertAlign w:val="subscript"/>
                <w:lang w:val="en-US"/>
              </w:rPr>
              <w:t>t</w:t>
            </w:r>
            <w:r w:rsidRPr="000319CB">
              <w:rPr>
                <w:sz w:val="18"/>
                <w:szCs w:val="18"/>
              </w:rPr>
              <w:t xml:space="preserve"> </w:t>
            </w:r>
            <w:r w:rsidRPr="000319CB">
              <w:rPr>
                <w:rFonts w:eastAsia="Times New Roman"/>
                <w:sz w:val="18"/>
                <w:szCs w:val="18"/>
                <w:lang w:eastAsia="ru-RU"/>
              </w:rPr>
              <w:t xml:space="preserve">– </w:t>
            </w:r>
            <w:r w:rsidRPr="000319CB">
              <w:rPr>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5D0CA1" w:rsidRPr="000319CB" w:rsidRDefault="005D0CA1" w:rsidP="005D35BF">
            <w:pPr>
              <w:tabs>
                <w:tab w:val="left" w:pos="6635"/>
              </w:tabs>
              <w:jc w:val="both"/>
              <w:rPr>
                <w:sz w:val="18"/>
                <w:szCs w:val="18"/>
              </w:rPr>
            </w:pPr>
          </w:p>
          <w:p w:rsidR="005D0CA1" w:rsidRPr="000319CB" w:rsidRDefault="005D0CA1" w:rsidP="005D35BF">
            <w:pPr>
              <w:tabs>
                <w:tab w:val="left" w:pos="6635"/>
              </w:tabs>
              <w:jc w:val="both"/>
              <w:rPr>
                <w:sz w:val="18"/>
                <w:szCs w:val="18"/>
              </w:rPr>
            </w:pPr>
            <w:r w:rsidRPr="000319CB">
              <w:rPr>
                <w:sz w:val="18"/>
                <w:szCs w:val="18"/>
              </w:rPr>
              <w:t>К</w:t>
            </w:r>
            <w:r w:rsidRPr="000319CB">
              <w:rPr>
                <w:sz w:val="18"/>
                <w:szCs w:val="18"/>
                <w:vertAlign w:val="subscript"/>
                <w:lang w:val="en-US"/>
              </w:rPr>
              <w:t>t</w:t>
            </w:r>
            <w:r w:rsidRPr="000319CB">
              <w:rPr>
                <w:sz w:val="18"/>
                <w:szCs w:val="18"/>
                <w:vertAlign w:val="subscript"/>
              </w:rPr>
              <w:t xml:space="preserve">-1 </w:t>
            </w:r>
            <w:r w:rsidRPr="000319CB">
              <w:rPr>
                <w:rFonts w:eastAsia="Times New Roman"/>
                <w:sz w:val="18"/>
                <w:szCs w:val="18"/>
                <w:lang w:eastAsia="ru-RU"/>
              </w:rPr>
              <w:t xml:space="preserve">– </w:t>
            </w:r>
            <w:r w:rsidRPr="000319CB">
              <w:rPr>
                <w:sz w:val="18"/>
                <w:szCs w:val="18"/>
              </w:rPr>
              <w:t>количество субъектов МСП на начало отчетного года, единиц, заполняется один раз в год по состоянию на начало отчетного года;</w:t>
            </w:r>
          </w:p>
          <w:p w:rsidR="005D0CA1" w:rsidRPr="000319CB" w:rsidRDefault="005D0CA1" w:rsidP="005D35BF">
            <w:pPr>
              <w:tabs>
                <w:tab w:val="left" w:pos="6635"/>
              </w:tabs>
              <w:jc w:val="both"/>
              <w:rPr>
                <w:sz w:val="18"/>
                <w:szCs w:val="18"/>
              </w:rPr>
            </w:pPr>
          </w:p>
          <w:p w:rsidR="005D0CA1" w:rsidRPr="000319CB" w:rsidRDefault="00FA4F03" w:rsidP="005D35BF">
            <w:pPr>
              <w:tabs>
                <w:tab w:val="left" w:pos="6635"/>
              </w:tabs>
              <w:jc w:val="both"/>
              <w:rPr>
                <w:sz w:val="18"/>
                <w:szCs w:val="18"/>
              </w:rPr>
            </w:pPr>
            <m:oMath>
              <m:sSub>
                <m:sSubPr>
                  <m:ctrlPr>
                    <w:rPr>
                      <w:rFonts w:ascii="Cambria Math" w:hAnsi="Cambria Math"/>
                      <w:i/>
                      <w:sz w:val="18"/>
                      <w:szCs w:val="18"/>
                    </w:rPr>
                  </m:ctrlPr>
                </m:sSubPr>
                <m:e>
                  <m:r>
                    <w:rPr>
                      <w:rFonts w:ascii="Cambria Math" w:hAnsi="Cambria Math"/>
                      <w:sz w:val="18"/>
                      <w:szCs w:val="18"/>
                    </w:rPr>
                    <m:t>Ч</m:t>
                  </m:r>
                </m:e>
                <m:sub>
                  <m:r>
                    <w:rPr>
                      <w:rFonts w:ascii="Cambria Math" w:hAnsi="Cambria Math"/>
                      <w:sz w:val="18"/>
                      <w:szCs w:val="18"/>
                    </w:rPr>
                    <m:t>н</m:t>
                  </m:r>
                </m:sub>
              </m:sSub>
            </m:oMath>
            <w:r w:rsidR="005D0CA1" w:rsidRPr="000319CB">
              <w:rPr>
                <w:rFonts w:eastAsiaTheme="minorEastAsia"/>
                <w:sz w:val="18"/>
                <w:szCs w:val="18"/>
              </w:rPr>
              <w:t xml:space="preserve"> </w:t>
            </w:r>
            <w:r w:rsidR="005D0CA1" w:rsidRPr="000319CB">
              <w:rPr>
                <w:rFonts w:eastAsia="Times New Roman"/>
                <w:sz w:val="18"/>
                <w:szCs w:val="18"/>
                <w:lang w:eastAsia="ru-RU"/>
              </w:rPr>
              <w:t>–</w:t>
            </w:r>
            <w:r w:rsidR="005D0CA1" w:rsidRPr="000319CB">
              <w:rPr>
                <w:rFonts w:eastAsiaTheme="minorEastAsia"/>
                <w:sz w:val="18"/>
                <w:szCs w:val="18"/>
              </w:rPr>
              <w:t xml:space="preserve"> </w:t>
            </w:r>
            <w:r w:rsidR="005D0CA1" w:rsidRPr="000319CB">
              <w:rPr>
                <w:sz w:val="18"/>
                <w:szCs w:val="18"/>
              </w:rPr>
              <w:t xml:space="preserve">численность населения муниципального образования Московской области, человек, заполняется один раз </w:t>
            </w:r>
            <w:r w:rsidR="005D0CA1" w:rsidRPr="000319CB">
              <w:rPr>
                <w:sz w:val="18"/>
                <w:szCs w:val="18"/>
              </w:rPr>
              <w:br/>
              <w:t>в год по состоянию на 1 января отчетного года</w:t>
            </w:r>
          </w:p>
          <w:p w:rsidR="005D0CA1" w:rsidRPr="000319CB" w:rsidRDefault="005D0CA1" w:rsidP="005D35BF">
            <w:pPr>
              <w:widowControl w:val="0"/>
              <w:autoSpaceDE w:val="0"/>
              <w:autoSpaceDN w:val="0"/>
              <w:adjustRightInd w:val="0"/>
              <w:jc w:val="both"/>
              <w:rPr>
                <w:rFonts w:eastAsia="Times New Roman"/>
                <w:sz w:val="18"/>
                <w:szCs w:val="18"/>
                <w:lang w:eastAsia="ru-RU"/>
              </w:rPr>
            </w:pPr>
          </w:p>
        </w:tc>
        <w:tc>
          <w:tcPr>
            <w:tcW w:w="3291" w:type="dxa"/>
          </w:tcPr>
          <w:p w:rsidR="005D0CA1" w:rsidRPr="000319CB" w:rsidRDefault="005D0CA1" w:rsidP="005D35BF">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ежеквартальная</w:t>
            </w:r>
          </w:p>
        </w:tc>
      </w:tr>
      <w:tr w:rsidR="005D0CA1" w:rsidRPr="000319CB" w:rsidTr="005D35BF">
        <w:trPr>
          <w:trHeight w:val="332"/>
        </w:trPr>
        <w:tc>
          <w:tcPr>
            <w:tcW w:w="735" w:type="dxa"/>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3.4</w:t>
            </w:r>
          </w:p>
        </w:tc>
        <w:tc>
          <w:tcPr>
            <w:tcW w:w="2696" w:type="dxa"/>
          </w:tcPr>
          <w:p w:rsidR="005D0CA1" w:rsidRPr="005F31F5" w:rsidRDefault="005D0CA1" w:rsidP="005D35BF">
            <w:pPr>
              <w:widowControl w:val="0"/>
              <w:autoSpaceDE w:val="0"/>
              <w:autoSpaceDN w:val="0"/>
              <w:rPr>
                <w:rFonts w:eastAsia="Times New Roman"/>
                <w:b/>
                <w:sz w:val="18"/>
                <w:szCs w:val="18"/>
                <w:lang w:eastAsia="ru-RU"/>
              </w:rPr>
            </w:pPr>
            <w:r w:rsidRPr="005F31F5">
              <w:rPr>
                <w:rFonts w:eastAsia="Times New Roman"/>
                <w:b/>
                <w:sz w:val="18"/>
                <w:szCs w:val="18"/>
                <w:lang w:eastAsia="ru-RU"/>
              </w:rPr>
              <w:t>Целевой показатель 4.</w:t>
            </w:r>
          </w:p>
          <w:p w:rsidR="005D0CA1" w:rsidRPr="000319CB" w:rsidRDefault="005D0CA1" w:rsidP="005D35BF">
            <w:pPr>
              <w:widowControl w:val="0"/>
              <w:autoSpaceDE w:val="0"/>
              <w:autoSpaceDN w:val="0"/>
              <w:rPr>
                <w:rFonts w:eastAsia="Times New Roman"/>
                <w:sz w:val="18"/>
                <w:szCs w:val="18"/>
                <w:lang w:eastAsia="ru-RU"/>
              </w:rPr>
            </w:pPr>
            <w:r>
              <w:rPr>
                <w:rFonts w:eastAsia="Times New Roman"/>
                <w:sz w:val="18"/>
                <w:szCs w:val="18"/>
                <w:lang w:eastAsia="ru-RU"/>
              </w:rPr>
              <w:t>Количество вновь созданных субъектов малого и среднего бизнеса</w:t>
            </w:r>
          </w:p>
          <w:p w:rsidR="005D0CA1" w:rsidRPr="000319CB" w:rsidRDefault="005D0CA1" w:rsidP="005D35BF">
            <w:pPr>
              <w:widowControl w:val="0"/>
              <w:autoSpaceDE w:val="0"/>
              <w:autoSpaceDN w:val="0"/>
              <w:adjustRightInd w:val="0"/>
              <w:rPr>
                <w:rFonts w:eastAsiaTheme="minorEastAsia"/>
                <w:sz w:val="18"/>
                <w:szCs w:val="18"/>
                <w:lang w:eastAsia="ru-RU"/>
              </w:rPr>
            </w:pPr>
          </w:p>
        </w:tc>
        <w:tc>
          <w:tcPr>
            <w:tcW w:w="1276" w:type="dxa"/>
            <w:gridSpan w:val="2"/>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единица</w:t>
            </w:r>
          </w:p>
        </w:tc>
        <w:tc>
          <w:tcPr>
            <w:tcW w:w="4222" w:type="dxa"/>
            <w:gridSpan w:val="2"/>
          </w:tcPr>
          <w:p w:rsidR="005D0CA1" w:rsidRPr="000319CB" w:rsidRDefault="005D0CA1" w:rsidP="005D35BF">
            <w:pPr>
              <w:widowControl w:val="0"/>
              <w:tabs>
                <w:tab w:val="left" w:pos="6635"/>
              </w:tabs>
              <w:snapToGrid w:val="0"/>
              <w:jc w:val="both"/>
              <w:rPr>
                <w:rFonts w:eastAsia="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D0CA1" w:rsidRPr="000319CB" w:rsidRDefault="005D0CA1" w:rsidP="005D35BF">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ежеквартальная</w:t>
            </w:r>
          </w:p>
        </w:tc>
      </w:tr>
      <w:tr w:rsidR="005D0CA1" w:rsidRPr="000319CB" w:rsidTr="005D35BF">
        <w:trPr>
          <w:trHeight w:val="332"/>
        </w:trPr>
        <w:tc>
          <w:tcPr>
            <w:tcW w:w="735" w:type="dxa"/>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3.</w:t>
            </w:r>
            <w:r>
              <w:rPr>
                <w:rFonts w:eastAsiaTheme="minorEastAsia"/>
                <w:sz w:val="18"/>
                <w:szCs w:val="18"/>
                <w:lang w:eastAsia="ru-RU"/>
              </w:rPr>
              <w:t>5</w:t>
            </w:r>
          </w:p>
        </w:tc>
        <w:tc>
          <w:tcPr>
            <w:tcW w:w="2696" w:type="dxa"/>
          </w:tcPr>
          <w:p w:rsidR="005D0CA1" w:rsidRPr="002651A0" w:rsidRDefault="005D0CA1" w:rsidP="005D35BF">
            <w:pPr>
              <w:rPr>
                <w:sz w:val="18"/>
                <w:szCs w:val="18"/>
              </w:rPr>
            </w:pPr>
            <w:r w:rsidRPr="005F31F5">
              <w:rPr>
                <w:b/>
                <w:sz w:val="18"/>
                <w:szCs w:val="18"/>
              </w:rPr>
              <w:t>Целевой показатель 5.</w:t>
            </w:r>
            <w:r>
              <w:rPr>
                <w:sz w:val="18"/>
                <w:szCs w:val="18"/>
              </w:rPr>
              <w:t xml:space="preserve"> </w:t>
            </w:r>
            <w:r w:rsidRPr="002651A0">
              <w:rPr>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5D0CA1" w:rsidRPr="000319CB" w:rsidRDefault="005D0CA1" w:rsidP="005D35BF">
            <w:pPr>
              <w:rPr>
                <w:sz w:val="20"/>
                <w:szCs w:val="18"/>
              </w:rPr>
            </w:pPr>
          </w:p>
        </w:tc>
        <w:tc>
          <w:tcPr>
            <w:tcW w:w="1276" w:type="dxa"/>
            <w:gridSpan w:val="2"/>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человек</w:t>
            </w:r>
          </w:p>
        </w:tc>
        <w:tc>
          <w:tcPr>
            <w:tcW w:w="4222" w:type="dxa"/>
            <w:gridSpan w:val="2"/>
          </w:tcPr>
          <w:p w:rsidR="005D0CA1" w:rsidRDefault="005D0CA1" w:rsidP="005D35BF">
            <w:pPr>
              <w:widowControl w:val="0"/>
              <w:tabs>
                <w:tab w:val="left" w:pos="6635"/>
              </w:tabs>
              <w:snapToGrid w:val="0"/>
              <w:jc w:val="both"/>
              <w:rPr>
                <w:sz w:val="18"/>
                <w:szCs w:val="18"/>
              </w:rPr>
            </w:pPr>
            <w:r w:rsidRPr="000319CB">
              <w:rPr>
                <w:sz w:val="18"/>
                <w:szCs w:val="18"/>
              </w:rPr>
              <w:t xml:space="preserve">Количество </w:t>
            </w:r>
            <w:r w:rsidRPr="000319CB">
              <w:rPr>
                <w:rFonts w:eastAsia="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23" w:history="1">
              <w:r w:rsidRPr="000319CB">
                <w:rPr>
                  <w:rFonts w:eastAsia="Times New Roman"/>
                  <w:sz w:val="18"/>
                  <w:szCs w:val="18"/>
                  <w:lang w:eastAsia="ru-RU"/>
                </w:rPr>
                <w:t>законом</w:t>
              </w:r>
            </w:hyperlink>
            <w:r w:rsidRPr="000319CB">
              <w:rPr>
                <w:rFonts w:eastAsia="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sz w:val="18"/>
                <w:szCs w:val="18"/>
              </w:rPr>
              <w:t>,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5D0CA1" w:rsidRDefault="005D0CA1" w:rsidP="005D35BF">
            <w:pPr>
              <w:widowControl w:val="0"/>
              <w:tabs>
                <w:tab w:val="left" w:pos="6635"/>
              </w:tabs>
              <w:snapToGrid w:val="0"/>
              <w:jc w:val="both"/>
              <w:rPr>
                <w:sz w:val="18"/>
                <w:szCs w:val="18"/>
              </w:rPr>
            </w:pPr>
          </w:p>
          <w:p w:rsidR="005D0CA1" w:rsidRDefault="005D0CA1" w:rsidP="005D35BF">
            <w:pPr>
              <w:widowControl w:val="0"/>
              <w:tabs>
                <w:tab w:val="left" w:pos="6635"/>
              </w:tabs>
              <w:snapToGrid w:val="0"/>
              <w:jc w:val="both"/>
              <w:rPr>
                <w:sz w:val="18"/>
                <w:szCs w:val="18"/>
              </w:rPr>
            </w:pPr>
          </w:p>
          <w:p w:rsidR="005D0CA1" w:rsidRPr="000319CB" w:rsidRDefault="005D0CA1" w:rsidP="005D35BF">
            <w:pPr>
              <w:widowControl w:val="0"/>
              <w:tabs>
                <w:tab w:val="left" w:pos="6635"/>
              </w:tabs>
              <w:snapToGrid w:val="0"/>
              <w:jc w:val="both"/>
              <w:rPr>
                <w:sz w:val="18"/>
                <w:szCs w:val="18"/>
              </w:rPr>
            </w:pPr>
          </w:p>
        </w:tc>
        <w:tc>
          <w:tcPr>
            <w:tcW w:w="3291" w:type="dxa"/>
          </w:tcPr>
          <w:p w:rsidR="005D0CA1" w:rsidRPr="000319CB" w:rsidRDefault="005D0CA1" w:rsidP="005D35BF">
            <w:pPr>
              <w:widowControl w:val="0"/>
              <w:autoSpaceDE w:val="0"/>
              <w:autoSpaceDN w:val="0"/>
              <w:rPr>
                <w:rFonts w:eastAsia="Times New Roman"/>
                <w:sz w:val="18"/>
                <w:szCs w:val="18"/>
                <w:lang w:eastAsia="ru-RU"/>
              </w:rPr>
            </w:pPr>
            <w:r w:rsidRPr="000319CB">
              <w:rPr>
                <w:sz w:val="18"/>
                <w:szCs w:val="18"/>
              </w:rPr>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sz w:val="18"/>
                <w:szCs w:val="18"/>
              </w:rPr>
              <w:br/>
              <w:t>по Московской области по информационному обмену</w:t>
            </w:r>
          </w:p>
        </w:tc>
        <w:tc>
          <w:tcPr>
            <w:tcW w:w="2551" w:type="dxa"/>
            <w:gridSpan w:val="2"/>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Ежеквартально</w:t>
            </w:r>
          </w:p>
        </w:tc>
      </w:tr>
      <w:tr w:rsidR="005D0CA1" w:rsidRPr="000319CB" w:rsidTr="005D35BF">
        <w:trPr>
          <w:trHeight w:val="332"/>
        </w:trPr>
        <w:tc>
          <w:tcPr>
            <w:tcW w:w="735" w:type="dxa"/>
            <w:vAlign w:val="center"/>
          </w:tcPr>
          <w:p w:rsidR="005D0CA1" w:rsidRPr="000319CB" w:rsidRDefault="005D0CA1" w:rsidP="005D35BF">
            <w:pPr>
              <w:widowControl w:val="0"/>
              <w:autoSpaceDE w:val="0"/>
              <w:autoSpaceDN w:val="0"/>
              <w:adjustRightInd w:val="0"/>
              <w:jc w:val="center"/>
              <w:rPr>
                <w:rFonts w:eastAsiaTheme="minorEastAsia"/>
                <w:b/>
                <w:sz w:val="18"/>
                <w:szCs w:val="18"/>
                <w:lang w:eastAsia="ru-RU"/>
              </w:rPr>
            </w:pPr>
            <w:r w:rsidRPr="000319CB">
              <w:rPr>
                <w:rFonts w:eastAsiaTheme="minorEastAsia"/>
                <w:b/>
                <w:sz w:val="18"/>
                <w:szCs w:val="18"/>
                <w:lang w:eastAsia="ru-RU"/>
              </w:rPr>
              <w:lastRenderedPageBreak/>
              <w:t>4</w:t>
            </w:r>
          </w:p>
        </w:tc>
        <w:tc>
          <w:tcPr>
            <w:tcW w:w="14036" w:type="dxa"/>
            <w:gridSpan w:val="8"/>
            <w:vAlign w:val="center"/>
          </w:tcPr>
          <w:p w:rsidR="005D0CA1" w:rsidRPr="000319CB" w:rsidRDefault="005D0CA1" w:rsidP="005D35BF">
            <w:pPr>
              <w:widowControl w:val="0"/>
              <w:autoSpaceDE w:val="0"/>
              <w:autoSpaceDN w:val="0"/>
              <w:adjustRightInd w:val="0"/>
              <w:ind w:firstLine="720"/>
              <w:jc w:val="center"/>
              <w:rPr>
                <w:rFonts w:eastAsiaTheme="minorEastAsia"/>
                <w:sz w:val="18"/>
                <w:szCs w:val="18"/>
                <w:lang w:eastAsia="ru-RU"/>
              </w:rPr>
            </w:pPr>
            <w:r w:rsidRPr="000319CB">
              <w:rPr>
                <w:rFonts w:eastAsiaTheme="minorEastAsia"/>
                <w:b/>
                <w:i/>
                <w:sz w:val="18"/>
                <w:szCs w:val="18"/>
                <w:lang w:eastAsia="ru-RU"/>
              </w:rPr>
              <w:t xml:space="preserve">Подпрограмма </w:t>
            </w:r>
            <w:r w:rsidRPr="000319CB">
              <w:rPr>
                <w:rFonts w:eastAsiaTheme="minorEastAsia"/>
                <w:b/>
                <w:i/>
                <w:sz w:val="18"/>
                <w:szCs w:val="18"/>
                <w:lang w:val="en-US" w:eastAsia="ru-RU"/>
              </w:rPr>
              <w:t>IV</w:t>
            </w:r>
            <w:r w:rsidRPr="000319CB">
              <w:rPr>
                <w:rFonts w:eastAsiaTheme="minorEastAsia"/>
                <w:b/>
                <w:i/>
                <w:sz w:val="18"/>
                <w:szCs w:val="18"/>
                <w:lang w:eastAsia="ru-RU"/>
              </w:rPr>
              <w:t xml:space="preserve"> </w:t>
            </w:r>
            <w:r w:rsidRPr="000319CB">
              <w:rPr>
                <w:rFonts w:eastAsiaTheme="minorEastAsia"/>
                <w:i/>
                <w:sz w:val="18"/>
                <w:szCs w:val="18"/>
                <w:lang w:eastAsia="ru-RU"/>
              </w:rPr>
              <w:t>«</w:t>
            </w:r>
            <w:r w:rsidRPr="000319CB">
              <w:rPr>
                <w:rFonts w:eastAsiaTheme="minorEastAsia"/>
                <w:b/>
                <w:bCs/>
                <w:i/>
                <w:sz w:val="18"/>
                <w:szCs w:val="18"/>
                <w:lang w:eastAsia="ru-RU"/>
              </w:rPr>
              <w:t>Развитие потребительского рынка и услуг на терри</w:t>
            </w:r>
            <w:r>
              <w:rPr>
                <w:rFonts w:eastAsiaTheme="minorEastAsia"/>
                <w:b/>
                <w:bCs/>
                <w:i/>
                <w:sz w:val="18"/>
                <w:szCs w:val="18"/>
                <w:lang w:eastAsia="ru-RU"/>
              </w:rPr>
              <w:t>тории муниципального образования</w:t>
            </w:r>
            <w:r w:rsidRPr="000319CB">
              <w:rPr>
                <w:rFonts w:eastAsiaTheme="minorEastAsia"/>
                <w:b/>
                <w:bCs/>
                <w:i/>
                <w:iCs/>
                <w:sz w:val="18"/>
                <w:szCs w:val="18"/>
                <w:lang w:eastAsia="ru-RU"/>
              </w:rPr>
              <w:t xml:space="preserve"> </w:t>
            </w:r>
            <w:r w:rsidRPr="000319CB">
              <w:rPr>
                <w:rFonts w:eastAsiaTheme="minorEastAsia"/>
                <w:b/>
                <w:bCs/>
                <w:i/>
                <w:sz w:val="18"/>
                <w:szCs w:val="18"/>
                <w:lang w:eastAsia="ru-RU"/>
              </w:rPr>
              <w:t>Московской области</w:t>
            </w:r>
            <w:r w:rsidRPr="000319CB">
              <w:rPr>
                <w:rFonts w:eastAsiaTheme="minorEastAsia"/>
                <w:i/>
                <w:sz w:val="18"/>
                <w:szCs w:val="18"/>
                <w:lang w:eastAsia="ru-RU"/>
              </w:rPr>
              <w:t>»</w:t>
            </w:r>
          </w:p>
        </w:tc>
      </w:tr>
      <w:tr w:rsidR="005D0CA1" w:rsidRPr="000319CB" w:rsidTr="005D35BF">
        <w:trPr>
          <w:gridAfter w:val="1"/>
          <w:wAfter w:w="29" w:type="dxa"/>
          <w:trHeight w:val="250"/>
        </w:trPr>
        <w:tc>
          <w:tcPr>
            <w:tcW w:w="735" w:type="dxa"/>
          </w:tcPr>
          <w:p w:rsidR="005D0CA1" w:rsidRPr="000319CB" w:rsidRDefault="005D0CA1" w:rsidP="005D35BF">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val="en-US" w:eastAsia="ru-RU"/>
              </w:rPr>
              <w:t>4</w:t>
            </w:r>
            <w:r w:rsidRPr="000319CB">
              <w:rPr>
                <w:rFonts w:eastAsiaTheme="minorEastAsia"/>
                <w:sz w:val="18"/>
                <w:szCs w:val="18"/>
                <w:lang w:eastAsia="ru-RU"/>
              </w:rPr>
              <w:t>.1</w:t>
            </w:r>
          </w:p>
        </w:tc>
        <w:tc>
          <w:tcPr>
            <w:tcW w:w="2696" w:type="dxa"/>
          </w:tcPr>
          <w:p w:rsidR="005D0CA1" w:rsidRPr="005F31F5" w:rsidRDefault="005D0CA1" w:rsidP="005D35BF">
            <w:pPr>
              <w:rPr>
                <w:b/>
                <w:sz w:val="18"/>
                <w:szCs w:val="18"/>
              </w:rPr>
            </w:pPr>
            <w:r w:rsidRPr="005F31F5">
              <w:rPr>
                <w:b/>
                <w:sz w:val="18"/>
                <w:szCs w:val="18"/>
              </w:rPr>
              <w:t>Целевой показатель 1.</w:t>
            </w:r>
          </w:p>
          <w:p w:rsidR="005D0CA1" w:rsidRPr="000319CB" w:rsidRDefault="005D0CA1" w:rsidP="005D35BF">
            <w:pPr>
              <w:rPr>
                <w:sz w:val="18"/>
                <w:szCs w:val="18"/>
              </w:rPr>
            </w:pPr>
            <w:r w:rsidRPr="000319CB">
              <w:rPr>
                <w:sz w:val="18"/>
                <w:szCs w:val="18"/>
              </w:rPr>
              <w:t xml:space="preserve">Обеспеченность населения площадью торговых объектов </w:t>
            </w:r>
          </w:p>
          <w:p w:rsidR="005D0CA1" w:rsidRPr="000319CB" w:rsidRDefault="005D0CA1" w:rsidP="005D35BF">
            <w:pPr>
              <w:widowControl w:val="0"/>
              <w:autoSpaceDE w:val="0"/>
              <w:autoSpaceDN w:val="0"/>
              <w:adjustRightInd w:val="0"/>
              <w:jc w:val="both"/>
              <w:rPr>
                <w:rFonts w:eastAsiaTheme="minorEastAsia"/>
                <w:i/>
                <w:sz w:val="18"/>
                <w:szCs w:val="18"/>
                <w:lang w:eastAsia="ru-RU"/>
              </w:rPr>
            </w:pPr>
          </w:p>
        </w:tc>
        <w:tc>
          <w:tcPr>
            <w:tcW w:w="1276" w:type="dxa"/>
            <w:gridSpan w:val="2"/>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sz w:val="18"/>
                <w:szCs w:val="18"/>
              </w:rPr>
              <w:t>кв.м/1000 человек</w:t>
            </w:r>
          </w:p>
        </w:tc>
        <w:tc>
          <w:tcPr>
            <w:tcW w:w="4222" w:type="dxa"/>
            <w:gridSpan w:val="2"/>
          </w:tcPr>
          <w:p w:rsidR="005D0CA1" w:rsidRPr="000319CB" w:rsidRDefault="005D0CA1" w:rsidP="005D35BF">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Оторг – обеспеченность населения площадью торговых объектов;</w:t>
            </w:r>
          </w:p>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Sторг – площадь торговых объектов предприятий розничной торговли на территории муниципального образования Московской области, кв. м;</w:t>
            </w:r>
          </w:p>
          <w:p w:rsidR="005D0CA1" w:rsidRDefault="005D0CA1" w:rsidP="005D35BF">
            <w:pPr>
              <w:widowControl w:val="0"/>
              <w:autoSpaceDE w:val="0"/>
              <w:autoSpaceDN w:val="0"/>
              <w:adjustRightInd w:val="0"/>
              <w:rPr>
                <w:rFonts w:eastAsia="Calibri"/>
                <w:sz w:val="18"/>
                <w:szCs w:val="18"/>
              </w:rPr>
            </w:pPr>
            <w:r w:rsidRPr="000319CB">
              <w:rPr>
                <w:rFonts w:eastAsia="Calibri"/>
                <w:sz w:val="18"/>
                <w:szCs w:val="18"/>
              </w:rPr>
              <w:t>Чсред – среднегодовая численность постоянного населения муниципального образования Московской области, человек</w:t>
            </w:r>
          </w:p>
          <w:p w:rsidR="005D0CA1" w:rsidRPr="000319CB" w:rsidRDefault="005D0CA1" w:rsidP="005D35BF">
            <w:pPr>
              <w:widowControl w:val="0"/>
              <w:autoSpaceDE w:val="0"/>
              <w:autoSpaceDN w:val="0"/>
              <w:adjustRightInd w:val="0"/>
              <w:rPr>
                <w:rFonts w:eastAsia="Calibri"/>
                <w:sz w:val="18"/>
                <w:szCs w:val="18"/>
              </w:rPr>
            </w:pPr>
          </w:p>
        </w:tc>
        <w:tc>
          <w:tcPr>
            <w:tcW w:w="3291" w:type="dxa"/>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Calibri"/>
                <w:sz w:val="18"/>
                <w:szCs w:val="18"/>
              </w:rPr>
              <w:t>Ежеквартально</w:t>
            </w:r>
          </w:p>
        </w:tc>
      </w:tr>
      <w:tr w:rsidR="005D0CA1" w:rsidRPr="000319CB" w:rsidTr="005D35BF">
        <w:trPr>
          <w:gridAfter w:val="1"/>
          <w:wAfter w:w="29" w:type="dxa"/>
          <w:trHeight w:val="332"/>
        </w:trPr>
        <w:tc>
          <w:tcPr>
            <w:tcW w:w="735" w:type="dxa"/>
          </w:tcPr>
          <w:p w:rsidR="005D0CA1" w:rsidRPr="000319CB" w:rsidRDefault="005D0CA1" w:rsidP="005D35BF">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eastAsia="ru-RU"/>
              </w:rPr>
              <w:t>4.2</w:t>
            </w:r>
          </w:p>
        </w:tc>
        <w:tc>
          <w:tcPr>
            <w:tcW w:w="2696" w:type="dxa"/>
          </w:tcPr>
          <w:p w:rsidR="005D0CA1" w:rsidRPr="005F31F5" w:rsidRDefault="005D0CA1" w:rsidP="005D35BF">
            <w:pPr>
              <w:rPr>
                <w:b/>
                <w:sz w:val="18"/>
                <w:szCs w:val="18"/>
              </w:rPr>
            </w:pPr>
            <w:r w:rsidRPr="005F31F5">
              <w:rPr>
                <w:b/>
                <w:sz w:val="18"/>
                <w:szCs w:val="18"/>
              </w:rPr>
              <w:t>Целевой показатель 2.</w:t>
            </w:r>
          </w:p>
          <w:p w:rsidR="005D0CA1" w:rsidRPr="000319CB" w:rsidRDefault="005D0CA1" w:rsidP="005D35BF">
            <w:pPr>
              <w:rPr>
                <w:sz w:val="18"/>
                <w:szCs w:val="18"/>
              </w:rPr>
            </w:pPr>
            <w:r w:rsidRPr="000319CB">
              <w:rPr>
                <w:sz w:val="18"/>
                <w:szCs w:val="18"/>
              </w:rPr>
              <w:t xml:space="preserve">Прирост площадей торговых объектов </w:t>
            </w:r>
          </w:p>
          <w:p w:rsidR="005D0CA1" w:rsidRPr="000319CB" w:rsidRDefault="005D0CA1" w:rsidP="005D35BF">
            <w:pPr>
              <w:widowControl w:val="0"/>
              <w:autoSpaceDE w:val="0"/>
              <w:autoSpaceDN w:val="0"/>
              <w:adjustRightInd w:val="0"/>
              <w:jc w:val="both"/>
              <w:rPr>
                <w:rFonts w:eastAsiaTheme="minorEastAsia"/>
                <w:sz w:val="18"/>
                <w:szCs w:val="18"/>
                <w:lang w:eastAsia="ru-RU"/>
              </w:rPr>
            </w:pPr>
          </w:p>
        </w:tc>
        <w:tc>
          <w:tcPr>
            <w:tcW w:w="1276" w:type="dxa"/>
            <w:gridSpan w:val="2"/>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тыс.кв.м</w:t>
            </w:r>
          </w:p>
        </w:tc>
        <w:tc>
          <w:tcPr>
            <w:tcW w:w="4222" w:type="dxa"/>
            <w:gridSpan w:val="2"/>
          </w:tcPr>
          <w:p w:rsidR="005D0CA1" w:rsidRPr="000319CB" w:rsidRDefault="005D0CA1" w:rsidP="005D35BF">
            <w:pPr>
              <w:widowControl w:val="0"/>
              <w:autoSpaceDE w:val="0"/>
              <w:autoSpaceDN w:val="0"/>
              <w:adjustRightInd w:val="0"/>
              <w:jc w:val="both"/>
              <w:rPr>
                <w:rFonts w:eastAsiaTheme="minorEastAsia"/>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D0CA1" w:rsidRPr="000319CB" w:rsidRDefault="005D0CA1" w:rsidP="005D35BF">
            <w:pPr>
              <w:widowControl w:val="0"/>
              <w:autoSpaceDE w:val="0"/>
              <w:autoSpaceDN w:val="0"/>
              <w:adjustRightInd w:val="0"/>
              <w:rPr>
                <w:rFonts w:eastAsiaTheme="minorEastAsia"/>
                <w:sz w:val="18"/>
                <w:szCs w:val="18"/>
                <w:lang w:eastAsia="ru-RU"/>
              </w:rPr>
            </w:pPr>
            <w:r w:rsidRPr="000319CB">
              <w:rPr>
                <w:rFonts w:eastAsia="Calibri"/>
                <w:sz w:val="18"/>
                <w:szCs w:val="18"/>
              </w:rPr>
              <w:t xml:space="preserve">Ежеквартально </w:t>
            </w:r>
          </w:p>
        </w:tc>
      </w:tr>
      <w:tr w:rsidR="005D0CA1" w:rsidRPr="000319CB" w:rsidTr="005D35BF">
        <w:trPr>
          <w:gridAfter w:val="1"/>
          <w:wAfter w:w="29" w:type="dxa"/>
          <w:trHeight w:val="332"/>
        </w:trPr>
        <w:tc>
          <w:tcPr>
            <w:tcW w:w="735" w:type="dxa"/>
          </w:tcPr>
          <w:p w:rsidR="005D0CA1" w:rsidRPr="000319CB" w:rsidRDefault="005D0CA1" w:rsidP="005D35BF">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eastAsia="ru-RU"/>
              </w:rPr>
              <w:t>4.</w:t>
            </w:r>
            <w:r>
              <w:rPr>
                <w:rFonts w:eastAsiaTheme="minorEastAsia"/>
                <w:sz w:val="18"/>
                <w:szCs w:val="18"/>
                <w:lang w:eastAsia="ru-RU"/>
              </w:rPr>
              <w:t>3</w:t>
            </w:r>
          </w:p>
        </w:tc>
        <w:tc>
          <w:tcPr>
            <w:tcW w:w="2696" w:type="dxa"/>
          </w:tcPr>
          <w:p w:rsidR="005D0CA1" w:rsidRPr="005F31F5" w:rsidRDefault="005D0CA1" w:rsidP="005D35BF">
            <w:pPr>
              <w:widowControl w:val="0"/>
              <w:autoSpaceDE w:val="0"/>
              <w:autoSpaceDN w:val="0"/>
              <w:adjustRightInd w:val="0"/>
              <w:jc w:val="both"/>
              <w:rPr>
                <w:b/>
                <w:color w:val="000000"/>
                <w:sz w:val="18"/>
                <w:szCs w:val="18"/>
              </w:rPr>
            </w:pPr>
            <w:r w:rsidRPr="005F31F5">
              <w:rPr>
                <w:b/>
                <w:color w:val="000000"/>
                <w:sz w:val="18"/>
                <w:szCs w:val="18"/>
              </w:rPr>
              <w:t>Целевой показатель 3.</w:t>
            </w:r>
          </w:p>
          <w:p w:rsidR="005D0CA1" w:rsidRPr="000319CB" w:rsidRDefault="005D0CA1" w:rsidP="005D35BF">
            <w:pPr>
              <w:widowControl w:val="0"/>
              <w:autoSpaceDE w:val="0"/>
              <w:autoSpaceDN w:val="0"/>
              <w:adjustRightInd w:val="0"/>
              <w:jc w:val="both"/>
              <w:rPr>
                <w:rFonts w:eastAsiaTheme="minorEastAsia"/>
                <w:i/>
                <w:sz w:val="18"/>
                <w:szCs w:val="18"/>
                <w:lang w:eastAsia="ru-RU"/>
              </w:rPr>
            </w:pPr>
            <w:r w:rsidRPr="00243D2B">
              <w:rPr>
                <w:color w:val="000000"/>
                <w:sz w:val="18"/>
                <w:szCs w:val="18"/>
              </w:rPr>
              <w:t xml:space="preserve">Доля ОДС*, соответствующих требованиям, нормам </w:t>
            </w:r>
            <w:r>
              <w:rPr>
                <w:color w:val="000000"/>
                <w:sz w:val="18"/>
                <w:szCs w:val="18"/>
              </w:rPr>
              <w:br/>
            </w:r>
            <w:r w:rsidRPr="00243D2B">
              <w:rPr>
                <w:color w:val="000000"/>
                <w:sz w:val="18"/>
                <w:szCs w:val="18"/>
              </w:rPr>
              <w:t>и стандартам действующего законодательства</w:t>
            </w:r>
            <w:r>
              <w:rPr>
                <w:color w:val="000000"/>
                <w:sz w:val="18"/>
                <w:szCs w:val="18"/>
              </w:rPr>
              <w:t>,</w:t>
            </w:r>
            <w:r w:rsidRPr="00243D2B">
              <w:rPr>
                <w:color w:val="000000"/>
                <w:sz w:val="18"/>
                <w:szCs w:val="18"/>
              </w:rPr>
              <w:t xml:space="preserve"> от общего количества ОДС</w:t>
            </w:r>
            <w:r w:rsidRPr="000319CB">
              <w:rPr>
                <w:rFonts w:eastAsiaTheme="minorEastAsia"/>
                <w:i/>
                <w:sz w:val="18"/>
                <w:szCs w:val="18"/>
                <w:lang w:eastAsia="ru-RU"/>
              </w:rPr>
              <w:t xml:space="preserve"> </w:t>
            </w:r>
          </w:p>
        </w:tc>
        <w:tc>
          <w:tcPr>
            <w:tcW w:w="1276" w:type="dxa"/>
            <w:gridSpan w:val="2"/>
          </w:tcPr>
          <w:p w:rsidR="005D0CA1" w:rsidRPr="000319CB" w:rsidRDefault="005D0CA1" w:rsidP="005D35BF">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процент</w:t>
            </w:r>
          </w:p>
        </w:tc>
        <w:tc>
          <w:tcPr>
            <w:tcW w:w="4222" w:type="dxa"/>
            <w:gridSpan w:val="2"/>
          </w:tcPr>
          <w:p w:rsidR="005D0CA1" w:rsidRPr="00D02848" w:rsidRDefault="005D0CA1" w:rsidP="005D35BF">
            <w:pPr>
              <w:widowControl w:val="0"/>
              <w:autoSpaceDE w:val="0"/>
              <w:autoSpaceDN w:val="0"/>
              <w:adjustRightInd w:val="0"/>
              <w:rPr>
                <w:rFonts w:eastAsia="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5D0CA1" w:rsidRPr="00D02848" w:rsidRDefault="005D0CA1" w:rsidP="005D35BF">
            <w:pPr>
              <w:widowControl w:val="0"/>
              <w:autoSpaceDE w:val="0"/>
              <w:autoSpaceDN w:val="0"/>
              <w:adjustRightInd w:val="0"/>
              <w:rPr>
                <w:rFonts w:eastAsia="Times New Roman"/>
                <w:sz w:val="18"/>
                <w:szCs w:val="18"/>
              </w:rPr>
            </w:pPr>
            <w:r w:rsidRPr="00971CA2">
              <w:rPr>
                <w:rFonts w:eastAsia="Calibri"/>
                <w:sz w:val="18"/>
                <w:szCs w:val="18"/>
              </w:rPr>
              <w:t>где:</w:t>
            </w:r>
          </w:p>
          <w:p w:rsidR="005D0CA1" w:rsidRPr="00971CA2" w:rsidRDefault="005D0CA1" w:rsidP="005D35BF">
            <w:pPr>
              <w:widowControl w:val="0"/>
              <w:autoSpaceDE w:val="0"/>
              <w:autoSpaceDN w:val="0"/>
              <w:adjustRightInd w:val="0"/>
              <w:rPr>
                <w:rFonts w:eastAsia="Calibri"/>
                <w:sz w:val="18"/>
                <w:szCs w:val="18"/>
              </w:rPr>
            </w:pPr>
            <w:r>
              <w:rPr>
                <w:rFonts w:eastAsia="Calibri"/>
                <w:sz w:val="18"/>
                <w:szCs w:val="18"/>
                <w:lang w:val="en-US"/>
              </w:rPr>
              <w:t>S</w:t>
            </w:r>
            <w:r>
              <w:rPr>
                <w:rFonts w:eastAsia="Calibri"/>
                <w:sz w:val="18"/>
                <w:szCs w:val="18"/>
              </w:rPr>
              <w:t>одс</w:t>
            </w:r>
            <w:r w:rsidRPr="00971CA2">
              <w:rPr>
                <w:rFonts w:eastAsia="Calibri"/>
                <w:sz w:val="18"/>
                <w:szCs w:val="18"/>
              </w:rPr>
              <w:t xml:space="preserve"> –</w:t>
            </w:r>
            <w:r>
              <w:rPr>
                <w:rFonts w:eastAsia="Calibri"/>
                <w:sz w:val="18"/>
                <w:szCs w:val="18"/>
              </w:rPr>
              <w:t xml:space="preserve"> ОДС, соответствующие </w:t>
            </w:r>
            <w:r w:rsidRPr="00243D2B">
              <w:rPr>
                <w:color w:val="000000"/>
                <w:sz w:val="18"/>
                <w:szCs w:val="18"/>
              </w:rPr>
              <w:t>требованиям, нормам и стандартам действующего законодательства</w:t>
            </w:r>
            <w:r>
              <w:rPr>
                <w:color w:val="000000"/>
                <w:sz w:val="18"/>
                <w:szCs w:val="18"/>
              </w:rPr>
              <w:t xml:space="preserve">, </w:t>
            </w:r>
            <w:r>
              <w:rPr>
                <w:rFonts w:eastAsia="Calibri"/>
                <w:sz w:val="18"/>
                <w:szCs w:val="18"/>
              </w:rPr>
              <w:t>ед.</w:t>
            </w:r>
            <w:r w:rsidRPr="00971CA2">
              <w:rPr>
                <w:rFonts w:eastAsia="Calibri"/>
                <w:sz w:val="18"/>
                <w:szCs w:val="18"/>
              </w:rPr>
              <w:t>;</w:t>
            </w:r>
          </w:p>
          <w:p w:rsidR="005D0CA1" w:rsidRDefault="005D0CA1" w:rsidP="005D35BF">
            <w:pPr>
              <w:widowControl w:val="0"/>
              <w:autoSpaceDE w:val="0"/>
              <w:autoSpaceDN w:val="0"/>
              <w:adjustRightInd w:val="0"/>
              <w:rPr>
                <w:rFonts w:eastAsia="Calibri"/>
                <w:sz w:val="18"/>
                <w:szCs w:val="18"/>
              </w:rPr>
            </w:pPr>
            <w:r>
              <w:rPr>
                <w:rFonts w:eastAsia="Calibri"/>
                <w:sz w:val="18"/>
                <w:szCs w:val="18"/>
                <w:lang w:val="en-US"/>
              </w:rPr>
              <w:t>V</w:t>
            </w:r>
            <w:r>
              <w:rPr>
                <w:rFonts w:eastAsia="Calibri"/>
                <w:sz w:val="18"/>
                <w:szCs w:val="18"/>
              </w:rPr>
              <w:t>одс</w:t>
            </w:r>
            <w:r w:rsidRPr="00971CA2">
              <w:rPr>
                <w:rFonts w:eastAsia="Calibri"/>
                <w:sz w:val="18"/>
                <w:szCs w:val="18"/>
              </w:rPr>
              <w:t xml:space="preserve"> – </w:t>
            </w:r>
            <w:r>
              <w:rPr>
                <w:rFonts w:eastAsia="Calibri"/>
                <w:sz w:val="18"/>
                <w:szCs w:val="18"/>
              </w:rPr>
              <w:t>общее количество ОДС на территории городского округа, шт</w:t>
            </w:r>
            <w:r w:rsidRPr="00971CA2">
              <w:rPr>
                <w:rFonts w:eastAsia="Calibri"/>
                <w:sz w:val="18"/>
                <w:szCs w:val="18"/>
              </w:rPr>
              <w:t>;</w:t>
            </w:r>
          </w:p>
          <w:p w:rsidR="005D0CA1" w:rsidRPr="00971CA2" w:rsidRDefault="005D0CA1" w:rsidP="005D35BF">
            <w:pPr>
              <w:widowControl w:val="0"/>
              <w:autoSpaceDE w:val="0"/>
              <w:autoSpaceDN w:val="0"/>
              <w:adjustRightInd w:val="0"/>
              <w:rPr>
                <w:rFonts w:eastAsia="Calibri"/>
                <w:sz w:val="18"/>
                <w:szCs w:val="18"/>
              </w:rPr>
            </w:pPr>
            <w:r>
              <w:rPr>
                <w:rFonts w:eastAsia="Calibri"/>
                <w:sz w:val="18"/>
                <w:szCs w:val="18"/>
                <w:lang w:val="en-US"/>
              </w:rPr>
              <w:t>D</w:t>
            </w:r>
            <w:r>
              <w:rPr>
                <w:rFonts w:eastAsia="Calibri"/>
                <w:sz w:val="18"/>
                <w:szCs w:val="18"/>
              </w:rPr>
              <w:t xml:space="preserve">одс – доля ОДС, соответствующих </w:t>
            </w:r>
            <w:r w:rsidRPr="00243D2B">
              <w:rPr>
                <w:color w:val="000000"/>
                <w:sz w:val="18"/>
                <w:szCs w:val="18"/>
              </w:rPr>
              <w:t>требованиям, нормам и стандартам действующего законодательства</w:t>
            </w:r>
            <w:r>
              <w:rPr>
                <w:color w:val="000000"/>
                <w:sz w:val="18"/>
                <w:szCs w:val="18"/>
              </w:rPr>
              <w:t>,</w:t>
            </w:r>
            <w:r>
              <w:rPr>
                <w:rFonts w:eastAsia="Calibri"/>
                <w:sz w:val="18"/>
                <w:szCs w:val="18"/>
              </w:rPr>
              <w:t xml:space="preserve"> %.</w:t>
            </w:r>
          </w:p>
          <w:p w:rsidR="005D0CA1" w:rsidRPr="000319CB" w:rsidRDefault="005D0CA1" w:rsidP="005D35BF">
            <w:pPr>
              <w:widowControl w:val="0"/>
              <w:autoSpaceDE w:val="0"/>
              <w:autoSpaceDN w:val="0"/>
              <w:adjustRightInd w:val="0"/>
              <w:rPr>
                <w:rFonts w:eastAsiaTheme="minorEastAsia"/>
                <w:sz w:val="18"/>
                <w:szCs w:val="18"/>
                <w:lang w:eastAsia="ru-RU"/>
              </w:rPr>
            </w:pPr>
          </w:p>
        </w:tc>
        <w:tc>
          <w:tcPr>
            <w:tcW w:w="3291" w:type="dxa"/>
          </w:tcPr>
          <w:p w:rsidR="005D0CA1" w:rsidRPr="00971CA2" w:rsidRDefault="005D0CA1" w:rsidP="005D35BF">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5D0CA1" w:rsidRPr="00971CA2" w:rsidRDefault="005D0CA1" w:rsidP="005D35BF">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5D0CA1" w:rsidRPr="000319CB" w:rsidTr="005D35BF">
        <w:trPr>
          <w:gridAfter w:val="1"/>
          <w:wAfter w:w="29" w:type="dxa"/>
          <w:trHeight w:val="332"/>
        </w:trPr>
        <w:tc>
          <w:tcPr>
            <w:tcW w:w="735" w:type="dxa"/>
          </w:tcPr>
          <w:p w:rsidR="005D0CA1" w:rsidRPr="000319CB" w:rsidRDefault="005D0CA1" w:rsidP="005D35BF">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eastAsia="ru-RU"/>
              </w:rPr>
              <w:t>4.</w:t>
            </w:r>
            <w:r>
              <w:rPr>
                <w:rFonts w:eastAsiaTheme="minorEastAsia"/>
                <w:sz w:val="18"/>
                <w:szCs w:val="18"/>
                <w:lang w:eastAsia="ru-RU"/>
              </w:rPr>
              <w:t>4</w:t>
            </w:r>
          </w:p>
        </w:tc>
        <w:tc>
          <w:tcPr>
            <w:tcW w:w="2696" w:type="dxa"/>
          </w:tcPr>
          <w:p w:rsidR="005D0CA1" w:rsidRPr="005F31F5" w:rsidRDefault="005D0CA1" w:rsidP="005D35BF">
            <w:pPr>
              <w:rPr>
                <w:rFonts w:eastAsia="Times New Roman"/>
                <w:b/>
                <w:sz w:val="18"/>
                <w:szCs w:val="18"/>
              </w:rPr>
            </w:pPr>
            <w:r w:rsidRPr="005F31F5">
              <w:rPr>
                <w:rFonts w:eastAsia="Times New Roman"/>
                <w:b/>
                <w:sz w:val="18"/>
                <w:szCs w:val="18"/>
              </w:rPr>
              <w:t>Целевой показатель 4.</w:t>
            </w:r>
          </w:p>
          <w:p w:rsidR="005D0CA1" w:rsidRPr="000319CB" w:rsidRDefault="005D0CA1" w:rsidP="005D35BF">
            <w:pPr>
              <w:rPr>
                <w:rFonts w:eastAsia="Times New Roman"/>
                <w:sz w:val="18"/>
                <w:szCs w:val="18"/>
              </w:rPr>
            </w:pPr>
            <w:r w:rsidRPr="000319CB">
              <w:rPr>
                <w:rFonts w:eastAsia="Times New Roman"/>
                <w:sz w:val="18"/>
                <w:szCs w:val="18"/>
              </w:rPr>
              <w:t xml:space="preserve">Прирост посадочных мест на объектах общественного питания </w:t>
            </w:r>
          </w:p>
          <w:p w:rsidR="005D0CA1" w:rsidRPr="000319CB" w:rsidRDefault="005D0CA1" w:rsidP="005D35BF">
            <w:pPr>
              <w:widowControl w:val="0"/>
              <w:autoSpaceDE w:val="0"/>
              <w:autoSpaceDN w:val="0"/>
              <w:adjustRightInd w:val="0"/>
              <w:jc w:val="both"/>
              <w:rPr>
                <w:rFonts w:eastAsiaTheme="minorEastAsia"/>
                <w:i/>
                <w:sz w:val="18"/>
                <w:szCs w:val="18"/>
                <w:lang w:eastAsia="ru-RU"/>
              </w:rPr>
            </w:pPr>
          </w:p>
        </w:tc>
        <w:tc>
          <w:tcPr>
            <w:tcW w:w="1276" w:type="dxa"/>
            <w:gridSpan w:val="2"/>
          </w:tcPr>
          <w:p w:rsidR="005D0CA1" w:rsidRPr="000319CB" w:rsidRDefault="005D0CA1" w:rsidP="005D35BF">
            <w:pPr>
              <w:jc w:val="center"/>
              <w:rPr>
                <w:rFonts w:eastAsia="Times New Roman"/>
                <w:sz w:val="18"/>
                <w:szCs w:val="18"/>
              </w:rPr>
            </w:pPr>
            <w:r w:rsidRPr="000319CB">
              <w:rPr>
                <w:rFonts w:eastAsia="Times New Roman"/>
                <w:sz w:val="18"/>
                <w:szCs w:val="18"/>
              </w:rPr>
              <w:t>Посадочные места</w:t>
            </w:r>
          </w:p>
        </w:tc>
        <w:tc>
          <w:tcPr>
            <w:tcW w:w="4222" w:type="dxa"/>
            <w:gridSpan w:val="2"/>
          </w:tcPr>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D0CA1" w:rsidRPr="000319CB" w:rsidTr="005D35BF">
        <w:trPr>
          <w:gridAfter w:val="1"/>
          <w:wAfter w:w="29" w:type="dxa"/>
          <w:trHeight w:val="332"/>
        </w:trPr>
        <w:tc>
          <w:tcPr>
            <w:tcW w:w="735" w:type="dxa"/>
          </w:tcPr>
          <w:p w:rsidR="005D0CA1" w:rsidRPr="000319CB" w:rsidRDefault="005D0CA1" w:rsidP="005D35BF">
            <w:pPr>
              <w:widowControl w:val="0"/>
              <w:autoSpaceDE w:val="0"/>
              <w:autoSpaceDN w:val="0"/>
              <w:adjustRightInd w:val="0"/>
              <w:ind w:left="-725" w:firstLine="720"/>
              <w:jc w:val="center"/>
              <w:rPr>
                <w:rFonts w:eastAsiaTheme="minorEastAsia"/>
                <w:sz w:val="18"/>
                <w:szCs w:val="18"/>
                <w:lang w:eastAsia="ru-RU"/>
              </w:rPr>
            </w:pPr>
            <w:r>
              <w:rPr>
                <w:rFonts w:eastAsiaTheme="minorEastAsia"/>
                <w:sz w:val="18"/>
                <w:szCs w:val="18"/>
                <w:lang w:eastAsia="ru-RU"/>
              </w:rPr>
              <w:t>4.5</w:t>
            </w:r>
          </w:p>
        </w:tc>
        <w:tc>
          <w:tcPr>
            <w:tcW w:w="2696" w:type="dxa"/>
          </w:tcPr>
          <w:p w:rsidR="005D0CA1" w:rsidRPr="005F31F5" w:rsidRDefault="005D0CA1" w:rsidP="005D35BF">
            <w:pPr>
              <w:rPr>
                <w:rFonts w:eastAsia="Times New Roman"/>
                <w:b/>
                <w:sz w:val="18"/>
                <w:szCs w:val="18"/>
              </w:rPr>
            </w:pPr>
            <w:r w:rsidRPr="005F31F5">
              <w:rPr>
                <w:rFonts w:eastAsia="Times New Roman"/>
                <w:b/>
                <w:sz w:val="18"/>
                <w:szCs w:val="18"/>
              </w:rPr>
              <w:t>Целевой показатель 5.</w:t>
            </w:r>
          </w:p>
          <w:p w:rsidR="005D0CA1" w:rsidRPr="000319CB" w:rsidRDefault="005D0CA1" w:rsidP="005D35BF">
            <w:pPr>
              <w:rPr>
                <w:rFonts w:eastAsia="Times New Roman"/>
                <w:sz w:val="18"/>
                <w:szCs w:val="18"/>
              </w:rPr>
            </w:pPr>
            <w:r w:rsidRPr="000319CB">
              <w:rPr>
                <w:rFonts w:eastAsia="Times New Roman"/>
                <w:sz w:val="18"/>
                <w:szCs w:val="18"/>
              </w:rPr>
              <w:t xml:space="preserve">Прирост рабочих мест на объектах бытового обслуживания </w:t>
            </w:r>
          </w:p>
          <w:p w:rsidR="005D0CA1" w:rsidRPr="000319CB" w:rsidRDefault="005D0CA1" w:rsidP="005D35BF">
            <w:pPr>
              <w:rPr>
                <w:rFonts w:eastAsia="Times New Roman"/>
                <w:i/>
                <w:sz w:val="18"/>
                <w:szCs w:val="18"/>
              </w:rPr>
            </w:pPr>
          </w:p>
        </w:tc>
        <w:tc>
          <w:tcPr>
            <w:tcW w:w="1276" w:type="dxa"/>
            <w:gridSpan w:val="2"/>
          </w:tcPr>
          <w:p w:rsidR="005D0CA1" w:rsidRPr="000319CB" w:rsidRDefault="005D0CA1" w:rsidP="005D35BF">
            <w:pPr>
              <w:jc w:val="center"/>
              <w:rPr>
                <w:rFonts w:eastAsia="Times New Roman"/>
                <w:sz w:val="18"/>
                <w:szCs w:val="18"/>
              </w:rPr>
            </w:pPr>
            <w:r w:rsidRPr="000319CB">
              <w:rPr>
                <w:rFonts w:eastAsia="Times New Roman"/>
                <w:sz w:val="18"/>
                <w:szCs w:val="18"/>
              </w:rPr>
              <w:t>Рабочие места</w:t>
            </w:r>
          </w:p>
        </w:tc>
        <w:tc>
          <w:tcPr>
            <w:tcW w:w="4222" w:type="dxa"/>
            <w:gridSpan w:val="2"/>
          </w:tcPr>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5D0CA1" w:rsidRPr="000319CB" w:rsidTr="005D35BF">
        <w:trPr>
          <w:gridAfter w:val="1"/>
          <w:wAfter w:w="29" w:type="dxa"/>
          <w:trHeight w:val="332"/>
        </w:trPr>
        <w:tc>
          <w:tcPr>
            <w:tcW w:w="735" w:type="dxa"/>
          </w:tcPr>
          <w:p w:rsidR="005D0CA1" w:rsidRPr="000319CB" w:rsidRDefault="005D0CA1" w:rsidP="005D35BF">
            <w:pPr>
              <w:widowControl w:val="0"/>
              <w:autoSpaceDE w:val="0"/>
              <w:autoSpaceDN w:val="0"/>
              <w:adjustRightInd w:val="0"/>
              <w:ind w:left="-725" w:firstLine="720"/>
              <w:jc w:val="center"/>
              <w:rPr>
                <w:rFonts w:eastAsiaTheme="minorEastAsia"/>
                <w:sz w:val="18"/>
                <w:szCs w:val="18"/>
                <w:lang w:eastAsia="ru-RU"/>
              </w:rPr>
            </w:pPr>
            <w:r>
              <w:rPr>
                <w:rFonts w:eastAsiaTheme="minorEastAsia"/>
                <w:sz w:val="18"/>
                <w:szCs w:val="18"/>
                <w:lang w:eastAsia="ru-RU"/>
              </w:rPr>
              <w:t>4.6</w:t>
            </w:r>
          </w:p>
        </w:tc>
        <w:tc>
          <w:tcPr>
            <w:tcW w:w="2696" w:type="dxa"/>
          </w:tcPr>
          <w:p w:rsidR="005D0CA1" w:rsidRPr="005F31F5" w:rsidRDefault="005D0CA1" w:rsidP="005D35BF">
            <w:pPr>
              <w:rPr>
                <w:rFonts w:eastAsia="Times New Roman"/>
                <w:b/>
                <w:sz w:val="18"/>
                <w:szCs w:val="18"/>
              </w:rPr>
            </w:pPr>
            <w:r w:rsidRPr="005F31F5">
              <w:rPr>
                <w:rFonts w:eastAsia="Times New Roman"/>
                <w:b/>
                <w:sz w:val="18"/>
                <w:szCs w:val="18"/>
              </w:rPr>
              <w:t>Целевой показатель 6.</w:t>
            </w:r>
          </w:p>
          <w:p w:rsidR="005D0CA1" w:rsidRPr="000319CB" w:rsidRDefault="005D0CA1" w:rsidP="005D35BF">
            <w:pPr>
              <w:rPr>
                <w:rFonts w:eastAsia="Times New Roman"/>
                <w:sz w:val="18"/>
                <w:szCs w:val="18"/>
              </w:rPr>
            </w:pPr>
            <w:r w:rsidRPr="000319CB">
              <w:rPr>
                <w:rFonts w:eastAsia="Times New Roman"/>
                <w:sz w:val="18"/>
                <w:szCs w:val="18"/>
              </w:rPr>
              <w:t>Доля обращений по вопросу защиты прав потребителей от общего количества поступивших обращений</w:t>
            </w:r>
          </w:p>
          <w:p w:rsidR="005D0CA1" w:rsidRPr="000319CB" w:rsidRDefault="005D0CA1" w:rsidP="005D35BF">
            <w:pPr>
              <w:rPr>
                <w:rFonts w:eastAsia="Times New Roman"/>
                <w:i/>
                <w:sz w:val="18"/>
                <w:szCs w:val="18"/>
              </w:rPr>
            </w:pPr>
          </w:p>
        </w:tc>
        <w:tc>
          <w:tcPr>
            <w:tcW w:w="1276" w:type="dxa"/>
            <w:gridSpan w:val="2"/>
          </w:tcPr>
          <w:p w:rsidR="005D0CA1" w:rsidRPr="000319CB" w:rsidRDefault="005D0CA1" w:rsidP="005D35BF">
            <w:pPr>
              <w:jc w:val="center"/>
              <w:rPr>
                <w:rFonts w:eastAsia="Times New Roman"/>
                <w:sz w:val="18"/>
                <w:szCs w:val="18"/>
              </w:rPr>
            </w:pPr>
            <w:r w:rsidRPr="000319CB">
              <w:rPr>
                <w:rFonts w:eastAsia="Times New Roman"/>
                <w:sz w:val="18"/>
                <w:szCs w:val="18"/>
              </w:rPr>
              <w:t>процент</w:t>
            </w:r>
          </w:p>
        </w:tc>
        <w:tc>
          <w:tcPr>
            <w:tcW w:w="4222" w:type="dxa"/>
            <w:gridSpan w:val="2"/>
          </w:tcPr>
          <w:p w:rsidR="005D0CA1" w:rsidRPr="000319CB" w:rsidRDefault="005D0CA1" w:rsidP="005D35BF">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r w:rsidRPr="000319CB">
              <w:rPr>
                <w:rFonts w:eastAsia="Calibri"/>
                <w:sz w:val="18"/>
                <w:szCs w:val="18"/>
              </w:rPr>
              <w:t xml:space="preserve">,*100%, где </w:t>
            </w:r>
          </w:p>
          <w:p w:rsidR="005D0CA1" w:rsidRPr="000319CB" w:rsidRDefault="005D0CA1" w:rsidP="005D35BF">
            <w:pPr>
              <w:widowControl w:val="0"/>
              <w:autoSpaceDE w:val="0"/>
              <w:autoSpaceDN w:val="0"/>
              <w:adjustRightInd w:val="0"/>
              <w:rPr>
                <w:rFonts w:eastAsia="Calibri"/>
                <w:sz w:val="18"/>
                <w:szCs w:val="18"/>
              </w:rPr>
            </w:pPr>
          </w:p>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lang w:val="en-US"/>
              </w:rPr>
              <w:t>D</w:t>
            </w:r>
            <w:r w:rsidRPr="000319CB">
              <w:rPr>
                <w:rFonts w:eastAsia="Calibri"/>
                <w:sz w:val="18"/>
                <w:szCs w:val="18"/>
              </w:rPr>
              <w:t>зпп - доля обращений по вопросу защиты прав потребителей от общего количества поступивших обращений;</w:t>
            </w:r>
          </w:p>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Озпп – количество обращений, поступивших в администрацию муниципального образования по вопросу защиты прав потребителей</w:t>
            </w:r>
          </w:p>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 xml:space="preserve">Ообщий – количество обращений, поступивших в </w:t>
            </w:r>
            <w:r w:rsidRPr="000319CB">
              <w:rPr>
                <w:rFonts w:eastAsia="Calibri"/>
                <w:sz w:val="18"/>
                <w:szCs w:val="18"/>
              </w:rPr>
              <w:lastRenderedPageBreak/>
              <w:t xml:space="preserve">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 </w:t>
            </w:r>
          </w:p>
        </w:tc>
        <w:tc>
          <w:tcPr>
            <w:tcW w:w="3291" w:type="dxa"/>
          </w:tcPr>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5D0CA1" w:rsidRPr="000319CB" w:rsidRDefault="005D0CA1" w:rsidP="005D35BF">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D0CA1" w:rsidRPr="000319CB" w:rsidRDefault="005D0CA1" w:rsidP="005D0CA1">
      <w:pPr>
        <w:pStyle w:val="ConsPlusNormal"/>
        <w:jc w:val="both"/>
        <w:rPr>
          <w:rFonts w:ascii="Times New Roman" w:hAnsi="Times New Roman" w:cs="Times New Roman"/>
          <w:sz w:val="24"/>
          <w:szCs w:val="24"/>
        </w:rPr>
      </w:pPr>
    </w:p>
    <w:p w:rsidR="005D0CA1" w:rsidRPr="00501B20" w:rsidRDefault="005D0CA1" w:rsidP="005D0CA1">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01B20">
        <w:rPr>
          <w:rFonts w:ascii="Times New Roman" w:hAnsi="Times New Roman" w:cs="Times New Roman"/>
          <w:sz w:val="24"/>
          <w:szCs w:val="24"/>
        </w:rPr>
        <w:t>*</w:t>
      </w:r>
      <w:r w:rsidRPr="00501B20">
        <w:rPr>
          <w:rFonts w:ascii="Times New Roman" w:hAnsi="Times New Roman" w:cs="Times New Roman"/>
          <w:b/>
          <w:sz w:val="24"/>
          <w:szCs w:val="24"/>
        </w:rPr>
        <w:t>ОДС</w:t>
      </w:r>
      <w:r w:rsidRPr="00501B20">
        <w:rPr>
          <w:rFonts w:ascii="Times New Roman" w:hAnsi="Times New Roman" w:cs="Times New Roman"/>
          <w:sz w:val="24"/>
          <w:szCs w:val="24"/>
        </w:rPr>
        <w:t xml:space="preserve"> - объекты дорожного и придорожного сервиса (автосервис, шиномонтаж, автомойка, автокомплекс, автотехцентр)</w:t>
      </w:r>
    </w:p>
    <w:p w:rsidR="005D0CA1" w:rsidRDefault="005D0CA1" w:rsidP="005D0CA1">
      <w:pPr>
        <w:pStyle w:val="ConsPlusNormal"/>
        <w:jc w:val="both"/>
        <w:rPr>
          <w:rFonts w:ascii="Times New Roman" w:hAnsi="Times New Roman" w:cs="Times New Roman"/>
          <w:sz w:val="24"/>
          <w:szCs w:val="24"/>
        </w:rPr>
      </w:pPr>
    </w:p>
    <w:p w:rsidR="005D0CA1" w:rsidRDefault="005D0CA1" w:rsidP="005D0CA1">
      <w:pPr>
        <w:pStyle w:val="ConsPlusNormal"/>
        <w:jc w:val="both"/>
        <w:rPr>
          <w:rFonts w:ascii="Times New Roman" w:hAnsi="Times New Roman" w:cs="Times New Roman"/>
          <w:sz w:val="24"/>
          <w:szCs w:val="24"/>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Pr="001526F0" w:rsidRDefault="005D0CA1" w:rsidP="005D0CA1">
      <w:pPr>
        <w:outlineLvl w:val="0"/>
        <w:rPr>
          <w:rFonts w:eastAsia="Times New Roman"/>
          <w:bCs/>
          <w:lang w:eastAsia="ru-RU"/>
        </w:rPr>
      </w:pPr>
    </w:p>
    <w:p w:rsidR="005D0CA1" w:rsidRPr="005D0CA1" w:rsidRDefault="005D0CA1" w:rsidP="005D0CA1">
      <w:pPr>
        <w:jc w:val="center"/>
        <w:outlineLvl w:val="0"/>
        <w:rPr>
          <w:rFonts w:eastAsia="Times New Roman"/>
          <w:b/>
          <w:bCs/>
          <w:lang w:eastAsia="ru-RU"/>
        </w:rPr>
      </w:pPr>
      <w:r w:rsidRPr="005D0CA1">
        <w:rPr>
          <w:rFonts w:eastAsia="Times New Roman"/>
          <w:b/>
          <w:bCs/>
          <w:lang w:eastAsia="ru-RU"/>
        </w:rPr>
        <w:t xml:space="preserve">Перечень мероприятий подпрограммы I «Инвестиции»» </w:t>
      </w:r>
      <w:r w:rsidRPr="005D0CA1">
        <w:rPr>
          <w:b/>
        </w:rPr>
        <w:t>муниципальной</w:t>
      </w:r>
      <w:r w:rsidRPr="005D0CA1">
        <w:rPr>
          <w:rFonts w:eastAsia="Times New Roman"/>
          <w:b/>
          <w:bCs/>
          <w:lang w:eastAsia="ru-RU"/>
        </w:rPr>
        <w:t xml:space="preserve"> </w:t>
      </w:r>
      <w:r w:rsidRPr="005D0CA1">
        <w:rPr>
          <w:b/>
        </w:rPr>
        <w:t>программы</w:t>
      </w:r>
      <w:r w:rsidRPr="005D0CA1">
        <w:rPr>
          <w:rFonts w:eastAsia="Times New Roman"/>
          <w:b/>
          <w:bCs/>
          <w:lang w:eastAsia="ru-RU"/>
        </w:rPr>
        <w:t xml:space="preserve"> «Предпринимательство»</w:t>
      </w:r>
    </w:p>
    <w:p w:rsidR="005D0CA1" w:rsidRDefault="005D0CA1" w:rsidP="005D0CA1">
      <w:pPr>
        <w:jc w:val="center"/>
        <w:rPr>
          <w:rFonts w:eastAsia="Times New Roman"/>
          <w:bCs/>
          <w:lang w:eastAsia="ru-RU"/>
        </w:rPr>
      </w:pPr>
    </w:p>
    <w:p w:rsidR="005D0CA1" w:rsidRPr="001526F0" w:rsidRDefault="005D0CA1" w:rsidP="005D0CA1">
      <w:pPr>
        <w:jc w:val="center"/>
        <w:rPr>
          <w:rFonts w:eastAsia="Times New Roman"/>
          <w:bCs/>
          <w:lang w:eastAsia="ru-RU"/>
        </w:rPr>
      </w:pPr>
    </w:p>
    <w:p w:rsidR="005D0CA1" w:rsidRPr="001526F0" w:rsidRDefault="005D0CA1" w:rsidP="005D0CA1">
      <w:pPr>
        <w:ind w:firstLine="8505"/>
      </w:pPr>
      <w:r w:rsidRPr="001526F0">
        <w:rPr>
          <w:rFonts w:eastAsia="Times New Roman"/>
          <w:color w:val="000000"/>
          <w:sz w:val="16"/>
          <w:szCs w:val="16"/>
          <w:lang w:eastAsia="ru-RU"/>
        </w:rPr>
        <w:t>Объем финансирования по годам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
        <w:gridCol w:w="3666"/>
        <w:gridCol w:w="944"/>
        <w:gridCol w:w="1196"/>
        <w:gridCol w:w="1010"/>
        <w:gridCol w:w="617"/>
        <w:gridCol w:w="405"/>
        <w:gridCol w:w="405"/>
        <w:gridCol w:w="411"/>
        <w:gridCol w:w="418"/>
        <w:gridCol w:w="759"/>
        <w:gridCol w:w="865"/>
        <w:gridCol w:w="650"/>
        <w:gridCol w:w="669"/>
        <w:gridCol w:w="2840"/>
      </w:tblGrid>
      <w:tr w:rsidR="005D0CA1" w:rsidRPr="001526F0" w:rsidTr="005D35BF">
        <w:trPr>
          <w:trHeight w:val="315"/>
        </w:trPr>
        <w:tc>
          <w:tcPr>
            <w:tcW w:w="9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12"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395"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334"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(тыс.руб.)</w:t>
            </w:r>
          </w:p>
        </w:tc>
        <w:tc>
          <w:tcPr>
            <w:tcW w:w="746" w:type="pct"/>
            <w:gridSpan w:val="5"/>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251"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5D0CA1" w:rsidRPr="001526F0" w:rsidTr="005D35BF">
        <w:trPr>
          <w:trHeight w:val="60"/>
        </w:trPr>
        <w:tc>
          <w:tcPr>
            <w:tcW w:w="9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39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3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25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2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21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22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939"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5D0CA1" w:rsidRPr="001526F0" w:rsidTr="005D35BF">
        <w:trPr>
          <w:trHeight w:val="60"/>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12" w:type="pct"/>
            <w:vMerge w:val="restart"/>
            <w:shd w:val="clear" w:color="auto" w:fill="auto"/>
            <w:hideMark/>
          </w:tcPr>
          <w:p w:rsidR="005D0CA1" w:rsidRPr="001526F0" w:rsidRDefault="005D0CA1" w:rsidP="005D35BF">
            <w:pPr>
              <w:contextualSpacing/>
              <w:rPr>
                <w:rFonts w:eastAsia="Times New Roman"/>
                <w:b/>
                <w:bCs/>
                <w:sz w:val="16"/>
                <w:szCs w:val="16"/>
                <w:lang w:eastAsia="ru-RU"/>
              </w:rPr>
            </w:pPr>
            <w:r w:rsidRPr="001526F0">
              <w:rPr>
                <w:rFonts w:eastAsia="Times New Roman"/>
                <w:b/>
                <w:bCs/>
                <w:sz w:val="16"/>
                <w:szCs w:val="16"/>
                <w:lang w:eastAsia="ru-RU"/>
              </w:rPr>
              <w:t xml:space="preserve">Основное мероприятие 02.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 xml:space="preserve">В пределах средств на обеспечение деятельности </w:t>
            </w: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Х</w:t>
            </w:r>
          </w:p>
        </w:tc>
      </w:tr>
      <w:tr w:rsidR="005D0CA1" w:rsidRPr="001526F0" w:rsidTr="005D35BF">
        <w:trPr>
          <w:trHeight w:val="630"/>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tabs>
                <w:tab w:val="left" w:pos="1950"/>
              </w:tabs>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12"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sz w:val="16"/>
                <w:szCs w:val="16"/>
                <w:lang w:eastAsia="ru-RU"/>
              </w:rPr>
              <w:t xml:space="preserve">Мероприятие 02.01.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jc w:val="both"/>
              <w:rPr>
                <w:rFonts w:eastAsia="Times New Roman"/>
                <w:sz w:val="16"/>
                <w:szCs w:val="16"/>
                <w:lang w:eastAsia="ru-RU"/>
              </w:rPr>
            </w:pPr>
            <w:r>
              <w:rPr>
                <w:rFonts w:eastAsia="Times New Roman"/>
                <w:sz w:val="16"/>
                <w:szCs w:val="16"/>
                <w:lang w:eastAsia="ru-RU"/>
              </w:rPr>
              <w:t>Заместитель главы</w:t>
            </w:r>
          </w:p>
          <w:p w:rsidR="005D0CA1" w:rsidRDefault="005D0CA1" w:rsidP="005D35BF">
            <w:pPr>
              <w:jc w:val="both"/>
              <w:rPr>
                <w:rFonts w:eastAsia="Times New Roman"/>
                <w:sz w:val="16"/>
                <w:szCs w:val="16"/>
                <w:lang w:eastAsia="ru-RU"/>
              </w:rPr>
            </w:pPr>
            <w:r>
              <w:rPr>
                <w:rFonts w:eastAsia="Times New Roman"/>
                <w:sz w:val="16"/>
                <w:szCs w:val="16"/>
                <w:lang w:eastAsia="ru-RU"/>
              </w:rPr>
              <w:t>администрации, Управление</w:t>
            </w:r>
          </w:p>
          <w:p w:rsidR="005D0CA1" w:rsidRDefault="005D0CA1" w:rsidP="005D35BF">
            <w:pPr>
              <w:jc w:val="both"/>
              <w:rPr>
                <w:rFonts w:eastAsia="Times New Roman"/>
                <w:sz w:val="16"/>
                <w:szCs w:val="16"/>
                <w:lang w:eastAsia="ru-RU"/>
              </w:rPr>
            </w:pPr>
            <w:r>
              <w:rPr>
                <w:rFonts w:eastAsia="Times New Roman"/>
                <w:sz w:val="16"/>
                <w:szCs w:val="16"/>
                <w:lang w:eastAsia="ru-RU"/>
              </w:rPr>
              <w:t>земельно-имущественных</w:t>
            </w:r>
          </w:p>
          <w:p w:rsidR="005D0CA1" w:rsidRDefault="005D0CA1" w:rsidP="005D35BF">
            <w:pPr>
              <w:jc w:val="both"/>
              <w:rPr>
                <w:rFonts w:eastAsia="Times New Roman"/>
                <w:sz w:val="16"/>
                <w:szCs w:val="16"/>
                <w:lang w:eastAsia="ru-RU"/>
              </w:rPr>
            </w:pPr>
            <w:r>
              <w:rPr>
                <w:rFonts w:eastAsia="Times New Roman"/>
                <w:sz w:val="16"/>
                <w:szCs w:val="16"/>
                <w:lang w:eastAsia="ru-RU"/>
              </w:rPr>
              <w:t>отношений, отдел архитектуры,</w:t>
            </w:r>
          </w:p>
          <w:p w:rsidR="005D0CA1" w:rsidRDefault="005D0CA1" w:rsidP="005D35BF">
            <w:pPr>
              <w:jc w:val="both"/>
              <w:rPr>
                <w:rFonts w:eastAsia="Times New Roman"/>
                <w:sz w:val="16"/>
                <w:szCs w:val="16"/>
                <w:lang w:eastAsia="ru-RU"/>
              </w:rPr>
            </w:pPr>
            <w:r>
              <w:rPr>
                <w:rFonts w:eastAsia="Times New Roman"/>
                <w:sz w:val="16"/>
                <w:szCs w:val="16"/>
                <w:lang w:eastAsia="ru-RU"/>
              </w:rPr>
              <w:t>Управление капитального ремонта</w:t>
            </w:r>
          </w:p>
          <w:p w:rsidR="005D0CA1" w:rsidRDefault="005D0CA1" w:rsidP="005D35BF">
            <w:pPr>
              <w:jc w:val="both"/>
              <w:rPr>
                <w:rFonts w:eastAsia="Times New Roman"/>
                <w:sz w:val="16"/>
                <w:szCs w:val="16"/>
                <w:lang w:eastAsia="ru-RU"/>
              </w:rPr>
            </w:pPr>
            <w:r>
              <w:rPr>
                <w:rFonts w:eastAsia="Times New Roman"/>
                <w:sz w:val="16"/>
                <w:szCs w:val="16"/>
                <w:lang w:eastAsia="ru-RU"/>
              </w:rPr>
              <w:t>и строительства, МКУ «Центр по</w:t>
            </w:r>
          </w:p>
          <w:p w:rsidR="005D0CA1" w:rsidRDefault="005D0CA1" w:rsidP="005D35BF">
            <w:pPr>
              <w:jc w:val="both"/>
              <w:rPr>
                <w:rFonts w:eastAsia="Times New Roman"/>
                <w:sz w:val="16"/>
                <w:szCs w:val="16"/>
                <w:lang w:eastAsia="ru-RU"/>
              </w:rPr>
            </w:pPr>
            <w:r>
              <w:rPr>
                <w:rFonts w:eastAsia="Times New Roman"/>
                <w:sz w:val="16"/>
                <w:szCs w:val="16"/>
                <w:lang w:eastAsia="ru-RU"/>
              </w:rPr>
              <w:t>развитию инвестиционной</w:t>
            </w:r>
          </w:p>
          <w:p w:rsidR="005D0CA1" w:rsidRDefault="005D0CA1" w:rsidP="005D35BF">
            <w:pPr>
              <w:jc w:val="both"/>
              <w:rPr>
                <w:rFonts w:eastAsia="Times New Roman"/>
                <w:sz w:val="16"/>
                <w:szCs w:val="16"/>
                <w:lang w:eastAsia="ru-RU"/>
              </w:rPr>
            </w:pPr>
            <w:r>
              <w:rPr>
                <w:rFonts w:eastAsia="Times New Roman"/>
                <w:sz w:val="16"/>
                <w:szCs w:val="16"/>
                <w:lang w:eastAsia="ru-RU"/>
              </w:rPr>
              <w:t>деятельности и оказанию поддержки</w:t>
            </w:r>
          </w:p>
          <w:p w:rsidR="005D0CA1" w:rsidRPr="001526F0" w:rsidRDefault="005D0CA1" w:rsidP="005D35BF">
            <w:pPr>
              <w:jc w:val="both"/>
              <w:rPr>
                <w:rFonts w:eastAsia="Times New Roman"/>
                <w:sz w:val="16"/>
                <w:szCs w:val="16"/>
                <w:lang w:eastAsia="ru-RU"/>
              </w:rPr>
            </w:pPr>
            <w:r>
              <w:rPr>
                <w:rFonts w:eastAsia="Times New Roman"/>
                <w:sz w:val="16"/>
                <w:szCs w:val="16"/>
                <w:lang w:eastAsia="ru-RU"/>
              </w:rPr>
              <w:t>субъектам МСП</w:t>
            </w:r>
          </w:p>
        </w:tc>
      </w:tr>
      <w:tr w:rsidR="005D0CA1" w:rsidRPr="001526F0" w:rsidTr="005D35BF">
        <w:trPr>
          <w:trHeight w:val="405"/>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1 выполнения мероприятия, ед. измерения)</w:t>
            </w:r>
          </w:p>
          <w:p w:rsidR="005D0CA1" w:rsidRPr="001526F0" w:rsidRDefault="005D0CA1" w:rsidP="005D35BF">
            <w:pPr>
              <w:rPr>
                <w:rFonts w:eastAsia="Times New Roman"/>
                <w:sz w:val="16"/>
                <w:szCs w:val="16"/>
                <w:lang w:eastAsia="ru-RU"/>
              </w:rPr>
            </w:pP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процент</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2"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204" w:type="pct"/>
            <w:vMerge/>
            <w:shd w:val="clear" w:color="auto" w:fill="auto"/>
          </w:tcPr>
          <w:p w:rsidR="005D0CA1" w:rsidRPr="001526F0" w:rsidRDefault="005D0CA1" w:rsidP="005D35BF">
            <w:pPr>
              <w:jc w:val="center"/>
              <w:rPr>
                <w:rFonts w:eastAsia="Times New Roman"/>
                <w:sz w:val="16"/>
                <w:szCs w:val="16"/>
                <w:lang w:eastAsia="ru-RU"/>
              </w:rPr>
            </w:pPr>
          </w:p>
        </w:tc>
        <w:tc>
          <w:tcPr>
            <w:tcW w:w="1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1"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04" w:type="pct"/>
            <w:shd w:val="clear" w:color="auto" w:fill="auto"/>
          </w:tcPr>
          <w:p w:rsidR="005D0CA1" w:rsidRPr="001526F0" w:rsidRDefault="005D0CA1" w:rsidP="005D35BF">
            <w:pPr>
              <w:jc w:val="center"/>
              <w:rPr>
                <w:sz w:val="16"/>
                <w:szCs w:val="16"/>
              </w:rPr>
            </w:pPr>
            <w:r>
              <w:rPr>
                <w:sz w:val="16"/>
                <w:szCs w:val="16"/>
              </w:rPr>
              <w:t>0</w:t>
            </w:r>
          </w:p>
        </w:tc>
        <w:tc>
          <w:tcPr>
            <w:tcW w:w="134" w:type="pct"/>
            <w:shd w:val="clear" w:color="auto" w:fill="auto"/>
          </w:tcPr>
          <w:p w:rsidR="005D0CA1" w:rsidRPr="001526F0" w:rsidRDefault="005D0CA1" w:rsidP="005D35BF">
            <w:pPr>
              <w:jc w:val="center"/>
              <w:rPr>
                <w:sz w:val="16"/>
                <w:szCs w:val="16"/>
              </w:rPr>
            </w:pPr>
            <w:r>
              <w:rPr>
                <w:sz w:val="16"/>
                <w:szCs w:val="16"/>
              </w:rPr>
              <w:t>0</w:t>
            </w:r>
          </w:p>
        </w:tc>
        <w:tc>
          <w:tcPr>
            <w:tcW w:w="134" w:type="pct"/>
            <w:shd w:val="clear" w:color="auto" w:fill="auto"/>
          </w:tcPr>
          <w:p w:rsidR="005D0CA1" w:rsidRPr="001526F0" w:rsidRDefault="005D0CA1" w:rsidP="005D35BF">
            <w:pPr>
              <w:jc w:val="center"/>
              <w:rPr>
                <w:sz w:val="16"/>
                <w:szCs w:val="16"/>
              </w:rPr>
            </w:pPr>
            <w:r>
              <w:rPr>
                <w:sz w:val="16"/>
                <w:szCs w:val="16"/>
              </w:rPr>
              <w:t>0</w:t>
            </w:r>
          </w:p>
        </w:tc>
        <w:tc>
          <w:tcPr>
            <w:tcW w:w="136" w:type="pct"/>
            <w:shd w:val="clear" w:color="auto" w:fill="auto"/>
          </w:tcPr>
          <w:p w:rsidR="005D0CA1" w:rsidRPr="001526F0" w:rsidRDefault="005D0CA1" w:rsidP="005D35BF">
            <w:pPr>
              <w:jc w:val="center"/>
              <w:rPr>
                <w:sz w:val="16"/>
                <w:szCs w:val="16"/>
              </w:rPr>
            </w:pPr>
            <w:r>
              <w:rPr>
                <w:sz w:val="16"/>
                <w:szCs w:val="16"/>
              </w:rPr>
              <w:t>0</w:t>
            </w:r>
          </w:p>
        </w:tc>
        <w:tc>
          <w:tcPr>
            <w:tcW w:w="138" w:type="pct"/>
            <w:shd w:val="clear" w:color="auto" w:fill="auto"/>
            <w:vAlign w:val="center"/>
          </w:tcPr>
          <w:p w:rsidR="005D0CA1" w:rsidRPr="001526F0" w:rsidRDefault="005D0CA1" w:rsidP="005D35BF">
            <w:pPr>
              <w:jc w:val="center"/>
              <w:rPr>
                <w:sz w:val="16"/>
                <w:szCs w:val="16"/>
              </w:rPr>
            </w:pPr>
            <w:r>
              <w:rPr>
                <w:sz w:val="16"/>
                <w:szCs w:val="16"/>
              </w:rPr>
              <w:t>0</w:t>
            </w:r>
          </w:p>
        </w:tc>
        <w:tc>
          <w:tcPr>
            <w:tcW w:w="251" w:type="pct"/>
            <w:shd w:val="clear" w:color="auto" w:fill="auto"/>
            <w:vAlign w:val="center"/>
          </w:tcPr>
          <w:p w:rsidR="005D0CA1" w:rsidRPr="001526F0" w:rsidRDefault="005D0CA1" w:rsidP="005D35BF">
            <w:pPr>
              <w:jc w:val="center"/>
              <w:rPr>
                <w:sz w:val="16"/>
                <w:szCs w:val="16"/>
              </w:rPr>
            </w:pPr>
            <w:r>
              <w:rPr>
                <w:sz w:val="16"/>
                <w:szCs w:val="16"/>
              </w:rPr>
              <w:t>0</w:t>
            </w:r>
          </w:p>
        </w:tc>
        <w:tc>
          <w:tcPr>
            <w:tcW w:w="286" w:type="pct"/>
            <w:shd w:val="clear" w:color="auto" w:fill="auto"/>
            <w:vAlign w:val="center"/>
          </w:tcPr>
          <w:p w:rsidR="005D0CA1" w:rsidRPr="001526F0" w:rsidRDefault="005D0CA1" w:rsidP="005D35BF">
            <w:pPr>
              <w:jc w:val="center"/>
              <w:rPr>
                <w:sz w:val="16"/>
                <w:szCs w:val="16"/>
              </w:rPr>
            </w:pPr>
            <w:r>
              <w:rPr>
                <w:sz w:val="16"/>
                <w:szCs w:val="16"/>
              </w:rPr>
              <w:t>0</w:t>
            </w:r>
          </w:p>
        </w:tc>
        <w:tc>
          <w:tcPr>
            <w:tcW w:w="215" w:type="pct"/>
            <w:shd w:val="clear" w:color="auto" w:fill="auto"/>
            <w:vAlign w:val="center"/>
          </w:tcPr>
          <w:p w:rsidR="005D0CA1" w:rsidRPr="001526F0" w:rsidRDefault="005D0CA1" w:rsidP="005D35BF">
            <w:pPr>
              <w:jc w:val="center"/>
              <w:rPr>
                <w:sz w:val="16"/>
                <w:szCs w:val="16"/>
              </w:rPr>
            </w:pPr>
            <w:r>
              <w:rPr>
                <w:sz w:val="16"/>
                <w:szCs w:val="16"/>
              </w:rPr>
              <w:t>0</w:t>
            </w:r>
          </w:p>
        </w:tc>
        <w:tc>
          <w:tcPr>
            <w:tcW w:w="221" w:type="pct"/>
            <w:shd w:val="clear" w:color="auto" w:fill="auto"/>
            <w:vAlign w:val="center"/>
          </w:tcPr>
          <w:p w:rsidR="005D0CA1" w:rsidRPr="001526F0" w:rsidRDefault="005D0CA1" w:rsidP="005D35BF">
            <w:pPr>
              <w:jc w:val="center"/>
              <w:rPr>
                <w:sz w:val="16"/>
                <w:szCs w:val="16"/>
              </w:rPr>
            </w:pPr>
            <w:r>
              <w:rPr>
                <w:sz w:val="16"/>
                <w:szCs w:val="16"/>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90" w:type="pct"/>
            <w:vMerge w:val="restart"/>
            <w:shd w:val="clear" w:color="auto" w:fill="auto"/>
            <w:hideMark/>
          </w:tcPr>
          <w:p w:rsidR="005D0CA1" w:rsidRPr="001526F0" w:rsidRDefault="005D0CA1" w:rsidP="005D35BF">
            <w:pPr>
              <w:rPr>
                <w:rFonts w:eastAsia="Times New Roman"/>
                <w:sz w:val="16"/>
                <w:szCs w:val="16"/>
                <w:lang w:eastAsia="ru-RU"/>
              </w:rPr>
            </w:pPr>
          </w:p>
        </w:tc>
        <w:tc>
          <w:tcPr>
            <w:tcW w:w="1212"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b/>
                <w:bCs/>
                <w:sz w:val="16"/>
                <w:szCs w:val="16"/>
                <w:lang w:eastAsia="ru-RU"/>
              </w:rPr>
              <w:t>Основное мероприятие 05.</w:t>
            </w:r>
            <w:r w:rsidRPr="001526F0">
              <w:rPr>
                <w:rFonts w:eastAsia="Times New Roman"/>
                <w:sz w:val="16"/>
                <w:szCs w:val="16"/>
                <w:lang w:eastAsia="ru-RU"/>
              </w:rPr>
              <w:t xml:space="preserve">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Организация работ по поддержке и развитию промышленного потенциала </w:t>
            </w:r>
            <w:r w:rsidRPr="001526F0">
              <w:rPr>
                <w:sz w:val="16"/>
                <w:szCs w:val="16"/>
              </w:rPr>
              <w:t>на территории городских округов Московской области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Pr="0054623D" w:rsidRDefault="005D0CA1" w:rsidP="005D35BF">
            <w:pPr>
              <w:jc w:val="center"/>
              <w:rPr>
                <w:sz w:val="16"/>
                <w:szCs w:val="16"/>
              </w:rPr>
            </w:pPr>
            <w:r w:rsidRPr="0054623D">
              <w:rPr>
                <w:sz w:val="16"/>
                <w:szCs w:val="16"/>
              </w:rPr>
              <w:t>Управление экономического</w:t>
            </w:r>
          </w:p>
          <w:p w:rsidR="005D0CA1" w:rsidRPr="0054623D" w:rsidRDefault="005D0CA1" w:rsidP="005D35BF">
            <w:pPr>
              <w:jc w:val="center"/>
              <w:rPr>
                <w:sz w:val="16"/>
                <w:szCs w:val="16"/>
              </w:rPr>
            </w:pPr>
            <w:r w:rsidRPr="0054623D">
              <w:rPr>
                <w:sz w:val="16"/>
                <w:szCs w:val="16"/>
              </w:rPr>
              <w:t xml:space="preserve">развития и АПК Рузского городского </w:t>
            </w:r>
          </w:p>
          <w:p w:rsidR="005D0CA1" w:rsidRPr="001526F0" w:rsidRDefault="005D0CA1" w:rsidP="005D35BF">
            <w:pPr>
              <w:jc w:val="both"/>
              <w:rPr>
                <w:rFonts w:eastAsia="Times New Roman"/>
                <w:sz w:val="16"/>
                <w:szCs w:val="16"/>
                <w:lang w:eastAsia="ru-RU"/>
              </w:rPr>
            </w:pPr>
            <w:r w:rsidRPr="0054623D">
              <w:rPr>
                <w:sz w:val="16"/>
                <w:szCs w:val="16"/>
              </w:rPr>
              <w:t>округа Московской области</w:t>
            </w:r>
          </w:p>
        </w:tc>
      </w:tr>
      <w:tr w:rsidR="005D0CA1" w:rsidRPr="001526F0" w:rsidTr="005D35BF">
        <w:trPr>
          <w:trHeight w:val="70"/>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6"/>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Pr>
                <w:rFonts w:eastAsia="Times New Roman"/>
                <w:sz w:val="16"/>
                <w:szCs w:val="16"/>
                <w:lang w:eastAsia="ru-RU"/>
              </w:rPr>
              <w:t>2</w:t>
            </w:r>
            <w:r w:rsidRPr="001526F0">
              <w:rPr>
                <w:rFonts w:eastAsia="Times New Roman"/>
                <w:sz w:val="16"/>
                <w:szCs w:val="16"/>
                <w:lang w:eastAsia="ru-RU"/>
              </w:rPr>
              <w:t>.1</w:t>
            </w:r>
          </w:p>
        </w:tc>
        <w:tc>
          <w:tcPr>
            <w:tcW w:w="1212"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05.01.</w:t>
            </w:r>
          </w:p>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 xml:space="preserve">Создание новых </w:t>
            </w:r>
            <w:r>
              <w:rPr>
                <w:rFonts w:ascii="Times New Roman" w:hAnsi="Times New Roman" w:cs="Times New Roman"/>
                <w:sz w:val="16"/>
                <w:szCs w:val="16"/>
              </w:rPr>
              <w:t xml:space="preserve">рабочих мест за счет проводимых </w:t>
            </w:r>
            <w:r w:rsidRPr="001526F0">
              <w:rPr>
                <w:rFonts w:ascii="Times New Roman" w:hAnsi="Times New Roman" w:cs="Times New Roman"/>
                <w:sz w:val="16"/>
                <w:szCs w:val="16"/>
              </w:rPr>
              <w:t>мероприятий</w:t>
            </w:r>
            <w:r>
              <w:rPr>
                <w:rFonts w:ascii="Times New Roman" w:hAnsi="Times New Roman" w:cs="Times New Roman"/>
                <w:sz w:val="16"/>
                <w:szCs w:val="16"/>
              </w:rPr>
              <w:t>,</w:t>
            </w:r>
            <w:r w:rsidRPr="001526F0">
              <w:rPr>
                <w:rFonts w:ascii="Times New Roman" w:hAnsi="Times New Roman" w:cs="Times New Roman"/>
                <w:sz w:val="16"/>
                <w:szCs w:val="16"/>
              </w:rPr>
              <w:t xml:space="preserve"> направленных на расширение имеющихся производств.</w:t>
            </w:r>
          </w:p>
          <w:p w:rsidR="005D0CA1" w:rsidRPr="001526F0" w:rsidRDefault="005D0CA1" w:rsidP="005D35BF">
            <w:pPr>
              <w:rPr>
                <w:rFonts w:eastAsia="Times New Roman"/>
                <w:sz w:val="16"/>
                <w:szCs w:val="16"/>
                <w:lang w:eastAsia="ru-RU"/>
              </w:rPr>
            </w:pP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r w:rsidRPr="001526F0">
              <w:rPr>
                <w:rFonts w:eastAsia="Times New Roman"/>
                <w:sz w:val="16"/>
                <w:szCs w:val="16"/>
                <w:lang w:eastAsia="ru-RU"/>
              </w:rPr>
              <w:t>-</w:t>
            </w:r>
          </w:p>
        </w:tc>
        <w:tc>
          <w:tcPr>
            <w:tcW w:w="939" w:type="pct"/>
            <w:vMerge w:val="restart"/>
            <w:shd w:val="clear" w:color="auto" w:fill="auto"/>
            <w:noWrap/>
            <w:hideMark/>
          </w:tcPr>
          <w:p w:rsidR="005D0CA1" w:rsidRPr="0054623D" w:rsidRDefault="005D0CA1" w:rsidP="005D35BF">
            <w:pPr>
              <w:jc w:val="center"/>
              <w:rPr>
                <w:sz w:val="16"/>
                <w:szCs w:val="16"/>
              </w:rPr>
            </w:pPr>
            <w:r w:rsidRPr="0054623D">
              <w:rPr>
                <w:sz w:val="16"/>
                <w:szCs w:val="16"/>
              </w:rPr>
              <w:t>Управление экономического</w:t>
            </w:r>
          </w:p>
          <w:p w:rsidR="005D0CA1" w:rsidRPr="0054623D" w:rsidRDefault="005D0CA1" w:rsidP="005D35BF">
            <w:pPr>
              <w:jc w:val="center"/>
              <w:rPr>
                <w:sz w:val="16"/>
                <w:szCs w:val="16"/>
              </w:rPr>
            </w:pPr>
            <w:r w:rsidRPr="0054623D">
              <w:rPr>
                <w:sz w:val="16"/>
                <w:szCs w:val="16"/>
              </w:rPr>
              <w:t xml:space="preserve">развития и АПК Рузского городского </w:t>
            </w:r>
          </w:p>
          <w:p w:rsidR="005D0CA1" w:rsidRPr="001526F0" w:rsidRDefault="005D0CA1" w:rsidP="005D35BF">
            <w:pPr>
              <w:jc w:val="center"/>
              <w:rPr>
                <w:rFonts w:eastAsia="Times New Roman"/>
                <w:sz w:val="16"/>
                <w:szCs w:val="16"/>
                <w:lang w:eastAsia="ru-RU"/>
              </w:rPr>
            </w:pPr>
            <w:r w:rsidRPr="0054623D">
              <w:rPr>
                <w:sz w:val="16"/>
                <w:szCs w:val="16"/>
              </w:rPr>
              <w:t>округа Московской области</w:t>
            </w:r>
          </w:p>
        </w:tc>
      </w:tr>
      <w:tr w:rsidR="005D0CA1" w:rsidRPr="001526F0" w:rsidTr="005D35BF">
        <w:trPr>
          <w:trHeight w:val="993"/>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99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99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99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1 выполнения мероприятия, ед. измерения)</w:t>
            </w:r>
          </w:p>
          <w:p w:rsidR="005D0CA1" w:rsidRDefault="005D0CA1" w:rsidP="005D35BF">
            <w:pPr>
              <w:pStyle w:val="ConsPlusNormal"/>
              <w:rPr>
                <w:rFonts w:ascii="Times New Roman" w:hAnsi="Times New Roman" w:cs="Times New Roman"/>
                <w:sz w:val="16"/>
                <w:szCs w:val="16"/>
              </w:rPr>
            </w:pPr>
          </w:p>
          <w:p w:rsidR="005D0CA1" w:rsidRDefault="005D0CA1" w:rsidP="005D35BF">
            <w:pPr>
              <w:pStyle w:val="ConsPlusNormal"/>
              <w:rPr>
                <w:rFonts w:ascii="Times New Roman" w:hAnsi="Times New Roman" w:cs="Times New Roman"/>
                <w:sz w:val="16"/>
                <w:szCs w:val="16"/>
              </w:rPr>
            </w:pPr>
          </w:p>
          <w:p w:rsidR="005D0CA1" w:rsidRPr="001526F0"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2"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204" w:type="pct"/>
            <w:vMerge/>
            <w:shd w:val="clear" w:color="auto" w:fill="auto"/>
          </w:tcPr>
          <w:p w:rsidR="005D0CA1" w:rsidRPr="001526F0" w:rsidRDefault="005D0CA1" w:rsidP="005D35BF">
            <w:pPr>
              <w:jc w:val="center"/>
              <w:rPr>
                <w:rFonts w:eastAsia="Times New Roman"/>
                <w:sz w:val="16"/>
                <w:szCs w:val="16"/>
                <w:lang w:eastAsia="ru-RU"/>
              </w:rPr>
            </w:pPr>
          </w:p>
        </w:tc>
        <w:tc>
          <w:tcPr>
            <w:tcW w:w="1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1"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34" w:type="pct"/>
            <w:shd w:val="clear" w:color="auto" w:fill="auto"/>
          </w:tcPr>
          <w:p w:rsidR="005D0CA1" w:rsidRPr="001526F0" w:rsidRDefault="005D0CA1" w:rsidP="005D35BF">
            <w:pPr>
              <w:jc w:val="center"/>
              <w:rPr>
                <w:sz w:val="16"/>
                <w:szCs w:val="16"/>
              </w:rPr>
            </w:pPr>
            <w:r>
              <w:rPr>
                <w:sz w:val="16"/>
                <w:szCs w:val="16"/>
              </w:rPr>
              <w:t>0</w:t>
            </w:r>
          </w:p>
        </w:tc>
        <w:tc>
          <w:tcPr>
            <w:tcW w:w="204" w:type="pct"/>
            <w:shd w:val="clear" w:color="auto" w:fill="auto"/>
          </w:tcPr>
          <w:p w:rsidR="005D0CA1" w:rsidRPr="001526F0" w:rsidRDefault="005D0CA1" w:rsidP="005D35BF">
            <w:pPr>
              <w:jc w:val="center"/>
              <w:rPr>
                <w:sz w:val="16"/>
                <w:szCs w:val="16"/>
              </w:rPr>
            </w:pPr>
            <w:r>
              <w:rPr>
                <w:sz w:val="16"/>
                <w:szCs w:val="16"/>
              </w:rPr>
              <w:t>0</w:t>
            </w:r>
          </w:p>
        </w:tc>
        <w:tc>
          <w:tcPr>
            <w:tcW w:w="134" w:type="pct"/>
            <w:shd w:val="clear" w:color="auto" w:fill="auto"/>
          </w:tcPr>
          <w:p w:rsidR="005D0CA1" w:rsidRPr="001526F0" w:rsidRDefault="005D0CA1" w:rsidP="005D35BF">
            <w:pPr>
              <w:jc w:val="center"/>
              <w:rPr>
                <w:sz w:val="16"/>
                <w:szCs w:val="16"/>
              </w:rPr>
            </w:pPr>
            <w:r>
              <w:rPr>
                <w:sz w:val="16"/>
                <w:szCs w:val="16"/>
              </w:rPr>
              <w:t>0</w:t>
            </w:r>
          </w:p>
        </w:tc>
        <w:tc>
          <w:tcPr>
            <w:tcW w:w="134" w:type="pct"/>
            <w:shd w:val="clear" w:color="auto" w:fill="auto"/>
          </w:tcPr>
          <w:p w:rsidR="005D0CA1" w:rsidRPr="001526F0" w:rsidRDefault="005D0CA1" w:rsidP="005D35BF">
            <w:pPr>
              <w:jc w:val="center"/>
              <w:rPr>
                <w:sz w:val="16"/>
                <w:szCs w:val="16"/>
              </w:rPr>
            </w:pPr>
            <w:r>
              <w:rPr>
                <w:sz w:val="16"/>
                <w:szCs w:val="16"/>
              </w:rPr>
              <w:t>0</w:t>
            </w:r>
          </w:p>
        </w:tc>
        <w:tc>
          <w:tcPr>
            <w:tcW w:w="136" w:type="pct"/>
            <w:shd w:val="clear" w:color="auto" w:fill="auto"/>
          </w:tcPr>
          <w:p w:rsidR="005D0CA1" w:rsidRPr="001526F0" w:rsidRDefault="005D0CA1" w:rsidP="005D35BF">
            <w:pPr>
              <w:rPr>
                <w:sz w:val="16"/>
                <w:szCs w:val="16"/>
              </w:rPr>
            </w:pPr>
            <w:r>
              <w:rPr>
                <w:sz w:val="16"/>
                <w:szCs w:val="16"/>
              </w:rPr>
              <w:t xml:space="preserve">     0</w:t>
            </w:r>
          </w:p>
        </w:tc>
        <w:tc>
          <w:tcPr>
            <w:tcW w:w="138" w:type="pct"/>
            <w:shd w:val="clear" w:color="auto" w:fill="auto"/>
            <w:vAlign w:val="center"/>
          </w:tcPr>
          <w:p w:rsidR="005D0CA1" w:rsidRPr="001526F0" w:rsidRDefault="005D0CA1" w:rsidP="005D35BF">
            <w:pPr>
              <w:rPr>
                <w:sz w:val="16"/>
                <w:szCs w:val="16"/>
              </w:rPr>
            </w:pPr>
            <w:r>
              <w:rPr>
                <w:sz w:val="16"/>
                <w:szCs w:val="16"/>
              </w:rPr>
              <w:t xml:space="preserve">       0</w:t>
            </w:r>
          </w:p>
        </w:tc>
        <w:tc>
          <w:tcPr>
            <w:tcW w:w="251" w:type="pct"/>
            <w:shd w:val="clear" w:color="auto" w:fill="auto"/>
            <w:vAlign w:val="center"/>
          </w:tcPr>
          <w:p w:rsidR="005D0CA1" w:rsidRPr="001526F0" w:rsidRDefault="005D0CA1" w:rsidP="005D35BF">
            <w:pPr>
              <w:jc w:val="center"/>
              <w:rPr>
                <w:sz w:val="16"/>
                <w:szCs w:val="16"/>
              </w:rPr>
            </w:pPr>
            <w:r>
              <w:rPr>
                <w:sz w:val="16"/>
                <w:szCs w:val="16"/>
              </w:rPr>
              <w:t>0</w:t>
            </w:r>
          </w:p>
        </w:tc>
        <w:tc>
          <w:tcPr>
            <w:tcW w:w="286" w:type="pct"/>
            <w:shd w:val="clear" w:color="auto" w:fill="auto"/>
            <w:vAlign w:val="center"/>
          </w:tcPr>
          <w:p w:rsidR="005D0CA1" w:rsidRPr="001526F0" w:rsidRDefault="005D0CA1" w:rsidP="005D35BF">
            <w:pPr>
              <w:jc w:val="center"/>
              <w:rPr>
                <w:sz w:val="16"/>
                <w:szCs w:val="16"/>
              </w:rPr>
            </w:pPr>
            <w:r>
              <w:rPr>
                <w:sz w:val="16"/>
                <w:szCs w:val="16"/>
              </w:rPr>
              <w:t>0</w:t>
            </w:r>
          </w:p>
        </w:tc>
        <w:tc>
          <w:tcPr>
            <w:tcW w:w="215" w:type="pct"/>
            <w:shd w:val="clear" w:color="auto" w:fill="auto"/>
            <w:vAlign w:val="center"/>
          </w:tcPr>
          <w:p w:rsidR="005D0CA1" w:rsidRPr="001526F0" w:rsidRDefault="005D0CA1" w:rsidP="005D35BF">
            <w:pPr>
              <w:jc w:val="center"/>
              <w:rPr>
                <w:sz w:val="16"/>
                <w:szCs w:val="16"/>
              </w:rPr>
            </w:pPr>
            <w:r>
              <w:rPr>
                <w:sz w:val="16"/>
                <w:szCs w:val="16"/>
              </w:rPr>
              <w:t>0</w:t>
            </w:r>
          </w:p>
        </w:tc>
        <w:tc>
          <w:tcPr>
            <w:tcW w:w="221" w:type="pct"/>
            <w:shd w:val="clear" w:color="auto" w:fill="auto"/>
            <w:vAlign w:val="center"/>
          </w:tcPr>
          <w:p w:rsidR="005D0CA1" w:rsidRPr="001526F0" w:rsidRDefault="005D0CA1" w:rsidP="005D35BF">
            <w:pPr>
              <w:jc w:val="center"/>
              <w:rPr>
                <w:sz w:val="16"/>
                <w:szCs w:val="16"/>
              </w:rPr>
            </w:pPr>
            <w:r>
              <w:rPr>
                <w:sz w:val="16"/>
                <w:szCs w:val="16"/>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4</w:t>
            </w:r>
          </w:p>
        </w:tc>
        <w:tc>
          <w:tcPr>
            <w:tcW w:w="1212"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b/>
                <w:bCs/>
                <w:sz w:val="16"/>
                <w:szCs w:val="16"/>
                <w:lang w:eastAsia="ru-RU"/>
              </w:rPr>
              <w:t>Основное мероприятие 08.</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Стимулирование инвестиционной деятельности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jc w:val="both"/>
              <w:rPr>
                <w:sz w:val="16"/>
                <w:szCs w:val="16"/>
              </w:rPr>
            </w:pPr>
            <w:r>
              <w:rPr>
                <w:sz w:val="16"/>
                <w:szCs w:val="16"/>
              </w:rPr>
              <w:t xml:space="preserve">Заместитель главы </w:t>
            </w:r>
          </w:p>
          <w:p w:rsidR="005D0CA1" w:rsidRDefault="005D0CA1" w:rsidP="005D35BF">
            <w:pPr>
              <w:jc w:val="both"/>
              <w:rPr>
                <w:sz w:val="16"/>
                <w:szCs w:val="16"/>
              </w:rPr>
            </w:pPr>
            <w:r>
              <w:rPr>
                <w:sz w:val="16"/>
                <w:szCs w:val="16"/>
              </w:rPr>
              <w:t>Администрации, МКУ» Центр по</w:t>
            </w:r>
          </w:p>
          <w:p w:rsidR="005D0CA1" w:rsidRDefault="005D0CA1" w:rsidP="005D35BF">
            <w:pPr>
              <w:jc w:val="both"/>
              <w:rPr>
                <w:sz w:val="16"/>
                <w:szCs w:val="16"/>
              </w:rPr>
            </w:pPr>
            <w:r>
              <w:rPr>
                <w:sz w:val="16"/>
                <w:szCs w:val="16"/>
              </w:rPr>
              <w:t>Развитию инвестиционной деятельности</w:t>
            </w:r>
          </w:p>
          <w:p w:rsidR="005D0CA1" w:rsidRDefault="005D0CA1" w:rsidP="005D35BF">
            <w:pPr>
              <w:jc w:val="both"/>
              <w:rPr>
                <w:sz w:val="16"/>
                <w:szCs w:val="16"/>
              </w:rPr>
            </w:pPr>
            <w:r>
              <w:rPr>
                <w:sz w:val="16"/>
                <w:szCs w:val="16"/>
              </w:rPr>
              <w:t xml:space="preserve">и оказанию поддержки субъектам </w:t>
            </w:r>
          </w:p>
          <w:p w:rsidR="005D0CA1" w:rsidRPr="001526F0" w:rsidRDefault="005D0CA1" w:rsidP="005D35BF">
            <w:pPr>
              <w:jc w:val="both"/>
              <w:rPr>
                <w:rFonts w:eastAsia="Times New Roman"/>
                <w:sz w:val="16"/>
                <w:szCs w:val="16"/>
                <w:lang w:eastAsia="ru-RU"/>
              </w:rPr>
            </w:pPr>
            <w:r>
              <w:rPr>
                <w:sz w:val="16"/>
                <w:szCs w:val="16"/>
              </w:rPr>
              <w:t>МСП»</w:t>
            </w:r>
          </w:p>
        </w:tc>
      </w:tr>
      <w:tr w:rsidR="005D0CA1" w:rsidRPr="001526F0" w:rsidTr="005D35BF">
        <w:trPr>
          <w:trHeight w:val="113"/>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rPr>
                <w:rFonts w:eastAsia="Times New Roman"/>
                <w:sz w:val="16"/>
                <w:szCs w:val="16"/>
                <w:lang w:eastAsia="ru-RU"/>
              </w:rPr>
            </w:pPr>
            <w:r>
              <w:rPr>
                <w:rFonts w:eastAsia="Times New Roman"/>
                <w:sz w:val="16"/>
                <w:szCs w:val="16"/>
                <w:lang w:eastAsia="ru-RU"/>
              </w:rPr>
              <w:t xml:space="preserve">      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6"/>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4.1</w:t>
            </w:r>
          </w:p>
        </w:tc>
        <w:tc>
          <w:tcPr>
            <w:tcW w:w="1212"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 xml:space="preserve">Мероприятие 08.01. Поддержка и стимулирование  инвестиционной деятельности на территории </w:t>
            </w:r>
            <w:r w:rsidRPr="001526F0">
              <w:rPr>
                <w:rFonts w:ascii="Times New Roman" w:hAnsi="Times New Roman" w:cs="Times New Roman"/>
                <w:sz w:val="16"/>
                <w:szCs w:val="16"/>
              </w:rPr>
              <w:lastRenderedPageBreak/>
              <w:t>городских округов Московской области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lastRenderedPageBreak/>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 xml:space="preserve">В пределах средств на </w:t>
            </w:r>
            <w:r w:rsidRPr="001526F0">
              <w:rPr>
                <w:sz w:val="16"/>
                <w:szCs w:val="16"/>
              </w:rPr>
              <w:lastRenderedPageBreak/>
              <w:t>обеспечение деятельности</w:t>
            </w: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lastRenderedPageBreak/>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rPr>
                <w:sz w:val="16"/>
                <w:szCs w:val="16"/>
              </w:rPr>
            </w:pPr>
            <w:r>
              <w:rPr>
                <w:sz w:val="16"/>
                <w:szCs w:val="16"/>
              </w:rPr>
              <w:t xml:space="preserve">Заместитель главы </w:t>
            </w:r>
          </w:p>
          <w:p w:rsidR="005D0CA1" w:rsidRDefault="005D0CA1" w:rsidP="005D35BF">
            <w:pPr>
              <w:rPr>
                <w:sz w:val="16"/>
                <w:szCs w:val="16"/>
              </w:rPr>
            </w:pPr>
            <w:r>
              <w:rPr>
                <w:sz w:val="16"/>
                <w:szCs w:val="16"/>
              </w:rPr>
              <w:t>Администрации, МКУ» Центр по</w:t>
            </w:r>
          </w:p>
          <w:p w:rsidR="005D0CA1" w:rsidRDefault="005D0CA1" w:rsidP="005D35BF">
            <w:pPr>
              <w:rPr>
                <w:sz w:val="16"/>
                <w:szCs w:val="16"/>
              </w:rPr>
            </w:pPr>
            <w:r>
              <w:rPr>
                <w:sz w:val="16"/>
                <w:szCs w:val="16"/>
              </w:rPr>
              <w:lastRenderedPageBreak/>
              <w:t>Развитию инвестиционной деятельности</w:t>
            </w:r>
          </w:p>
          <w:p w:rsidR="005D0CA1" w:rsidRDefault="005D0CA1" w:rsidP="005D35BF">
            <w:pPr>
              <w:rPr>
                <w:sz w:val="16"/>
                <w:szCs w:val="16"/>
              </w:rPr>
            </w:pPr>
            <w:r>
              <w:rPr>
                <w:sz w:val="16"/>
                <w:szCs w:val="16"/>
              </w:rPr>
              <w:t xml:space="preserve">и оказанию поддержки субъектам </w:t>
            </w:r>
          </w:p>
          <w:p w:rsidR="005D0CA1" w:rsidRPr="001526F0" w:rsidRDefault="005D0CA1" w:rsidP="005D35BF">
            <w:pPr>
              <w:rPr>
                <w:rFonts w:eastAsia="Times New Roman"/>
                <w:sz w:val="16"/>
                <w:szCs w:val="16"/>
                <w:lang w:eastAsia="ru-RU"/>
              </w:rPr>
            </w:pPr>
            <w:r>
              <w:rPr>
                <w:sz w:val="16"/>
                <w:szCs w:val="16"/>
              </w:rPr>
              <w:t>МСП»</w:t>
            </w:r>
          </w:p>
        </w:tc>
      </w:tr>
      <w:tr w:rsidR="005D0CA1" w:rsidRPr="001526F0" w:rsidTr="005D35BF">
        <w:trPr>
          <w:trHeight w:val="993"/>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99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rPr>
                <w:rFonts w:eastAsia="Times New Roman"/>
                <w:sz w:val="16"/>
                <w:szCs w:val="16"/>
                <w:lang w:eastAsia="ru-RU"/>
              </w:rPr>
            </w:pPr>
            <w:r>
              <w:rPr>
                <w:rFonts w:eastAsia="Times New Roman"/>
                <w:sz w:val="16"/>
                <w:szCs w:val="16"/>
                <w:lang w:eastAsia="ru-RU"/>
              </w:rPr>
              <w:t xml:space="preserve">       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993"/>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4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2"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746"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1 выполнения мероприятия, ед.измерения)</w:t>
            </w:r>
          </w:p>
          <w:p w:rsidR="005D0CA1" w:rsidRPr="001526F0"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процент</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2"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34" w:type="pct"/>
            <w:vMerge/>
            <w:shd w:val="clear" w:color="auto" w:fill="auto"/>
          </w:tcPr>
          <w:p w:rsidR="005D0CA1" w:rsidRPr="001526F0" w:rsidRDefault="005D0CA1" w:rsidP="005D35BF">
            <w:pPr>
              <w:jc w:val="center"/>
              <w:rPr>
                <w:rFonts w:eastAsia="Times New Roman"/>
                <w:sz w:val="16"/>
                <w:szCs w:val="16"/>
                <w:lang w:eastAsia="ru-RU"/>
              </w:rPr>
            </w:pPr>
          </w:p>
        </w:tc>
        <w:tc>
          <w:tcPr>
            <w:tcW w:w="204" w:type="pct"/>
            <w:vMerge/>
            <w:shd w:val="clear" w:color="auto" w:fill="auto"/>
          </w:tcPr>
          <w:p w:rsidR="005D0CA1" w:rsidRPr="001526F0" w:rsidRDefault="005D0CA1" w:rsidP="005D35BF">
            <w:pPr>
              <w:jc w:val="center"/>
              <w:rPr>
                <w:rFonts w:eastAsia="Times New Roman"/>
                <w:sz w:val="16"/>
                <w:szCs w:val="16"/>
                <w:lang w:eastAsia="ru-RU"/>
              </w:rPr>
            </w:pPr>
          </w:p>
        </w:tc>
        <w:tc>
          <w:tcPr>
            <w:tcW w:w="1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1"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2"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34" w:type="pct"/>
            <w:shd w:val="clear" w:color="auto" w:fill="auto"/>
          </w:tcPr>
          <w:p w:rsidR="005D0CA1" w:rsidRPr="001526F0" w:rsidRDefault="005D0CA1" w:rsidP="005D35BF">
            <w:pPr>
              <w:jc w:val="center"/>
              <w:rPr>
                <w:sz w:val="16"/>
                <w:szCs w:val="16"/>
              </w:rPr>
            </w:pPr>
            <w:r>
              <w:rPr>
                <w:sz w:val="16"/>
                <w:szCs w:val="16"/>
              </w:rPr>
              <w:t>0</w:t>
            </w:r>
          </w:p>
        </w:tc>
        <w:tc>
          <w:tcPr>
            <w:tcW w:w="204" w:type="pct"/>
            <w:shd w:val="clear" w:color="auto" w:fill="auto"/>
          </w:tcPr>
          <w:p w:rsidR="005D0CA1" w:rsidRPr="001526F0" w:rsidRDefault="005D0CA1" w:rsidP="005D35BF">
            <w:pPr>
              <w:jc w:val="center"/>
              <w:rPr>
                <w:sz w:val="16"/>
                <w:szCs w:val="16"/>
              </w:rPr>
            </w:pPr>
            <w:r>
              <w:rPr>
                <w:sz w:val="16"/>
                <w:szCs w:val="16"/>
              </w:rPr>
              <w:t>0</w:t>
            </w:r>
          </w:p>
        </w:tc>
        <w:tc>
          <w:tcPr>
            <w:tcW w:w="134" w:type="pct"/>
            <w:shd w:val="clear" w:color="auto" w:fill="auto"/>
          </w:tcPr>
          <w:p w:rsidR="005D0CA1" w:rsidRPr="001526F0" w:rsidRDefault="005D0CA1" w:rsidP="005D35BF">
            <w:pPr>
              <w:jc w:val="center"/>
              <w:rPr>
                <w:sz w:val="16"/>
                <w:szCs w:val="16"/>
              </w:rPr>
            </w:pPr>
            <w:r>
              <w:rPr>
                <w:sz w:val="16"/>
                <w:szCs w:val="16"/>
              </w:rPr>
              <w:t>0</w:t>
            </w:r>
          </w:p>
        </w:tc>
        <w:tc>
          <w:tcPr>
            <w:tcW w:w="134" w:type="pct"/>
            <w:shd w:val="clear" w:color="auto" w:fill="auto"/>
          </w:tcPr>
          <w:p w:rsidR="005D0CA1" w:rsidRPr="001526F0" w:rsidRDefault="005D0CA1" w:rsidP="005D35BF">
            <w:pPr>
              <w:jc w:val="center"/>
              <w:rPr>
                <w:sz w:val="16"/>
                <w:szCs w:val="16"/>
              </w:rPr>
            </w:pPr>
            <w:r>
              <w:rPr>
                <w:sz w:val="16"/>
                <w:szCs w:val="16"/>
              </w:rPr>
              <w:t>0</w:t>
            </w:r>
          </w:p>
        </w:tc>
        <w:tc>
          <w:tcPr>
            <w:tcW w:w="136" w:type="pct"/>
            <w:shd w:val="clear" w:color="auto" w:fill="auto"/>
          </w:tcPr>
          <w:p w:rsidR="005D0CA1" w:rsidRPr="001526F0" w:rsidRDefault="005D0CA1" w:rsidP="005D35BF">
            <w:pPr>
              <w:jc w:val="center"/>
              <w:rPr>
                <w:sz w:val="16"/>
                <w:szCs w:val="16"/>
              </w:rPr>
            </w:pPr>
            <w:r>
              <w:rPr>
                <w:sz w:val="16"/>
                <w:szCs w:val="16"/>
              </w:rPr>
              <w:t>0</w:t>
            </w:r>
          </w:p>
        </w:tc>
        <w:tc>
          <w:tcPr>
            <w:tcW w:w="138" w:type="pct"/>
            <w:shd w:val="clear" w:color="auto" w:fill="auto"/>
            <w:vAlign w:val="center"/>
          </w:tcPr>
          <w:p w:rsidR="005D0CA1" w:rsidRPr="001526F0" w:rsidRDefault="005D0CA1" w:rsidP="005D35BF">
            <w:pPr>
              <w:jc w:val="center"/>
              <w:rPr>
                <w:sz w:val="16"/>
                <w:szCs w:val="16"/>
              </w:rPr>
            </w:pPr>
            <w:r>
              <w:rPr>
                <w:sz w:val="16"/>
                <w:szCs w:val="16"/>
              </w:rPr>
              <w:t>0</w:t>
            </w:r>
          </w:p>
        </w:tc>
        <w:tc>
          <w:tcPr>
            <w:tcW w:w="251" w:type="pct"/>
            <w:shd w:val="clear" w:color="auto" w:fill="auto"/>
            <w:vAlign w:val="center"/>
          </w:tcPr>
          <w:p w:rsidR="005D0CA1" w:rsidRPr="001526F0" w:rsidRDefault="005D0CA1" w:rsidP="005D35BF">
            <w:pPr>
              <w:jc w:val="center"/>
              <w:rPr>
                <w:sz w:val="16"/>
                <w:szCs w:val="16"/>
              </w:rPr>
            </w:pPr>
            <w:r>
              <w:rPr>
                <w:sz w:val="16"/>
                <w:szCs w:val="16"/>
              </w:rPr>
              <w:t>0</w:t>
            </w:r>
          </w:p>
        </w:tc>
        <w:tc>
          <w:tcPr>
            <w:tcW w:w="286" w:type="pct"/>
            <w:shd w:val="clear" w:color="auto" w:fill="auto"/>
            <w:vAlign w:val="center"/>
          </w:tcPr>
          <w:p w:rsidR="005D0CA1" w:rsidRPr="001526F0" w:rsidRDefault="005D0CA1" w:rsidP="005D35BF">
            <w:pPr>
              <w:jc w:val="center"/>
              <w:rPr>
                <w:sz w:val="16"/>
                <w:szCs w:val="16"/>
              </w:rPr>
            </w:pPr>
            <w:r>
              <w:rPr>
                <w:sz w:val="16"/>
                <w:szCs w:val="16"/>
              </w:rPr>
              <w:t>0</w:t>
            </w:r>
          </w:p>
        </w:tc>
        <w:tc>
          <w:tcPr>
            <w:tcW w:w="215" w:type="pct"/>
            <w:shd w:val="clear" w:color="auto" w:fill="auto"/>
            <w:vAlign w:val="center"/>
          </w:tcPr>
          <w:p w:rsidR="005D0CA1" w:rsidRPr="001526F0" w:rsidRDefault="005D0CA1" w:rsidP="005D35BF">
            <w:pPr>
              <w:jc w:val="center"/>
              <w:rPr>
                <w:sz w:val="16"/>
                <w:szCs w:val="16"/>
              </w:rPr>
            </w:pPr>
            <w:r>
              <w:rPr>
                <w:sz w:val="16"/>
                <w:szCs w:val="16"/>
              </w:rPr>
              <w:t>0</w:t>
            </w:r>
          </w:p>
        </w:tc>
        <w:tc>
          <w:tcPr>
            <w:tcW w:w="221" w:type="pct"/>
            <w:shd w:val="clear" w:color="auto" w:fill="auto"/>
            <w:vAlign w:val="center"/>
          </w:tcPr>
          <w:p w:rsidR="005D0CA1" w:rsidRPr="001526F0" w:rsidRDefault="005D0CA1" w:rsidP="005D35BF">
            <w:pPr>
              <w:jc w:val="center"/>
              <w:rPr>
                <w:sz w:val="16"/>
                <w:szCs w:val="16"/>
              </w:rPr>
            </w:pPr>
            <w:r>
              <w:rPr>
                <w:sz w:val="16"/>
                <w:szCs w:val="16"/>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bl>
    <w:p w:rsidR="005D0CA1" w:rsidRPr="001526F0" w:rsidRDefault="005D0CA1" w:rsidP="005D0CA1"/>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outlineLvl w:val="0"/>
        <w:rPr>
          <w:rFonts w:eastAsia="Times New Roman"/>
          <w:bCs/>
          <w:lang w:eastAsia="ru-RU"/>
        </w:rPr>
        <w:sectPr w:rsidR="005D0CA1" w:rsidSect="005D35BF">
          <w:pgSz w:w="16838" w:h="11906" w:orient="landscape"/>
          <w:pgMar w:top="284" w:right="567" w:bottom="426" w:left="1134" w:header="709" w:footer="709" w:gutter="0"/>
          <w:cols w:space="708"/>
          <w:docGrid w:linePitch="381"/>
        </w:sectPr>
      </w:pPr>
    </w:p>
    <w:p w:rsidR="005D0CA1" w:rsidRDefault="005D0CA1" w:rsidP="005D0CA1">
      <w:pPr>
        <w:outlineLvl w:val="0"/>
        <w:rPr>
          <w:rFonts w:eastAsia="Times New Roman"/>
          <w:bCs/>
          <w:lang w:eastAsia="ru-RU"/>
        </w:rPr>
      </w:pPr>
    </w:p>
    <w:p w:rsidR="005D0CA1" w:rsidRPr="005D0CA1" w:rsidRDefault="005D0CA1" w:rsidP="005D0CA1">
      <w:pPr>
        <w:pStyle w:val="af"/>
        <w:numPr>
          <w:ilvl w:val="0"/>
          <w:numId w:val="17"/>
        </w:numPr>
        <w:jc w:val="center"/>
        <w:rPr>
          <w:b/>
          <w:sz w:val="24"/>
          <w:szCs w:val="24"/>
        </w:rPr>
      </w:pPr>
      <w:r w:rsidRPr="005D0CA1">
        <w:rPr>
          <w:b/>
          <w:sz w:val="24"/>
          <w:szCs w:val="24"/>
        </w:rPr>
        <w:t>ОБЩАЯ ХАРАКТЕРИСТИКА СФЕРЫ РЕАЛИЗАЦИИ ПОДПРОГРАММЫ</w:t>
      </w:r>
    </w:p>
    <w:p w:rsidR="005D0CA1" w:rsidRPr="005D0CA1" w:rsidRDefault="005D0CA1" w:rsidP="005D0CA1">
      <w:pPr>
        <w:pStyle w:val="af"/>
        <w:ind w:left="1080"/>
        <w:rPr>
          <w:b/>
          <w:sz w:val="24"/>
          <w:szCs w:val="24"/>
        </w:rPr>
      </w:pPr>
    </w:p>
    <w:p w:rsidR="005D0CA1" w:rsidRDefault="005D0CA1" w:rsidP="005D0CA1">
      <w:pPr>
        <w:pStyle w:val="ConsPlusNormal"/>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Pr="005E0D09">
        <w:rPr>
          <w:rFonts w:ascii="Times New Roman" w:hAnsi="Times New Roman" w:cs="Times New Roman"/>
          <w:sz w:val="24"/>
          <w:szCs w:val="24"/>
        </w:rPr>
        <w:t xml:space="preserve">Развитие конкуренции является необходимым условием развития экономики Рузского </w:t>
      </w:r>
      <w:r>
        <w:rPr>
          <w:rFonts w:ascii="Times New Roman" w:hAnsi="Times New Roman" w:cs="Times New Roman"/>
          <w:sz w:val="24"/>
          <w:szCs w:val="24"/>
        </w:rPr>
        <w:t xml:space="preserve">  </w:t>
      </w:r>
      <w:r w:rsidRPr="005E0D09">
        <w:rPr>
          <w:rFonts w:ascii="Times New Roman" w:hAnsi="Times New Roman" w:cs="Times New Roman"/>
          <w:sz w:val="24"/>
          <w:szCs w:val="24"/>
        </w:rPr>
        <w:t xml:space="preserve">городского округа. </w:t>
      </w:r>
    </w:p>
    <w:p w:rsidR="005D0CA1" w:rsidRDefault="005D0CA1" w:rsidP="005D0CA1">
      <w:pPr>
        <w:pStyle w:val="ConsPlusNormal"/>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Pr="005E0D09">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D0CA1" w:rsidRPr="005E0D09" w:rsidRDefault="005D0CA1" w:rsidP="005D0CA1">
      <w:pPr>
        <w:pStyle w:val="ConsPlusNormal"/>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Pr="005E0D0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казенное учреждение «Центр закупок Рузского городского округа»</w:t>
      </w:r>
      <w:r w:rsidRPr="005E0D09">
        <w:rPr>
          <w:rFonts w:ascii="Times New Roman" w:hAnsi="Times New Roman" w:cs="Times New Roman"/>
          <w:i/>
          <w:sz w:val="24"/>
          <w:szCs w:val="24"/>
        </w:rPr>
        <w:t xml:space="preserve">, </w:t>
      </w:r>
      <w:r w:rsidRPr="005E0D09">
        <w:rPr>
          <w:rFonts w:ascii="Times New Roman" w:hAnsi="Times New Roman"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5D0CA1" w:rsidRDefault="005D0CA1" w:rsidP="005D0CA1">
      <w:pPr>
        <w:ind w:right="423" w:firstLine="284"/>
        <w:rPr>
          <w:sz w:val="24"/>
          <w:szCs w:val="24"/>
        </w:rPr>
      </w:pPr>
      <w:r>
        <w:rPr>
          <w:sz w:val="24"/>
          <w:szCs w:val="24"/>
        </w:rPr>
        <w:t xml:space="preserve">  </w:t>
      </w:r>
      <w:r w:rsidRPr="005E0D09">
        <w:rPr>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 2021 году вошли 79 организаций. </w:t>
      </w:r>
    </w:p>
    <w:p w:rsidR="005D0CA1" w:rsidRPr="005E0D09" w:rsidRDefault="005D0CA1" w:rsidP="005D0CA1">
      <w:pPr>
        <w:ind w:right="423" w:firstLine="284"/>
        <w:rPr>
          <w:sz w:val="24"/>
          <w:szCs w:val="24"/>
        </w:rPr>
      </w:pPr>
      <w:r w:rsidRPr="005E0D09">
        <w:rPr>
          <w:sz w:val="24"/>
          <w:szCs w:val="24"/>
        </w:rPr>
        <w:t xml:space="preserve">По итогам 2021 года совокупный годовой объем закупок Рузского городского округа составил 983,7 млн. рублей. </w:t>
      </w:r>
    </w:p>
    <w:p w:rsidR="005D0CA1" w:rsidRPr="005E0D09" w:rsidRDefault="005D0CA1" w:rsidP="005D0CA1">
      <w:pPr>
        <w:pStyle w:val="ConsPlusNormal"/>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Pr="005E0D09">
        <w:rPr>
          <w:rFonts w:ascii="Times New Roman" w:hAnsi="Times New Roman" w:cs="Times New Roman"/>
          <w:sz w:val="24"/>
          <w:szCs w:val="24"/>
        </w:rPr>
        <w:t xml:space="preserve">Было осуществлено 292 закупки конкурентными способами. </w:t>
      </w:r>
    </w:p>
    <w:p w:rsidR="005D0CA1" w:rsidRPr="005E0D09" w:rsidRDefault="005D0CA1" w:rsidP="005D0CA1">
      <w:pPr>
        <w:pStyle w:val="ConsPlusNormal"/>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Pr="005E0D09">
        <w:rPr>
          <w:rFonts w:ascii="Times New Roman" w:hAnsi="Times New Roman" w:cs="Times New Roman"/>
          <w:sz w:val="24"/>
          <w:szCs w:val="24"/>
        </w:rPr>
        <w:t>По итогам определения поставщиков (подрядчиков, исполнителей) в 2021 году:</w:t>
      </w:r>
    </w:p>
    <w:p w:rsidR="005D0CA1" w:rsidRPr="005E0D09" w:rsidRDefault="005D0CA1" w:rsidP="005D0CA1">
      <w:pPr>
        <w:pStyle w:val="ConsPlusNormal"/>
        <w:ind w:right="423"/>
        <w:jc w:val="both"/>
        <w:rPr>
          <w:rFonts w:ascii="Times New Roman" w:hAnsi="Times New Roman" w:cs="Times New Roman"/>
          <w:sz w:val="24"/>
          <w:szCs w:val="24"/>
        </w:rPr>
      </w:pPr>
      <w:r>
        <w:rPr>
          <w:rFonts w:ascii="Times New Roman" w:hAnsi="Times New Roman" w:cs="Times New Roman"/>
          <w:sz w:val="24"/>
          <w:szCs w:val="24"/>
        </w:rPr>
        <w:t xml:space="preserve">             </w:t>
      </w:r>
      <w:r w:rsidRPr="005E0D09">
        <w:rPr>
          <w:rFonts w:ascii="Times New Roman" w:hAnsi="Times New Roman" w:cs="Times New Roman"/>
          <w:sz w:val="24"/>
          <w:szCs w:val="24"/>
        </w:rPr>
        <w:t>- доля несостоявшихся закупок от общего количества конкурентных закупок 28,30 %;</w:t>
      </w:r>
    </w:p>
    <w:p w:rsidR="005D0CA1" w:rsidRPr="005E0D09" w:rsidRDefault="005D0CA1" w:rsidP="005D0CA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5E0D09">
        <w:rPr>
          <w:rFonts w:ascii="Times New Roman" w:hAnsi="Times New Roman" w:cs="Times New Roman"/>
          <w:sz w:val="24"/>
          <w:szCs w:val="24"/>
        </w:rPr>
        <w:t>- доля обоснованных, частично обоснованных жалоб 1,03%;</w:t>
      </w:r>
    </w:p>
    <w:p w:rsidR="005D0CA1" w:rsidRPr="005E0D09" w:rsidRDefault="005D0CA1" w:rsidP="005D0C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E0D09">
        <w:rPr>
          <w:rFonts w:ascii="Times New Roman" w:hAnsi="Times New Roman" w:cs="Times New Roman"/>
          <w:sz w:val="24"/>
          <w:szCs w:val="24"/>
        </w:rPr>
        <w:t>- среднее количество участников состоявшихся закупок составляет 5,5.</w:t>
      </w:r>
    </w:p>
    <w:p w:rsidR="005D0CA1" w:rsidRPr="005E0D09" w:rsidRDefault="005D0CA1" w:rsidP="005D0CA1">
      <w:pPr>
        <w:pStyle w:val="ConsPlusNormal"/>
        <w:ind w:firstLine="709"/>
        <w:jc w:val="both"/>
        <w:rPr>
          <w:rFonts w:ascii="Times New Roman" w:hAnsi="Times New Roman" w:cs="Times New Roman"/>
          <w:sz w:val="24"/>
          <w:szCs w:val="24"/>
        </w:rPr>
      </w:pPr>
      <w:r w:rsidRPr="005E0D09">
        <w:rPr>
          <w:rFonts w:ascii="Times New Roman" w:hAnsi="Times New Roman" w:cs="Times New Roman"/>
          <w:sz w:val="24"/>
          <w:szCs w:val="24"/>
        </w:rPr>
        <w:t xml:space="preserve">Среди основных факторов, оказывающих негативное влияние на обеспечение конкуренции при </w:t>
      </w:r>
      <w:r>
        <w:rPr>
          <w:rFonts w:ascii="Times New Roman" w:hAnsi="Times New Roman" w:cs="Times New Roman"/>
          <w:sz w:val="24"/>
          <w:szCs w:val="24"/>
        </w:rPr>
        <w:t xml:space="preserve">     </w:t>
      </w:r>
      <w:r w:rsidRPr="005E0D09">
        <w:rPr>
          <w:rFonts w:ascii="Times New Roman" w:hAnsi="Times New Roman" w:cs="Times New Roman"/>
          <w:sz w:val="24"/>
          <w:szCs w:val="24"/>
        </w:rPr>
        <w:t>осуществлении закупок, можно назвать:</w:t>
      </w:r>
    </w:p>
    <w:p w:rsidR="005D0CA1" w:rsidRPr="005E0D09" w:rsidRDefault="005D0CA1" w:rsidP="005D0CA1">
      <w:pPr>
        <w:pStyle w:val="ConsPlusNormal"/>
        <w:ind w:firstLine="709"/>
        <w:jc w:val="both"/>
        <w:rPr>
          <w:rFonts w:ascii="Times New Roman" w:hAnsi="Times New Roman" w:cs="Times New Roman"/>
          <w:sz w:val="24"/>
          <w:szCs w:val="24"/>
        </w:rPr>
      </w:pPr>
      <w:r w:rsidRPr="005E0D09">
        <w:rPr>
          <w:rFonts w:ascii="Times New Roman" w:hAnsi="Times New Roman" w:cs="Times New Roman"/>
          <w:sz w:val="24"/>
          <w:szCs w:val="24"/>
        </w:rPr>
        <w:t>- недостаточный уровень квалификации сотрудников контрактных служб (контрактных управляющих);</w:t>
      </w:r>
    </w:p>
    <w:p w:rsidR="005D0CA1" w:rsidRPr="005E0D09" w:rsidRDefault="005D0CA1" w:rsidP="005D0CA1">
      <w:pPr>
        <w:pStyle w:val="ConsPlusNormal"/>
        <w:ind w:firstLine="709"/>
        <w:jc w:val="both"/>
        <w:rPr>
          <w:rFonts w:ascii="Times New Roman" w:hAnsi="Times New Roman" w:cs="Times New Roman"/>
          <w:sz w:val="24"/>
          <w:szCs w:val="24"/>
        </w:rPr>
      </w:pPr>
      <w:r w:rsidRPr="005E0D09">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rsidR="005D0CA1" w:rsidRPr="005E0D09" w:rsidRDefault="005D0CA1" w:rsidP="005D0CA1">
      <w:pPr>
        <w:pStyle w:val="ConsPlusNormal"/>
        <w:ind w:firstLine="709"/>
        <w:jc w:val="both"/>
        <w:rPr>
          <w:rFonts w:ascii="Times New Roman" w:hAnsi="Times New Roman" w:cs="Times New Roman"/>
          <w:sz w:val="24"/>
          <w:szCs w:val="24"/>
        </w:rPr>
      </w:pPr>
      <w:r w:rsidRPr="005E0D0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w:t>
      </w:r>
      <w:r>
        <w:rPr>
          <w:rFonts w:ascii="Times New Roman" w:hAnsi="Times New Roman" w:cs="Times New Roman"/>
          <w:sz w:val="24"/>
          <w:szCs w:val="24"/>
        </w:rPr>
        <w:t xml:space="preserve">ю конкуренции при осуществлении закупок </w:t>
      </w:r>
      <w:r w:rsidRPr="005E0D09">
        <w:rPr>
          <w:rFonts w:ascii="Times New Roman" w:hAnsi="Times New Roman" w:cs="Times New Roman"/>
          <w:sz w:val="24"/>
          <w:szCs w:val="24"/>
        </w:rPr>
        <w:t>для нужд заказчиков Рузского городского округа.</w:t>
      </w:r>
    </w:p>
    <w:p w:rsidR="005D0CA1" w:rsidRPr="005E0D09" w:rsidRDefault="005D0CA1" w:rsidP="005D0CA1">
      <w:pPr>
        <w:pStyle w:val="ConsPlusNormal"/>
        <w:ind w:firstLine="709"/>
        <w:jc w:val="both"/>
        <w:rPr>
          <w:rFonts w:ascii="Times New Roman" w:hAnsi="Times New Roman" w:cs="Times New Roman"/>
          <w:sz w:val="24"/>
          <w:szCs w:val="24"/>
        </w:rPr>
      </w:pPr>
      <w:r w:rsidRPr="005E0D09">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w:t>
      </w:r>
      <w:r>
        <w:rPr>
          <w:rFonts w:ascii="Times New Roman" w:hAnsi="Times New Roman" w:cs="Times New Roman"/>
          <w:sz w:val="24"/>
          <w:szCs w:val="24"/>
        </w:rPr>
        <w:t xml:space="preserve"> в рамках размещения информации </w:t>
      </w:r>
      <w:r w:rsidRPr="005E0D09">
        <w:rPr>
          <w:rFonts w:ascii="Times New Roman" w:hAnsi="Times New Roman" w:cs="Times New Roman"/>
          <w:sz w:val="24"/>
          <w:szCs w:val="24"/>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5D0CA1" w:rsidRPr="005E0D09" w:rsidRDefault="005D0CA1" w:rsidP="005D0CA1">
      <w:pPr>
        <w:pStyle w:val="HTML"/>
        <w:ind w:firstLine="709"/>
        <w:jc w:val="both"/>
        <w:rPr>
          <w:rFonts w:ascii="Times New Roman" w:hAnsi="Times New Roman" w:cs="Times New Roman"/>
          <w:sz w:val="24"/>
          <w:szCs w:val="24"/>
        </w:rPr>
      </w:pPr>
      <w:r w:rsidRPr="005E0D0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5D0CA1" w:rsidRPr="005E0D09" w:rsidRDefault="005D0CA1" w:rsidP="005D0CA1">
      <w:pPr>
        <w:ind w:firstLine="709"/>
        <w:rPr>
          <w:sz w:val="24"/>
          <w:szCs w:val="24"/>
        </w:rPr>
      </w:pPr>
      <w:r w:rsidRPr="005E0D09">
        <w:rPr>
          <w:sz w:val="24"/>
          <w:szCs w:val="24"/>
        </w:rPr>
        <w:t xml:space="preserve">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 </w:t>
      </w:r>
    </w:p>
    <w:p w:rsidR="005D0CA1" w:rsidRPr="005E0D09" w:rsidRDefault="005D0CA1" w:rsidP="005D0CA1">
      <w:pPr>
        <w:ind w:firstLine="709"/>
        <w:rPr>
          <w:sz w:val="24"/>
          <w:szCs w:val="24"/>
        </w:rPr>
      </w:pPr>
      <w:r w:rsidRPr="005E0D09">
        <w:rPr>
          <w:sz w:val="24"/>
          <w:szCs w:val="24"/>
        </w:rPr>
        <w:t>Органы местного самоуправления Московской области принимают активное участие в реализации Национального плана («дорожной карты») развития конкуренции в Российской Федерации на 2021-2025 годы, утвержденного распоряжением Прав</w:t>
      </w:r>
      <w:r>
        <w:rPr>
          <w:sz w:val="24"/>
          <w:szCs w:val="24"/>
        </w:rPr>
        <w:t xml:space="preserve">ительства Российской Федерации </w:t>
      </w:r>
      <w:r w:rsidRPr="005E0D09">
        <w:rPr>
          <w:sz w:val="24"/>
          <w:szCs w:val="24"/>
        </w:rPr>
        <w:t>от 2 сентября 2021 г. № 2424-р».</w:t>
      </w:r>
    </w:p>
    <w:p w:rsidR="005D0CA1" w:rsidRDefault="005D0CA1" w:rsidP="005D0CA1">
      <w:pPr>
        <w:ind w:firstLine="709"/>
        <w:rPr>
          <w:sz w:val="24"/>
          <w:szCs w:val="24"/>
        </w:rPr>
      </w:pPr>
    </w:p>
    <w:p w:rsidR="005D0CA1" w:rsidRDefault="005D0CA1" w:rsidP="005D0CA1">
      <w:pPr>
        <w:ind w:firstLine="709"/>
        <w:rPr>
          <w:sz w:val="24"/>
          <w:szCs w:val="24"/>
        </w:rPr>
      </w:pPr>
      <w:r w:rsidRPr="005E0D09">
        <w:rPr>
          <w:sz w:val="24"/>
          <w:szCs w:val="24"/>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w:t>
      </w:r>
    </w:p>
    <w:p w:rsidR="005D0CA1" w:rsidRDefault="005D0CA1" w:rsidP="005D0CA1">
      <w:pPr>
        <w:ind w:firstLine="709"/>
        <w:rPr>
          <w:sz w:val="24"/>
          <w:szCs w:val="24"/>
        </w:rPr>
      </w:pPr>
    </w:p>
    <w:p w:rsidR="005D0CA1" w:rsidRDefault="005D0CA1" w:rsidP="005D0CA1">
      <w:pPr>
        <w:ind w:firstLine="709"/>
        <w:rPr>
          <w:sz w:val="24"/>
          <w:szCs w:val="24"/>
        </w:rPr>
      </w:pPr>
    </w:p>
    <w:p w:rsidR="005D0CA1" w:rsidRPr="005E0D09" w:rsidRDefault="005D0CA1" w:rsidP="005D0CA1">
      <w:pPr>
        <w:ind w:firstLine="709"/>
        <w:rPr>
          <w:sz w:val="24"/>
          <w:szCs w:val="24"/>
        </w:rPr>
      </w:pPr>
      <w:r w:rsidRPr="005E0D09">
        <w:rPr>
          <w:sz w:val="24"/>
          <w:szCs w:val="24"/>
        </w:rPr>
        <w:t>городского округа заключено Соглашение о внедрении стандарта развития конкуренции в субъектах Российской Федерации в Московской области (далее – Соглашение).</w:t>
      </w:r>
    </w:p>
    <w:p w:rsidR="005D0CA1" w:rsidRPr="005E0D09" w:rsidRDefault="005D0CA1" w:rsidP="005D0CA1">
      <w:pPr>
        <w:ind w:firstLine="709"/>
        <w:rPr>
          <w:sz w:val="24"/>
          <w:szCs w:val="24"/>
        </w:rPr>
      </w:pPr>
      <w:r w:rsidRPr="005E0D09">
        <w:rPr>
          <w:sz w:val="24"/>
          <w:szCs w:val="24"/>
        </w:rPr>
        <w:t xml:space="preserve">Предметом данного Соглашения является взаимодействие </w:t>
      </w:r>
      <w:r w:rsidRPr="005E0D09">
        <w:rPr>
          <w:sz w:val="24"/>
          <w:szCs w:val="24"/>
        </w:rPr>
        <w:br/>
        <w:t>при осуществлении мероприятий, направленных на активное содействие развитию конкуренции в Московской области во исполнение Указа Президента Российской Федерации от 21.12.2017 № 618 «Об основных направлениях государственной политики по развитию конкуренции» и распоряжения Правительства Российской Федерации от 17 апреля 2019 года № 768-р «О стандарте развития конкуренции в субъектах Российской Федерации».</w:t>
      </w:r>
    </w:p>
    <w:p w:rsidR="005D0CA1" w:rsidRPr="005E0D09" w:rsidRDefault="005D0CA1" w:rsidP="005D0CA1">
      <w:pPr>
        <w:ind w:firstLine="709"/>
        <w:rPr>
          <w:sz w:val="24"/>
          <w:szCs w:val="24"/>
        </w:rPr>
      </w:pPr>
      <w:r w:rsidRPr="005E0D09">
        <w:rPr>
          <w:sz w:val="24"/>
          <w:szCs w:val="24"/>
        </w:rPr>
        <w:t>Внедрение стандарта развития конкуренции в Рузском городском округе подразумевает выполнение следующих 5 требований:</w:t>
      </w:r>
    </w:p>
    <w:p w:rsidR="005D0CA1" w:rsidRPr="005E0D09" w:rsidRDefault="005D0CA1" w:rsidP="005D0CA1">
      <w:pPr>
        <w:ind w:firstLine="709"/>
        <w:rPr>
          <w:sz w:val="24"/>
          <w:szCs w:val="24"/>
        </w:rPr>
      </w:pPr>
      <w:r w:rsidRPr="005E0D09">
        <w:rPr>
          <w:sz w:val="24"/>
          <w:szCs w:val="24"/>
        </w:rPr>
        <w:t>а) определение уполномоченного органа;</w:t>
      </w:r>
    </w:p>
    <w:p w:rsidR="005D0CA1" w:rsidRPr="005E0D09" w:rsidRDefault="005D0CA1" w:rsidP="005D0CA1">
      <w:pPr>
        <w:ind w:firstLine="709"/>
        <w:rPr>
          <w:sz w:val="24"/>
          <w:szCs w:val="24"/>
        </w:rPr>
      </w:pPr>
      <w:r w:rsidRPr="005E0D09">
        <w:rPr>
          <w:sz w:val="24"/>
          <w:szCs w:val="24"/>
        </w:rPr>
        <w:t xml:space="preserve">б) утверждение перечня товарных рынков (сфер экономики) </w:t>
      </w:r>
      <w:r w:rsidRPr="005E0D09">
        <w:rPr>
          <w:sz w:val="24"/>
          <w:szCs w:val="24"/>
        </w:rPr>
        <w:br/>
        <w:t>для содействия развитию конкуренции в Рузском городском округе Московской области;</w:t>
      </w:r>
    </w:p>
    <w:p w:rsidR="005D0CA1" w:rsidRPr="005E0D09" w:rsidRDefault="005D0CA1" w:rsidP="005D0CA1">
      <w:pPr>
        <w:ind w:firstLine="709"/>
        <w:rPr>
          <w:sz w:val="24"/>
          <w:szCs w:val="24"/>
        </w:rPr>
      </w:pPr>
      <w:r w:rsidRPr="005E0D09">
        <w:rPr>
          <w:sz w:val="24"/>
          <w:szCs w:val="24"/>
        </w:rPr>
        <w:t>в) разработка плана мероприятий («дорожной карты») по содействию развитию конкуренции в Рузском городском округе Московской области.</w:t>
      </w:r>
    </w:p>
    <w:p w:rsidR="005D0CA1" w:rsidRPr="005E0D09" w:rsidRDefault="005D0CA1" w:rsidP="005D0CA1">
      <w:pPr>
        <w:ind w:firstLine="709"/>
        <w:rPr>
          <w:sz w:val="24"/>
          <w:szCs w:val="24"/>
        </w:rPr>
      </w:pPr>
      <w:r w:rsidRPr="005E0D09">
        <w:rPr>
          <w:sz w:val="24"/>
          <w:szCs w:val="24"/>
        </w:rPr>
        <w:t>г) проведение мониторинга состояния и развития конкуренции на товарных рынках (сферах экономики) в Рузском городском округе Московской области;</w:t>
      </w:r>
    </w:p>
    <w:p w:rsidR="005D0CA1" w:rsidRPr="005E0D09" w:rsidRDefault="005D0CA1" w:rsidP="005D0CA1">
      <w:pPr>
        <w:ind w:firstLine="709"/>
        <w:rPr>
          <w:sz w:val="24"/>
          <w:szCs w:val="24"/>
        </w:rPr>
      </w:pPr>
      <w:r w:rsidRPr="005E0D09">
        <w:rPr>
          <w:sz w:val="24"/>
          <w:szCs w:val="24"/>
        </w:rPr>
        <w:t>д)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5D0CA1" w:rsidRPr="005E0D09" w:rsidRDefault="005D0CA1" w:rsidP="005D0CA1">
      <w:pPr>
        <w:ind w:firstLine="709"/>
        <w:rPr>
          <w:sz w:val="24"/>
          <w:szCs w:val="24"/>
        </w:rPr>
      </w:pPr>
      <w:r w:rsidRPr="005E0D09">
        <w:rPr>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5D0CA1" w:rsidRPr="005E0D09" w:rsidRDefault="005D0CA1" w:rsidP="005D0CA1">
      <w:pPr>
        <w:ind w:firstLine="709"/>
        <w:rPr>
          <w:color w:val="000000" w:themeColor="text1"/>
          <w:sz w:val="24"/>
          <w:szCs w:val="24"/>
        </w:rPr>
      </w:pPr>
      <w:r w:rsidRPr="005E0D09">
        <w:rPr>
          <w:sz w:val="24"/>
          <w:szCs w:val="24"/>
        </w:rPr>
        <w:t xml:space="preserve">Вся информация о внедрении стандарта развития конкуренции публикуется на официальном сайте Рузского городского округа, в разделе </w:t>
      </w:r>
      <w:r w:rsidRPr="005E0D09">
        <w:rPr>
          <w:color w:val="000000" w:themeColor="text1"/>
          <w:sz w:val="24"/>
          <w:szCs w:val="24"/>
        </w:rPr>
        <w:t xml:space="preserve">в </w:t>
      </w:r>
    </w:p>
    <w:p w:rsidR="005D0CA1" w:rsidRPr="005E0D09" w:rsidRDefault="005D0CA1" w:rsidP="005D0CA1">
      <w:pPr>
        <w:rPr>
          <w:sz w:val="24"/>
          <w:szCs w:val="24"/>
        </w:rPr>
      </w:pPr>
      <w:r w:rsidRPr="005E0D09">
        <w:rPr>
          <w:color w:val="000000" w:themeColor="text1"/>
          <w:sz w:val="24"/>
          <w:szCs w:val="24"/>
        </w:rPr>
        <w:t xml:space="preserve">разделе «Развитие конкуренции» </w:t>
      </w:r>
      <w:hyperlink r:id="rId24" w:history="1">
        <w:r w:rsidRPr="005E0D09">
          <w:rPr>
            <w:rStyle w:val="ae"/>
            <w:sz w:val="24"/>
            <w:szCs w:val="24"/>
          </w:rPr>
          <w:t>http://ruzaregion.ru/oficialno/razvitie_konkurencii</w:t>
        </w:r>
      </w:hyperlink>
      <w:r>
        <w:rPr>
          <w:rStyle w:val="ae"/>
          <w:sz w:val="24"/>
          <w:szCs w:val="24"/>
        </w:rPr>
        <w:t>.</w:t>
      </w:r>
    </w:p>
    <w:p w:rsidR="005D0CA1" w:rsidRPr="005E0D09" w:rsidRDefault="005D0CA1" w:rsidP="005D0CA1">
      <w:pPr>
        <w:ind w:firstLine="567"/>
        <w:jc w:val="both"/>
        <w:rPr>
          <w:rFonts w:eastAsia="Calibri"/>
          <w:sz w:val="24"/>
          <w:szCs w:val="24"/>
        </w:rPr>
      </w:pPr>
      <w:r w:rsidRPr="005E0D09">
        <w:rPr>
          <w:rFonts w:eastAsia="Calibri"/>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E0D09">
        <w:rPr>
          <w:rFonts w:eastAsia="Calibri"/>
          <w:color w:val="000000" w:themeColor="text1"/>
          <w:sz w:val="24"/>
          <w:szCs w:val="24"/>
        </w:rPr>
        <w:t>Рузского городского округа</w:t>
      </w:r>
      <w:r w:rsidRPr="005E0D09">
        <w:rPr>
          <w:rFonts w:eastAsia="Calibri"/>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5D0CA1" w:rsidRPr="005E0D09" w:rsidRDefault="005D0CA1" w:rsidP="005D0CA1">
      <w:pPr>
        <w:ind w:firstLine="567"/>
        <w:jc w:val="both"/>
        <w:rPr>
          <w:rFonts w:eastAsia="Calibri"/>
          <w:sz w:val="24"/>
          <w:szCs w:val="24"/>
        </w:rPr>
      </w:pPr>
      <w:r w:rsidRPr="005E0D09">
        <w:rPr>
          <w:rFonts w:eastAsia="Calibri"/>
          <w:sz w:val="24"/>
          <w:szCs w:val="24"/>
        </w:rPr>
        <w:t xml:space="preserve">Основными целями внедрения в деятельности ОМСУ </w:t>
      </w:r>
      <w:r w:rsidRPr="005E0D09">
        <w:rPr>
          <w:rFonts w:eastAsia="Calibri"/>
          <w:color w:val="000000" w:themeColor="text1"/>
          <w:sz w:val="24"/>
          <w:szCs w:val="24"/>
        </w:rPr>
        <w:t>Рузского городского округа</w:t>
      </w:r>
      <w:r w:rsidRPr="005E0D09">
        <w:rPr>
          <w:rFonts w:eastAsia="Calibri"/>
          <w:sz w:val="24"/>
          <w:szCs w:val="24"/>
        </w:rPr>
        <w:t xml:space="preserve"> антимонопольного комплекса являются:</w:t>
      </w:r>
    </w:p>
    <w:p w:rsidR="005D0CA1" w:rsidRPr="005E0D09" w:rsidRDefault="005D0CA1" w:rsidP="005D0CA1">
      <w:pPr>
        <w:ind w:firstLine="567"/>
        <w:jc w:val="both"/>
        <w:rPr>
          <w:rFonts w:eastAsia="Calibri"/>
          <w:sz w:val="24"/>
          <w:szCs w:val="24"/>
        </w:rPr>
      </w:pPr>
      <w:r w:rsidRPr="005E0D09">
        <w:rPr>
          <w:rFonts w:eastAsia="Calibri"/>
          <w:sz w:val="24"/>
          <w:szCs w:val="24"/>
        </w:rPr>
        <w:t xml:space="preserve">а) обеспечение соответствия деятельности ОМСУ </w:t>
      </w:r>
      <w:r w:rsidRPr="005E0D09">
        <w:rPr>
          <w:rFonts w:eastAsia="Calibri"/>
          <w:color w:val="000000" w:themeColor="text1"/>
          <w:sz w:val="24"/>
          <w:szCs w:val="24"/>
        </w:rPr>
        <w:t>Рузского городского округа</w:t>
      </w:r>
      <w:r w:rsidRPr="005E0D09">
        <w:rPr>
          <w:rFonts w:eastAsia="Calibri"/>
          <w:sz w:val="24"/>
          <w:szCs w:val="24"/>
        </w:rPr>
        <w:t xml:space="preserve"> требованиям антимонопольного законодательства;</w:t>
      </w:r>
    </w:p>
    <w:p w:rsidR="005D0CA1" w:rsidRPr="005E0D09" w:rsidRDefault="005D0CA1" w:rsidP="005D0CA1">
      <w:pPr>
        <w:ind w:firstLine="567"/>
        <w:jc w:val="both"/>
        <w:rPr>
          <w:rFonts w:eastAsia="Calibri"/>
          <w:sz w:val="24"/>
          <w:szCs w:val="24"/>
        </w:rPr>
      </w:pPr>
      <w:r w:rsidRPr="005E0D09">
        <w:rPr>
          <w:rFonts w:eastAsia="Calibri"/>
          <w:sz w:val="24"/>
          <w:szCs w:val="24"/>
        </w:rPr>
        <w:t xml:space="preserve">б) профилактика нарушения требований антимонопольного законодательства в деятельности ОМСУ </w:t>
      </w:r>
      <w:r w:rsidRPr="005E0D09">
        <w:rPr>
          <w:rFonts w:eastAsia="Calibri"/>
          <w:color w:val="000000" w:themeColor="text1"/>
          <w:sz w:val="24"/>
          <w:szCs w:val="24"/>
        </w:rPr>
        <w:t>Рузского городского округа</w:t>
      </w:r>
      <w:r w:rsidRPr="005E0D09">
        <w:rPr>
          <w:rFonts w:eastAsia="Calibri"/>
          <w:sz w:val="24"/>
          <w:szCs w:val="24"/>
        </w:rPr>
        <w:t>.</w:t>
      </w:r>
    </w:p>
    <w:p w:rsidR="005D0CA1" w:rsidRPr="005E0D09" w:rsidRDefault="005D0CA1" w:rsidP="005D0CA1">
      <w:pPr>
        <w:ind w:firstLine="567"/>
        <w:jc w:val="both"/>
        <w:rPr>
          <w:rFonts w:eastAsia="Calibri"/>
          <w:sz w:val="24"/>
          <w:szCs w:val="24"/>
        </w:rPr>
      </w:pPr>
      <w:r w:rsidRPr="005E0D09">
        <w:rPr>
          <w:rFonts w:eastAsia="Calibri"/>
          <w:sz w:val="24"/>
          <w:szCs w:val="24"/>
        </w:rPr>
        <w:t>Антимонопольный комплаенс направлен на:</w:t>
      </w:r>
    </w:p>
    <w:p w:rsidR="005D0CA1" w:rsidRPr="005E0D09" w:rsidRDefault="005D0CA1" w:rsidP="005D0CA1">
      <w:pPr>
        <w:ind w:firstLine="567"/>
        <w:jc w:val="both"/>
        <w:rPr>
          <w:rFonts w:eastAsia="Calibri"/>
          <w:sz w:val="24"/>
          <w:szCs w:val="24"/>
        </w:rPr>
      </w:pPr>
      <w:r w:rsidRPr="005E0D09">
        <w:rPr>
          <w:rFonts w:eastAsia="Calibri"/>
          <w:sz w:val="24"/>
          <w:szCs w:val="24"/>
        </w:rPr>
        <w:t>а) выявление рисков нарушения антимонопольного законодательства;</w:t>
      </w:r>
    </w:p>
    <w:p w:rsidR="005D0CA1" w:rsidRPr="005E0D09" w:rsidRDefault="005D0CA1" w:rsidP="005D0CA1">
      <w:pPr>
        <w:ind w:firstLine="567"/>
        <w:jc w:val="both"/>
        <w:rPr>
          <w:rFonts w:eastAsia="Calibri"/>
          <w:sz w:val="24"/>
          <w:szCs w:val="24"/>
        </w:rPr>
      </w:pPr>
      <w:r w:rsidRPr="005E0D09">
        <w:rPr>
          <w:rFonts w:eastAsia="Calibri"/>
          <w:sz w:val="24"/>
          <w:szCs w:val="24"/>
        </w:rPr>
        <w:t>б) управление рисками нарушения антимонопольного законодательства;</w:t>
      </w:r>
    </w:p>
    <w:p w:rsidR="005D0CA1" w:rsidRPr="005E0D09" w:rsidRDefault="005D0CA1" w:rsidP="005D0CA1">
      <w:pPr>
        <w:ind w:firstLine="567"/>
        <w:jc w:val="both"/>
        <w:rPr>
          <w:rFonts w:eastAsia="Calibri"/>
          <w:sz w:val="24"/>
          <w:szCs w:val="24"/>
        </w:rPr>
      </w:pPr>
      <w:r w:rsidRPr="005E0D09">
        <w:rPr>
          <w:rFonts w:eastAsia="Calibri"/>
          <w:sz w:val="24"/>
          <w:szCs w:val="24"/>
        </w:rPr>
        <w:t xml:space="preserve">в) контроль за соответствием деятельности ОМСУ </w:t>
      </w:r>
      <w:r w:rsidRPr="005E0D09">
        <w:rPr>
          <w:rFonts w:eastAsia="Calibri"/>
          <w:color w:val="000000" w:themeColor="text1"/>
          <w:sz w:val="24"/>
          <w:szCs w:val="24"/>
        </w:rPr>
        <w:t>Рузского городского округа</w:t>
      </w:r>
      <w:r w:rsidRPr="005E0D09">
        <w:rPr>
          <w:rFonts w:eastAsia="Calibri"/>
          <w:sz w:val="24"/>
          <w:szCs w:val="24"/>
        </w:rPr>
        <w:t xml:space="preserve"> требованиям антимонопольного законодательства;</w:t>
      </w:r>
    </w:p>
    <w:p w:rsidR="005D0CA1" w:rsidRPr="005E0D09" w:rsidRDefault="005D0CA1" w:rsidP="005D0CA1">
      <w:pPr>
        <w:ind w:firstLine="567"/>
        <w:jc w:val="both"/>
        <w:rPr>
          <w:rFonts w:eastAsia="Calibri"/>
          <w:sz w:val="24"/>
          <w:szCs w:val="24"/>
        </w:rPr>
      </w:pPr>
      <w:r w:rsidRPr="005E0D09">
        <w:rPr>
          <w:rFonts w:eastAsia="Calibri"/>
          <w:sz w:val="24"/>
          <w:szCs w:val="24"/>
        </w:rPr>
        <w:t xml:space="preserve">г) повышение уровня правовой культуры в ОМСУ </w:t>
      </w:r>
      <w:r w:rsidRPr="005E0D09">
        <w:rPr>
          <w:rFonts w:eastAsia="Calibri"/>
          <w:color w:val="000000" w:themeColor="text1"/>
          <w:sz w:val="24"/>
          <w:szCs w:val="24"/>
        </w:rPr>
        <w:t>Рузского городского округа.</w:t>
      </w:r>
    </w:p>
    <w:p w:rsidR="005D0CA1" w:rsidRDefault="005D0CA1" w:rsidP="005D0CA1">
      <w:pPr>
        <w:ind w:firstLine="567"/>
        <w:jc w:val="both"/>
        <w:rPr>
          <w:rFonts w:eastAsia="Calibri"/>
          <w:sz w:val="24"/>
          <w:szCs w:val="24"/>
        </w:rPr>
      </w:pPr>
      <w:r w:rsidRPr="005E0D09">
        <w:rPr>
          <w:rFonts w:eastAsia="Calibri"/>
          <w:sz w:val="24"/>
          <w:szCs w:val="24"/>
        </w:rPr>
        <w:t>Антимонопольный комплекс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5D0CA1" w:rsidRPr="005E0D09" w:rsidRDefault="005D0CA1" w:rsidP="005D0CA1">
      <w:pPr>
        <w:ind w:firstLine="567"/>
        <w:jc w:val="both"/>
        <w:rPr>
          <w:rFonts w:eastAsia="Calibri"/>
          <w:sz w:val="24"/>
          <w:szCs w:val="24"/>
        </w:rPr>
      </w:pPr>
    </w:p>
    <w:p w:rsidR="005D0CA1" w:rsidRDefault="005D0CA1" w:rsidP="005D0CA1">
      <w:pPr>
        <w:widowControl w:val="0"/>
        <w:autoSpaceDE w:val="0"/>
        <w:autoSpaceDN w:val="0"/>
        <w:ind w:firstLine="540"/>
        <w:jc w:val="center"/>
        <w:rPr>
          <w:rFonts w:eastAsia="Times New Roman"/>
          <w:sz w:val="24"/>
          <w:szCs w:val="24"/>
          <w:lang w:eastAsia="ru-RU"/>
        </w:rPr>
      </w:pPr>
    </w:p>
    <w:p w:rsidR="005D0CA1" w:rsidRDefault="005D0CA1" w:rsidP="005D0CA1">
      <w:pPr>
        <w:widowControl w:val="0"/>
        <w:autoSpaceDE w:val="0"/>
        <w:autoSpaceDN w:val="0"/>
        <w:ind w:firstLine="540"/>
        <w:jc w:val="center"/>
        <w:rPr>
          <w:rFonts w:eastAsia="Times New Roman"/>
          <w:sz w:val="24"/>
          <w:szCs w:val="24"/>
          <w:lang w:eastAsia="ru-RU"/>
        </w:rPr>
      </w:pPr>
      <w:r w:rsidRPr="005E0D09">
        <w:rPr>
          <w:rFonts w:eastAsia="Times New Roman"/>
          <w:sz w:val="24"/>
          <w:szCs w:val="24"/>
          <w:lang w:val="en-US" w:eastAsia="ru-RU"/>
        </w:rPr>
        <w:t>II</w:t>
      </w:r>
      <w:r w:rsidRPr="005E0D09">
        <w:rPr>
          <w:rFonts w:eastAsia="Times New Roman"/>
          <w:sz w:val="24"/>
          <w:szCs w:val="24"/>
          <w:lang w:eastAsia="ru-RU"/>
        </w:rPr>
        <w:t>. КОНЦЕПТУАЛЬНЫЕ НАПРАВЛЕНИЯ И ПРОГНОЗ РЕАЛИЗАЦИИ ПОДПРОГРАММЫ</w:t>
      </w:r>
    </w:p>
    <w:p w:rsidR="005D0CA1" w:rsidRPr="005E0D09" w:rsidRDefault="005D0CA1" w:rsidP="005D0CA1">
      <w:pPr>
        <w:widowControl w:val="0"/>
        <w:autoSpaceDE w:val="0"/>
        <w:autoSpaceDN w:val="0"/>
        <w:ind w:firstLine="540"/>
        <w:jc w:val="center"/>
        <w:rPr>
          <w:rFonts w:eastAsia="Times New Roman"/>
          <w:sz w:val="24"/>
          <w:szCs w:val="24"/>
          <w:lang w:eastAsia="ru-RU"/>
        </w:rPr>
      </w:pP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sz w:val="24"/>
          <w:szCs w:val="24"/>
          <w:lang w:eastAsia="ru-RU"/>
        </w:rPr>
        <w:t>Концептуальные направлений реализации подпрограммы:</w:t>
      </w: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sz w:val="24"/>
          <w:szCs w:val="24"/>
          <w:lang w:eastAsia="ru-RU"/>
        </w:rPr>
        <w:t xml:space="preserve"> - повышение уровня централизации закупок; </w:t>
      </w: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sz w:val="24"/>
          <w:szCs w:val="24"/>
          <w:lang w:eastAsia="ru-RU"/>
        </w:rPr>
        <w:lastRenderedPageBreak/>
        <w:t xml:space="preserve">- увеличение количества совместных закупок; </w:t>
      </w: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sz w:val="24"/>
          <w:szCs w:val="24"/>
          <w:lang w:eastAsia="ru-RU"/>
        </w:rPr>
        <w:t xml:space="preserve">- унификация закупочной деятельности, </w:t>
      </w: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sz w:val="24"/>
          <w:szCs w:val="24"/>
          <w:lang w:eastAsia="ru-RU"/>
        </w:rPr>
        <w:t xml:space="preserve">- повышение качества информирования общественности о закупочной деятельности. </w:t>
      </w: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sz w:val="24"/>
          <w:szCs w:val="24"/>
          <w:lang w:eastAsia="ru-RU"/>
        </w:rPr>
        <w:t>Прогноз развития сферы реализации подпрограммы включает;</w:t>
      </w: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i/>
          <w:sz w:val="24"/>
          <w:szCs w:val="24"/>
          <w:lang w:eastAsia="ru-RU"/>
        </w:rPr>
        <w:t xml:space="preserve">- </w:t>
      </w:r>
      <w:r w:rsidRPr="005E0D09">
        <w:rPr>
          <w:rFonts w:eastAsia="Times New Roman"/>
          <w:sz w:val="24"/>
          <w:szCs w:val="24"/>
          <w:lang w:eastAsia="ru-RU"/>
        </w:rPr>
        <w:t>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митигация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5D0CA1" w:rsidRPr="005E0D09" w:rsidRDefault="005D0CA1" w:rsidP="005D0CA1">
      <w:pPr>
        <w:widowControl w:val="0"/>
        <w:autoSpaceDE w:val="0"/>
        <w:autoSpaceDN w:val="0"/>
        <w:ind w:firstLine="540"/>
        <w:jc w:val="center"/>
        <w:rPr>
          <w:rFonts w:eastAsia="Times New Roman"/>
          <w:sz w:val="24"/>
          <w:szCs w:val="24"/>
          <w:lang w:eastAsia="ru-RU"/>
        </w:rPr>
      </w:pPr>
    </w:p>
    <w:p w:rsidR="005D0CA1" w:rsidRPr="005E0D09" w:rsidRDefault="005D0CA1" w:rsidP="005D0CA1">
      <w:pPr>
        <w:widowControl w:val="0"/>
        <w:autoSpaceDE w:val="0"/>
        <w:autoSpaceDN w:val="0"/>
        <w:ind w:firstLine="540"/>
        <w:jc w:val="center"/>
        <w:rPr>
          <w:rFonts w:eastAsia="Times New Roman"/>
          <w:sz w:val="24"/>
          <w:szCs w:val="24"/>
          <w:lang w:eastAsia="ru-RU"/>
        </w:rPr>
      </w:pPr>
      <w:r w:rsidRPr="005E0D09">
        <w:rPr>
          <w:rFonts w:eastAsia="Times New Roman"/>
          <w:sz w:val="24"/>
          <w:szCs w:val="24"/>
          <w:lang w:val="en-US" w:eastAsia="ru-RU"/>
        </w:rPr>
        <w:t>III</w:t>
      </w:r>
      <w:r w:rsidRPr="005E0D09">
        <w:rPr>
          <w:rFonts w:eastAsia="Times New Roman"/>
          <w:sz w:val="24"/>
          <w:szCs w:val="24"/>
          <w:lang w:eastAsia="ru-RU"/>
        </w:rPr>
        <w:t>. ОБОБЩЕННАЯ ХАРАКТЕРИСТИКА ОСНОВНЫХ МЕРОПРИЯТИЙ.</w:t>
      </w:r>
    </w:p>
    <w:p w:rsidR="005D0CA1" w:rsidRPr="005E0D09" w:rsidRDefault="005D0CA1" w:rsidP="005D0CA1">
      <w:pPr>
        <w:widowControl w:val="0"/>
        <w:autoSpaceDE w:val="0"/>
        <w:autoSpaceDN w:val="0"/>
        <w:ind w:firstLine="540"/>
        <w:jc w:val="center"/>
        <w:rPr>
          <w:rFonts w:eastAsia="Times New Roman"/>
          <w:sz w:val="24"/>
          <w:szCs w:val="24"/>
          <w:lang w:eastAsia="ru-RU"/>
        </w:rPr>
      </w:pPr>
    </w:p>
    <w:p w:rsidR="005D0CA1" w:rsidRPr="005E0D09" w:rsidRDefault="005D0CA1" w:rsidP="005D0CA1">
      <w:pPr>
        <w:widowControl w:val="0"/>
        <w:autoSpaceDE w:val="0"/>
        <w:autoSpaceDN w:val="0"/>
        <w:ind w:firstLine="540"/>
        <w:jc w:val="both"/>
        <w:rPr>
          <w:rFonts w:eastAsia="Times New Roman"/>
          <w:sz w:val="24"/>
          <w:szCs w:val="24"/>
          <w:lang w:eastAsia="ru-RU"/>
        </w:rPr>
      </w:pPr>
      <w:r w:rsidRPr="005E0D09">
        <w:rPr>
          <w:rFonts w:eastAsia="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D0CA1" w:rsidRPr="005E0D09" w:rsidRDefault="005D0CA1" w:rsidP="005D0CA1">
      <w:pPr>
        <w:ind w:firstLine="540"/>
        <w:jc w:val="both"/>
        <w:rPr>
          <w:rFonts w:eastAsia="Calibri"/>
          <w:bCs/>
          <w:sz w:val="24"/>
          <w:szCs w:val="24"/>
        </w:rPr>
      </w:pPr>
      <w:r w:rsidRPr="005E0D09">
        <w:rPr>
          <w:rFonts w:eastAsia="Calibri"/>
          <w:sz w:val="24"/>
          <w:szCs w:val="24"/>
        </w:rPr>
        <w:t xml:space="preserve">Перечень программных мероприятий подпрограммы </w:t>
      </w:r>
      <w:r w:rsidRPr="005E0D09">
        <w:rPr>
          <w:rFonts w:eastAsia="Calibri"/>
          <w:bCs/>
          <w:sz w:val="24"/>
          <w:szCs w:val="24"/>
        </w:rPr>
        <w:t xml:space="preserve">представлены </w:t>
      </w:r>
      <w:r w:rsidRPr="005E0D09">
        <w:rPr>
          <w:rFonts w:eastAsia="Calibri"/>
          <w:sz w:val="24"/>
          <w:szCs w:val="24"/>
        </w:rPr>
        <w:t xml:space="preserve">в приложении </w:t>
      </w:r>
      <w:r w:rsidRPr="005E0D09">
        <w:rPr>
          <w:rFonts w:eastAsia="Calibri"/>
          <w:bCs/>
          <w:sz w:val="24"/>
          <w:szCs w:val="24"/>
        </w:rPr>
        <w:t>к настоящей подпрограмме.</w:t>
      </w: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Default="005D0CA1" w:rsidP="005D0CA1">
      <w:pPr>
        <w:widowControl w:val="0"/>
        <w:autoSpaceDE w:val="0"/>
        <w:autoSpaceDN w:val="0"/>
        <w:ind w:right="139"/>
        <w:jc w:val="both"/>
        <w:rPr>
          <w:rFonts w:eastAsia="Times New Roman"/>
          <w:sz w:val="24"/>
          <w:szCs w:val="24"/>
          <w:lang w:eastAsia="ru-RU"/>
        </w:rPr>
        <w:sectPr w:rsidR="005D0CA1" w:rsidSect="005D35BF">
          <w:pgSz w:w="11906" w:h="16838"/>
          <w:pgMar w:top="142" w:right="707" w:bottom="567" w:left="993" w:header="709" w:footer="709" w:gutter="0"/>
          <w:cols w:space="708"/>
          <w:docGrid w:linePitch="381"/>
        </w:sectPr>
      </w:pPr>
    </w:p>
    <w:p w:rsidR="005D0CA1" w:rsidRDefault="005D0CA1" w:rsidP="005D0CA1">
      <w:pPr>
        <w:widowControl w:val="0"/>
        <w:autoSpaceDE w:val="0"/>
        <w:autoSpaceDN w:val="0"/>
        <w:jc w:val="both"/>
        <w:rPr>
          <w:rFonts w:eastAsia="Times New Roman"/>
          <w:sz w:val="24"/>
          <w:szCs w:val="24"/>
          <w:lang w:eastAsia="ru-RU"/>
        </w:rPr>
      </w:pPr>
    </w:p>
    <w:p w:rsidR="005D0CA1" w:rsidRDefault="005D0CA1" w:rsidP="005D0CA1">
      <w:pPr>
        <w:jc w:val="center"/>
        <w:outlineLvl w:val="0"/>
        <w:rPr>
          <w:rFonts w:eastAsia="Times New Roman"/>
          <w:bCs/>
          <w:lang w:eastAsia="ru-RU"/>
        </w:rPr>
      </w:pPr>
    </w:p>
    <w:p w:rsidR="005D0CA1" w:rsidRPr="00953B6D"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II «Развитие конкуренции» </w:t>
      </w:r>
      <w:r w:rsidRPr="00953B6D">
        <w:rPr>
          <w:b/>
        </w:rPr>
        <w:t>муниципальной</w:t>
      </w:r>
      <w:r w:rsidRPr="00953B6D">
        <w:rPr>
          <w:rFonts w:eastAsia="Times New Roman"/>
          <w:b/>
          <w:bCs/>
          <w:lang w:eastAsia="ru-RU"/>
        </w:rPr>
        <w:t xml:space="preserve"> </w:t>
      </w:r>
      <w:r w:rsidRPr="00953B6D">
        <w:rPr>
          <w:b/>
        </w:rPr>
        <w:t>программы</w:t>
      </w:r>
      <w:r w:rsidRPr="00953B6D">
        <w:rPr>
          <w:rFonts w:eastAsia="Times New Roman"/>
          <w:b/>
          <w:bCs/>
          <w:lang w:eastAsia="ru-RU"/>
        </w:rPr>
        <w:t xml:space="preserve"> «Предпринимательство»</w:t>
      </w:r>
    </w:p>
    <w:p w:rsidR="005D0CA1" w:rsidRPr="001526F0" w:rsidRDefault="005D0CA1" w:rsidP="005D0CA1">
      <w:pPr>
        <w:jc w:val="center"/>
        <w:rPr>
          <w:rFonts w:eastAsia="Times New Roman"/>
          <w:bCs/>
          <w:lang w:eastAsia="ru-RU"/>
        </w:rPr>
      </w:pPr>
    </w:p>
    <w:p w:rsidR="005D0CA1" w:rsidRPr="001526F0" w:rsidRDefault="005D0CA1" w:rsidP="005D0CA1">
      <w:pPr>
        <w:ind w:firstLine="8505"/>
      </w:pPr>
      <w:r w:rsidRPr="001526F0">
        <w:rPr>
          <w:rFonts w:eastAsia="Times New Roman"/>
          <w:color w:val="000000"/>
          <w:sz w:val="16"/>
          <w:szCs w:val="16"/>
          <w:lang w:eastAsia="ru-RU"/>
        </w:rPr>
        <w:t>Объем финансирования по годам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0"/>
        <w:gridCol w:w="3774"/>
        <w:gridCol w:w="957"/>
        <w:gridCol w:w="1196"/>
        <w:gridCol w:w="1189"/>
        <w:gridCol w:w="714"/>
        <w:gridCol w:w="505"/>
        <w:gridCol w:w="502"/>
        <w:gridCol w:w="505"/>
        <w:gridCol w:w="508"/>
        <w:gridCol w:w="644"/>
        <w:gridCol w:w="647"/>
        <w:gridCol w:w="647"/>
        <w:gridCol w:w="644"/>
        <w:gridCol w:w="2325"/>
      </w:tblGrid>
      <w:tr w:rsidR="005D0CA1" w:rsidRPr="001526F0" w:rsidTr="005D35BF">
        <w:trPr>
          <w:trHeight w:val="315"/>
        </w:trPr>
        <w:tc>
          <w:tcPr>
            <w:tcW w:w="122"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47"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1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395"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393"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(тыс.руб.)</w:t>
            </w:r>
          </w:p>
        </w:tc>
        <w:tc>
          <w:tcPr>
            <w:tcW w:w="904" w:type="pct"/>
            <w:gridSpan w:val="5"/>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213"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5D0CA1" w:rsidRPr="001526F0" w:rsidTr="005D35BF">
        <w:trPr>
          <w:trHeight w:val="60"/>
        </w:trPr>
        <w:tc>
          <w:tcPr>
            <w:tcW w:w="12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4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1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39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39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7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4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Основное мероприятие 50. </w:t>
            </w:r>
            <w:r w:rsidRPr="001526F0">
              <w:rPr>
                <w:rFonts w:eastAsia="Times New Roman"/>
                <w:sz w:val="16"/>
                <w:szCs w:val="16"/>
                <w:lang w:eastAsia="ru-RU"/>
              </w:rPr>
              <w:br/>
            </w:r>
            <w:r w:rsidRPr="001526F0">
              <w:rPr>
                <w:sz w:val="16"/>
                <w:szCs w:val="16"/>
              </w:rPr>
              <w:t>Оценка уровня эффективности, результативности, обеспечение гласности и прозрачности контрактной системы в сфере закупок</w:t>
            </w:r>
          </w:p>
        </w:tc>
        <w:tc>
          <w:tcPr>
            <w:tcW w:w="31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 xml:space="preserve">В пределах средств на обеспечение деятельности </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630"/>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4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Мероприятие 50.01. </w:t>
            </w:r>
            <w:r w:rsidRPr="001526F0">
              <w:rPr>
                <w:rFonts w:eastAsia="Times New Roman"/>
                <w:sz w:val="16"/>
                <w:szCs w:val="16"/>
                <w:lang w:eastAsia="ru-RU"/>
              </w:rPr>
              <w:br/>
            </w:r>
            <w:r w:rsidRPr="001526F0">
              <w:rPr>
                <w:sz w:val="16"/>
                <w:szCs w:val="16"/>
              </w:rPr>
              <w:t>Проведение оценки общего уровня организации закупок</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i/>
                <w:sz w:val="16"/>
                <w:szCs w:val="16"/>
              </w:rPr>
            </w:pPr>
            <w:r w:rsidRPr="001526F0">
              <w:rPr>
                <w:i/>
                <w:sz w:val="16"/>
                <w:szCs w:val="16"/>
              </w:rPr>
              <w:t>МКУ «Центр закупок</w:t>
            </w:r>
          </w:p>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Рузского городского </w:t>
            </w:r>
          </w:p>
          <w:p w:rsidR="005D0CA1" w:rsidRPr="001526F0" w:rsidRDefault="005D0CA1" w:rsidP="005D35BF">
            <w:pPr>
              <w:jc w:val="center"/>
              <w:rPr>
                <w:rFonts w:eastAsia="Times New Roman"/>
                <w:sz w:val="16"/>
                <w:szCs w:val="16"/>
                <w:lang w:eastAsia="ru-RU"/>
              </w:rPr>
            </w:pPr>
            <w:r w:rsidRPr="001526F0">
              <w:rPr>
                <w:rFonts w:eastAsia="Times New Roman"/>
                <w:i/>
                <w:sz w:val="16"/>
                <w:szCs w:val="16"/>
                <w:lang w:eastAsia="ru-RU"/>
              </w:rPr>
              <w:t>округа»</w:t>
            </w:r>
          </w:p>
        </w:tc>
      </w:tr>
      <w:tr w:rsidR="005D0CA1" w:rsidRPr="001526F0" w:rsidTr="005D35BF">
        <w:trPr>
          <w:trHeight w:val="405"/>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val="restart"/>
            <w:shd w:val="clear" w:color="auto" w:fill="auto"/>
          </w:tcPr>
          <w:p w:rsidR="005D0CA1" w:rsidRPr="001526F0" w:rsidRDefault="005D0CA1" w:rsidP="005D35BF">
            <w:pPr>
              <w:rPr>
                <w:rFonts w:eastAsia="Times New Roman"/>
                <w:iCs/>
                <w:sz w:val="18"/>
                <w:szCs w:val="18"/>
                <w:lang w:eastAsia="ru-RU"/>
              </w:rPr>
            </w:pPr>
            <w:r w:rsidRPr="001526F0">
              <w:rPr>
                <w:iCs/>
                <w:sz w:val="18"/>
                <w:szCs w:val="18"/>
              </w:rPr>
              <w:t>Снижение доли обоснованных, частично обоснованных жалоб, %</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66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236" w:type="pct"/>
            <w:vMerge/>
            <w:shd w:val="clear" w:color="auto" w:fill="auto"/>
          </w:tcPr>
          <w:p w:rsidR="005D0CA1" w:rsidRPr="001526F0" w:rsidRDefault="005D0CA1" w:rsidP="005D35BF">
            <w:pPr>
              <w:jc w:val="center"/>
              <w:rPr>
                <w:rFonts w:eastAsia="Times New Roman"/>
                <w:sz w:val="16"/>
                <w:szCs w:val="16"/>
                <w:lang w:eastAsia="ru-RU"/>
              </w:rPr>
            </w:pP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6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3,6</w:t>
            </w:r>
          </w:p>
        </w:tc>
        <w:tc>
          <w:tcPr>
            <w:tcW w:w="236"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167"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0,00</w:t>
            </w:r>
          </w:p>
        </w:tc>
        <w:tc>
          <w:tcPr>
            <w:tcW w:w="166"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1,8</w:t>
            </w:r>
          </w:p>
        </w:tc>
        <w:tc>
          <w:tcPr>
            <w:tcW w:w="167"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1,8</w:t>
            </w:r>
          </w:p>
        </w:tc>
        <w:tc>
          <w:tcPr>
            <w:tcW w:w="168"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214"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214"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213"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1.2</w:t>
            </w:r>
          </w:p>
        </w:tc>
        <w:tc>
          <w:tcPr>
            <w:tcW w:w="1247"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50.02.</w:t>
            </w:r>
          </w:p>
          <w:p w:rsidR="005D0CA1" w:rsidRPr="001526F0" w:rsidRDefault="005D0CA1" w:rsidP="005D35BF">
            <w:pPr>
              <w:rPr>
                <w:rFonts w:eastAsia="Times New Roman"/>
                <w:sz w:val="16"/>
                <w:szCs w:val="16"/>
                <w:lang w:eastAsia="ru-RU"/>
              </w:rPr>
            </w:pPr>
            <w:r w:rsidRPr="001526F0">
              <w:rPr>
                <w:sz w:val="16"/>
                <w:szCs w:val="16"/>
              </w:rPr>
              <w:t>Проведение оценки качества закупочной деятельности</w:t>
            </w:r>
          </w:p>
        </w:tc>
        <w:tc>
          <w:tcPr>
            <w:tcW w:w="31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i/>
                <w:sz w:val="16"/>
                <w:szCs w:val="16"/>
              </w:rPr>
            </w:pPr>
            <w:r w:rsidRPr="001526F0">
              <w:rPr>
                <w:i/>
                <w:sz w:val="16"/>
                <w:szCs w:val="16"/>
              </w:rPr>
              <w:t>МКУ «Центр закупок</w:t>
            </w:r>
          </w:p>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Рузского городского </w:t>
            </w:r>
          </w:p>
          <w:p w:rsidR="005D0CA1" w:rsidRDefault="005D0CA1" w:rsidP="005D35BF">
            <w:pPr>
              <w:jc w:val="center"/>
              <w:rPr>
                <w:rFonts w:eastAsia="Times New Roman"/>
                <w:i/>
                <w:sz w:val="16"/>
                <w:szCs w:val="16"/>
                <w:lang w:eastAsia="ru-RU"/>
              </w:rPr>
            </w:pPr>
            <w:r w:rsidRPr="001526F0">
              <w:rPr>
                <w:rFonts w:eastAsia="Times New Roman"/>
                <w:i/>
                <w:sz w:val="16"/>
                <w:szCs w:val="16"/>
                <w:lang w:eastAsia="ru-RU"/>
              </w:rPr>
              <w:t>округа»</w:t>
            </w: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Default="005D0CA1" w:rsidP="005D35BF">
            <w:pPr>
              <w:jc w:val="center"/>
              <w:rPr>
                <w:rFonts w:eastAsia="Times New Roman"/>
                <w:i/>
                <w:sz w:val="16"/>
                <w:szCs w:val="16"/>
                <w:lang w:eastAsia="ru-RU"/>
              </w:rPr>
            </w:pPr>
          </w:p>
          <w:p w:rsidR="005D0CA1" w:rsidRPr="001526F0" w:rsidRDefault="005D0CA1" w:rsidP="005D35BF">
            <w:pPr>
              <w:jc w:val="center"/>
              <w:rPr>
                <w:rFonts w:eastAsia="Times New Roman"/>
                <w:sz w:val="16"/>
                <w:szCs w:val="16"/>
                <w:lang w:eastAsia="ru-RU"/>
              </w:rPr>
            </w:pPr>
          </w:p>
        </w:tc>
      </w:tr>
      <w:tr w:rsidR="005D0CA1" w:rsidRPr="001526F0" w:rsidTr="005D35BF">
        <w:trPr>
          <w:trHeight w:val="249"/>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249"/>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249"/>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249"/>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val="restart"/>
            <w:shd w:val="clear" w:color="auto" w:fill="auto"/>
          </w:tcPr>
          <w:p w:rsidR="005D0CA1" w:rsidRDefault="005D0CA1" w:rsidP="005D35BF">
            <w:pPr>
              <w:pStyle w:val="ConsPlusNormal"/>
              <w:rPr>
                <w:rFonts w:ascii="Times New Roman" w:hAnsi="Times New Roman" w:cs="Times New Roman"/>
                <w:iCs/>
                <w:sz w:val="18"/>
                <w:szCs w:val="18"/>
              </w:rPr>
            </w:pPr>
            <w:r w:rsidRPr="001526F0">
              <w:rPr>
                <w:rFonts w:ascii="Times New Roman" w:hAnsi="Times New Roman" w:cs="Times New Roman"/>
                <w:iCs/>
                <w:sz w:val="18"/>
                <w:szCs w:val="18"/>
              </w:rPr>
              <w:t xml:space="preserve">Снижение доли обоснованных, частично </w:t>
            </w:r>
          </w:p>
          <w:p w:rsidR="005D0CA1" w:rsidRDefault="005D0CA1" w:rsidP="005D35BF">
            <w:pPr>
              <w:pStyle w:val="ConsPlusNormal"/>
              <w:rPr>
                <w:rFonts w:ascii="Times New Roman" w:hAnsi="Times New Roman" w:cs="Times New Roman"/>
                <w:iCs/>
                <w:sz w:val="18"/>
                <w:szCs w:val="18"/>
              </w:rPr>
            </w:pPr>
          </w:p>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iCs/>
                <w:sz w:val="18"/>
                <w:szCs w:val="18"/>
              </w:rPr>
              <w:t>обоснованных жалоб, %</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66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236" w:type="pct"/>
            <w:vMerge/>
            <w:shd w:val="clear" w:color="auto" w:fill="auto"/>
          </w:tcPr>
          <w:p w:rsidR="005D0CA1" w:rsidRPr="001526F0" w:rsidRDefault="005D0CA1" w:rsidP="005D35BF">
            <w:pPr>
              <w:jc w:val="center"/>
              <w:rPr>
                <w:rFonts w:eastAsia="Times New Roman"/>
                <w:sz w:val="16"/>
                <w:szCs w:val="16"/>
                <w:lang w:eastAsia="ru-RU"/>
              </w:rPr>
            </w:pP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6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236"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167"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0,00</w:t>
            </w:r>
          </w:p>
        </w:tc>
        <w:tc>
          <w:tcPr>
            <w:tcW w:w="166"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1,8</w:t>
            </w:r>
          </w:p>
        </w:tc>
        <w:tc>
          <w:tcPr>
            <w:tcW w:w="167"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1,8</w:t>
            </w:r>
          </w:p>
        </w:tc>
        <w:tc>
          <w:tcPr>
            <w:tcW w:w="168"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214"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214"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213" w:type="pct"/>
            <w:shd w:val="clear" w:color="auto" w:fill="auto"/>
          </w:tcPr>
          <w:p w:rsidR="005D0CA1" w:rsidRPr="001526F0" w:rsidRDefault="005D0CA1" w:rsidP="005D35BF">
            <w:pPr>
              <w:jc w:val="center"/>
              <w:rPr>
                <w:sz w:val="16"/>
                <w:szCs w:val="16"/>
              </w:rPr>
            </w:pPr>
            <w:r w:rsidRPr="001526F0">
              <w:rPr>
                <w:rFonts w:eastAsia="Times New Roman"/>
                <w:sz w:val="16"/>
                <w:szCs w:val="16"/>
                <w:lang w:eastAsia="ru-RU"/>
              </w:rPr>
              <w:t>3,6</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1.3</w:t>
            </w:r>
          </w:p>
        </w:tc>
        <w:tc>
          <w:tcPr>
            <w:tcW w:w="1247"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50.03.</w:t>
            </w:r>
          </w:p>
          <w:p w:rsidR="005D0CA1" w:rsidRPr="001526F0" w:rsidRDefault="005D0CA1" w:rsidP="005D35BF">
            <w:pPr>
              <w:rPr>
                <w:rFonts w:eastAsia="Times New Roman"/>
                <w:sz w:val="16"/>
                <w:szCs w:val="16"/>
                <w:lang w:eastAsia="ru-RU"/>
              </w:rPr>
            </w:pPr>
            <w:r w:rsidRPr="001526F0">
              <w:rPr>
                <w:sz w:val="16"/>
                <w:szCs w:val="16"/>
              </w:rPr>
              <w:t>Проведение оценки доступности конкурентных процедур</w:t>
            </w:r>
          </w:p>
        </w:tc>
        <w:tc>
          <w:tcPr>
            <w:tcW w:w="31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i/>
                <w:sz w:val="16"/>
                <w:szCs w:val="16"/>
              </w:rPr>
            </w:pPr>
            <w:r w:rsidRPr="001526F0">
              <w:rPr>
                <w:i/>
                <w:sz w:val="16"/>
                <w:szCs w:val="16"/>
              </w:rPr>
              <w:t>МКУ «Центр закупок</w:t>
            </w:r>
          </w:p>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Рузского городского </w:t>
            </w:r>
          </w:p>
          <w:p w:rsidR="005D0CA1" w:rsidRPr="001526F0" w:rsidRDefault="005D0CA1" w:rsidP="005D35BF">
            <w:pPr>
              <w:jc w:val="center"/>
              <w:rPr>
                <w:rFonts w:eastAsia="Times New Roman"/>
                <w:sz w:val="16"/>
                <w:szCs w:val="16"/>
                <w:lang w:eastAsia="ru-RU"/>
              </w:rPr>
            </w:pPr>
            <w:r w:rsidRPr="001526F0">
              <w:rPr>
                <w:rFonts w:eastAsia="Times New Roman"/>
                <w:i/>
                <w:sz w:val="16"/>
                <w:szCs w:val="16"/>
                <w:lang w:eastAsia="ru-RU"/>
              </w:rPr>
              <w:t>округа»</w:t>
            </w:r>
          </w:p>
        </w:tc>
      </w:tr>
      <w:tr w:rsidR="005D0CA1" w:rsidRPr="001526F0" w:rsidTr="005D35BF">
        <w:trPr>
          <w:trHeight w:val="377"/>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val="restart"/>
            <w:shd w:val="clear" w:color="auto" w:fill="auto"/>
          </w:tcPr>
          <w:p w:rsidR="005D0CA1" w:rsidRPr="001526F0" w:rsidRDefault="005D0CA1" w:rsidP="005D35BF">
            <w:pPr>
              <w:pStyle w:val="ConsPlusNormal"/>
              <w:rPr>
                <w:rFonts w:ascii="Times New Roman" w:hAnsi="Times New Roman" w:cs="Times New Roman"/>
                <w:iCs/>
                <w:sz w:val="18"/>
                <w:szCs w:val="18"/>
              </w:rPr>
            </w:pPr>
            <w:r w:rsidRPr="001526F0">
              <w:rPr>
                <w:rFonts w:ascii="Times New Roman" w:hAnsi="Times New Roman" w:cs="Times New Roman"/>
                <w:iCs/>
                <w:sz w:val="18"/>
                <w:szCs w:val="18"/>
              </w:rPr>
              <w:t>Увеличение среднего количество участников состоявшихся закупок, ед.</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66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236" w:type="pct"/>
            <w:vMerge/>
            <w:shd w:val="clear" w:color="auto" w:fill="auto"/>
          </w:tcPr>
          <w:p w:rsidR="005D0CA1" w:rsidRPr="001526F0" w:rsidRDefault="005D0CA1" w:rsidP="005D35BF">
            <w:pPr>
              <w:jc w:val="center"/>
              <w:rPr>
                <w:rFonts w:eastAsia="Times New Roman"/>
                <w:sz w:val="16"/>
                <w:szCs w:val="16"/>
                <w:lang w:eastAsia="ru-RU"/>
              </w:rPr>
            </w:pP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6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shd w:val="clear" w:color="auto" w:fill="auto"/>
          </w:tcPr>
          <w:p w:rsidR="005D0CA1" w:rsidRPr="001526F0" w:rsidRDefault="005D0CA1" w:rsidP="005D35BF">
            <w:pPr>
              <w:jc w:val="center"/>
              <w:rPr>
                <w:sz w:val="16"/>
                <w:szCs w:val="16"/>
              </w:rPr>
            </w:pPr>
          </w:p>
        </w:tc>
        <w:tc>
          <w:tcPr>
            <w:tcW w:w="236" w:type="pct"/>
            <w:shd w:val="clear" w:color="auto" w:fill="auto"/>
          </w:tcPr>
          <w:p w:rsidR="005D0CA1" w:rsidRPr="001526F0" w:rsidRDefault="005D0CA1" w:rsidP="005D35BF">
            <w:pPr>
              <w:jc w:val="center"/>
              <w:rPr>
                <w:sz w:val="18"/>
                <w:szCs w:val="18"/>
              </w:rPr>
            </w:pPr>
            <w:r w:rsidRPr="001526F0">
              <w:rPr>
                <w:sz w:val="18"/>
                <w:szCs w:val="18"/>
              </w:rPr>
              <w:t>4,3</w:t>
            </w:r>
          </w:p>
        </w:tc>
        <w:tc>
          <w:tcPr>
            <w:tcW w:w="167" w:type="pct"/>
            <w:shd w:val="clear" w:color="auto" w:fill="auto"/>
          </w:tcPr>
          <w:p w:rsidR="005D0CA1" w:rsidRPr="001526F0" w:rsidRDefault="005D0CA1" w:rsidP="005D35BF">
            <w:pPr>
              <w:jc w:val="center"/>
              <w:rPr>
                <w:sz w:val="16"/>
                <w:szCs w:val="16"/>
              </w:rPr>
            </w:pPr>
            <w:r w:rsidRPr="001526F0">
              <w:rPr>
                <w:sz w:val="16"/>
                <w:szCs w:val="16"/>
              </w:rPr>
              <w:t>1</w:t>
            </w:r>
          </w:p>
        </w:tc>
        <w:tc>
          <w:tcPr>
            <w:tcW w:w="166" w:type="pct"/>
            <w:shd w:val="clear" w:color="auto" w:fill="auto"/>
          </w:tcPr>
          <w:p w:rsidR="005D0CA1" w:rsidRPr="001526F0" w:rsidRDefault="005D0CA1" w:rsidP="005D35BF">
            <w:pPr>
              <w:jc w:val="center"/>
              <w:rPr>
                <w:sz w:val="16"/>
                <w:szCs w:val="16"/>
              </w:rPr>
            </w:pPr>
            <w:r w:rsidRPr="001526F0">
              <w:rPr>
                <w:sz w:val="16"/>
                <w:szCs w:val="16"/>
              </w:rPr>
              <w:t>1,15</w:t>
            </w:r>
          </w:p>
        </w:tc>
        <w:tc>
          <w:tcPr>
            <w:tcW w:w="167" w:type="pct"/>
            <w:shd w:val="clear" w:color="auto" w:fill="auto"/>
          </w:tcPr>
          <w:p w:rsidR="005D0CA1" w:rsidRPr="001526F0" w:rsidRDefault="005D0CA1" w:rsidP="005D35BF">
            <w:pPr>
              <w:jc w:val="center"/>
              <w:rPr>
                <w:sz w:val="16"/>
                <w:szCs w:val="16"/>
              </w:rPr>
            </w:pPr>
            <w:r w:rsidRPr="001526F0">
              <w:rPr>
                <w:sz w:val="16"/>
                <w:szCs w:val="16"/>
              </w:rPr>
              <w:t>1,15</w:t>
            </w:r>
          </w:p>
        </w:tc>
        <w:tc>
          <w:tcPr>
            <w:tcW w:w="168" w:type="pct"/>
            <w:shd w:val="clear" w:color="auto" w:fill="auto"/>
          </w:tcPr>
          <w:p w:rsidR="005D0CA1" w:rsidRPr="001526F0" w:rsidRDefault="005D0CA1" w:rsidP="005D35BF">
            <w:pPr>
              <w:jc w:val="center"/>
              <w:rPr>
                <w:sz w:val="16"/>
                <w:szCs w:val="16"/>
              </w:rPr>
            </w:pPr>
            <w:r w:rsidRPr="001526F0">
              <w:rPr>
                <w:sz w:val="16"/>
                <w:szCs w:val="16"/>
              </w:rPr>
              <w:t>1</w:t>
            </w:r>
          </w:p>
        </w:tc>
        <w:tc>
          <w:tcPr>
            <w:tcW w:w="213" w:type="pct"/>
            <w:shd w:val="clear" w:color="auto" w:fill="auto"/>
          </w:tcPr>
          <w:p w:rsidR="005D0CA1" w:rsidRPr="001526F0" w:rsidRDefault="005D0CA1" w:rsidP="005D35BF">
            <w:pPr>
              <w:jc w:val="center"/>
              <w:rPr>
                <w:sz w:val="18"/>
                <w:szCs w:val="18"/>
              </w:rPr>
            </w:pPr>
            <w:r w:rsidRPr="001526F0">
              <w:rPr>
                <w:sz w:val="18"/>
                <w:szCs w:val="18"/>
              </w:rPr>
              <w:t>4,4</w:t>
            </w:r>
          </w:p>
        </w:tc>
        <w:tc>
          <w:tcPr>
            <w:tcW w:w="214" w:type="pct"/>
            <w:shd w:val="clear" w:color="auto" w:fill="auto"/>
          </w:tcPr>
          <w:p w:rsidR="005D0CA1" w:rsidRPr="001526F0" w:rsidRDefault="005D0CA1" w:rsidP="005D35BF">
            <w:pPr>
              <w:jc w:val="center"/>
              <w:rPr>
                <w:sz w:val="18"/>
                <w:szCs w:val="18"/>
              </w:rPr>
            </w:pPr>
            <w:r w:rsidRPr="001526F0">
              <w:rPr>
                <w:sz w:val="18"/>
                <w:szCs w:val="18"/>
              </w:rPr>
              <w:t>4,5</w:t>
            </w:r>
          </w:p>
        </w:tc>
        <w:tc>
          <w:tcPr>
            <w:tcW w:w="214" w:type="pct"/>
            <w:shd w:val="clear" w:color="auto" w:fill="auto"/>
          </w:tcPr>
          <w:p w:rsidR="005D0CA1" w:rsidRPr="001526F0" w:rsidRDefault="005D0CA1" w:rsidP="005D35BF">
            <w:pPr>
              <w:jc w:val="center"/>
              <w:rPr>
                <w:sz w:val="18"/>
                <w:szCs w:val="18"/>
              </w:rPr>
            </w:pPr>
            <w:r w:rsidRPr="001526F0">
              <w:rPr>
                <w:sz w:val="18"/>
                <w:szCs w:val="18"/>
              </w:rPr>
              <w:t>4,4</w:t>
            </w:r>
          </w:p>
        </w:tc>
        <w:tc>
          <w:tcPr>
            <w:tcW w:w="213" w:type="pct"/>
            <w:shd w:val="clear" w:color="auto" w:fill="auto"/>
          </w:tcPr>
          <w:p w:rsidR="005D0CA1" w:rsidRPr="001526F0" w:rsidRDefault="005D0CA1" w:rsidP="005D35BF">
            <w:pPr>
              <w:jc w:val="center"/>
              <w:rPr>
                <w:sz w:val="18"/>
                <w:szCs w:val="18"/>
              </w:rPr>
            </w:pPr>
            <w:r w:rsidRPr="001526F0">
              <w:rPr>
                <w:sz w:val="18"/>
                <w:szCs w:val="18"/>
              </w:rPr>
              <w:t>4,5</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1.4</w:t>
            </w:r>
          </w:p>
        </w:tc>
        <w:tc>
          <w:tcPr>
            <w:tcW w:w="1247"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50.04.</w:t>
            </w:r>
          </w:p>
          <w:p w:rsidR="005D0CA1" w:rsidRPr="001526F0" w:rsidRDefault="005D0CA1" w:rsidP="005D35BF">
            <w:pPr>
              <w:rPr>
                <w:rFonts w:eastAsia="Times New Roman"/>
                <w:sz w:val="16"/>
                <w:szCs w:val="16"/>
                <w:lang w:eastAsia="ru-RU"/>
              </w:rPr>
            </w:pPr>
            <w:r w:rsidRPr="001526F0">
              <w:rPr>
                <w:sz w:val="16"/>
                <w:szCs w:val="16"/>
              </w:rPr>
              <w:t>Проведение оценки экономической эффективности закупок по результатам их осуществления</w:t>
            </w:r>
          </w:p>
        </w:tc>
        <w:tc>
          <w:tcPr>
            <w:tcW w:w="31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i/>
                <w:sz w:val="16"/>
                <w:szCs w:val="16"/>
              </w:rPr>
            </w:pPr>
            <w:r w:rsidRPr="001526F0">
              <w:rPr>
                <w:i/>
                <w:sz w:val="16"/>
                <w:szCs w:val="16"/>
              </w:rPr>
              <w:t>МКУ «Центр закупок</w:t>
            </w:r>
          </w:p>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Рузского городского </w:t>
            </w:r>
          </w:p>
          <w:p w:rsidR="005D0CA1" w:rsidRPr="001526F0" w:rsidRDefault="005D0CA1" w:rsidP="005D35BF">
            <w:pPr>
              <w:jc w:val="center"/>
              <w:rPr>
                <w:rFonts w:eastAsia="Times New Roman"/>
                <w:sz w:val="16"/>
                <w:szCs w:val="16"/>
                <w:lang w:eastAsia="ru-RU"/>
              </w:rPr>
            </w:pPr>
            <w:r w:rsidRPr="001526F0">
              <w:rPr>
                <w:rFonts w:eastAsia="Times New Roman"/>
                <w:i/>
                <w:sz w:val="16"/>
                <w:szCs w:val="16"/>
                <w:lang w:eastAsia="ru-RU"/>
              </w:rPr>
              <w:t>округа»</w:t>
            </w:r>
          </w:p>
        </w:tc>
      </w:tr>
      <w:tr w:rsidR="005D0CA1" w:rsidRPr="001526F0" w:rsidTr="005D35BF">
        <w:trPr>
          <w:trHeight w:val="113"/>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113"/>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val="restart"/>
            <w:shd w:val="clear" w:color="auto" w:fill="auto"/>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 xml:space="preserve">Снижение </w:t>
            </w:r>
            <w:r w:rsidRPr="001526F0">
              <w:rPr>
                <w:rFonts w:ascii="Times New Roman" w:hAnsi="Times New Roman" w:cs="Times New Roman"/>
                <w:iCs/>
                <w:sz w:val="18"/>
                <w:szCs w:val="18"/>
              </w:rPr>
              <w:t>доли несостоявшихся закупок от общего количества конкурентных закупок, %</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66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vMerge w:val="restart"/>
            <w:shd w:val="clear" w:color="auto" w:fill="auto"/>
            <w:noWrap/>
          </w:tcPr>
          <w:p w:rsidR="005D0CA1" w:rsidRDefault="005D0CA1" w:rsidP="005D35BF">
            <w:pPr>
              <w:jc w:val="center"/>
              <w:rPr>
                <w:rFonts w:eastAsia="Times New Roman"/>
                <w:sz w:val="16"/>
                <w:szCs w:val="16"/>
                <w:lang w:eastAsia="ru-RU"/>
              </w:rPr>
            </w:pPr>
            <w:r w:rsidRPr="001526F0">
              <w:rPr>
                <w:rFonts w:eastAsia="Times New Roman"/>
                <w:sz w:val="16"/>
                <w:szCs w:val="16"/>
                <w:lang w:eastAsia="ru-RU"/>
              </w:rPr>
              <w:t>Х</w:t>
            </w: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Pr="001526F0" w:rsidRDefault="005D0CA1" w:rsidP="005D35BF">
            <w:pPr>
              <w:jc w:val="center"/>
              <w:rPr>
                <w:rFonts w:eastAsia="Times New Roman"/>
                <w:sz w:val="16"/>
                <w:szCs w:val="16"/>
                <w:lang w:eastAsia="ru-RU"/>
              </w:rPr>
            </w:pPr>
          </w:p>
        </w:tc>
      </w:tr>
      <w:tr w:rsidR="005D0CA1" w:rsidRPr="001526F0" w:rsidTr="005D35BF">
        <w:trPr>
          <w:trHeight w:val="9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236" w:type="pct"/>
            <w:vMerge/>
            <w:shd w:val="clear" w:color="auto" w:fill="auto"/>
          </w:tcPr>
          <w:p w:rsidR="005D0CA1" w:rsidRPr="001526F0" w:rsidRDefault="005D0CA1" w:rsidP="005D35BF">
            <w:pPr>
              <w:jc w:val="center"/>
              <w:rPr>
                <w:rFonts w:eastAsia="Times New Roman"/>
                <w:sz w:val="16"/>
                <w:szCs w:val="16"/>
                <w:lang w:eastAsia="ru-RU"/>
              </w:rPr>
            </w:pP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6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shd w:val="clear" w:color="auto" w:fill="auto"/>
          </w:tcPr>
          <w:p w:rsidR="005D0CA1" w:rsidRPr="001526F0" w:rsidRDefault="005D0CA1" w:rsidP="005D35BF">
            <w:pPr>
              <w:jc w:val="center"/>
              <w:rPr>
                <w:sz w:val="16"/>
                <w:szCs w:val="16"/>
              </w:rPr>
            </w:pPr>
          </w:p>
        </w:tc>
        <w:tc>
          <w:tcPr>
            <w:tcW w:w="236" w:type="pct"/>
            <w:shd w:val="clear" w:color="auto" w:fill="auto"/>
          </w:tcPr>
          <w:p w:rsidR="005D0CA1" w:rsidRPr="001526F0" w:rsidRDefault="005D0CA1" w:rsidP="005D35BF">
            <w:pPr>
              <w:jc w:val="center"/>
              <w:rPr>
                <w:sz w:val="16"/>
                <w:szCs w:val="16"/>
              </w:rPr>
            </w:pPr>
            <w:r w:rsidRPr="001526F0">
              <w:rPr>
                <w:color w:val="000000"/>
                <w:sz w:val="18"/>
                <w:szCs w:val="18"/>
                <w:lang w:val="en-US"/>
              </w:rPr>
              <w:t>35</w:t>
            </w:r>
          </w:p>
        </w:tc>
        <w:tc>
          <w:tcPr>
            <w:tcW w:w="167" w:type="pct"/>
            <w:shd w:val="clear" w:color="auto" w:fill="auto"/>
          </w:tcPr>
          <w:p w:rsidR="005D0CA1" w:rsidRPr="001526F0" w:rsidRDefault="005D0CA1" w:rsidP="005D35BF">
            <w:pPr>
              <w:jc w:val="center"/>
              <w:rPr>
                <w:sz w:val="16"/>
                <w:szCs w:val="16"/>
              </w:rPr>
            </w:pPr>
            <w:r w:rsidRPr="001526F0">
              <w:rPr>
                <w:sz w:val="16"/>
                <w:szCs w:val="16"/>
              </w:rPr>
              <w:t>7,5</w:t>
            </w:r>
          </w:p>
        </w:tc>
        <w:tc>
          <w:tcPr>
            <w:tcW w:w="166" w:type="pct"/>
            <w:shd w:val="clear" w:color="auto" w:fill="auto"/>
          </w:tcPr>
          <w:p w:rsidR="005D0CA1" w:rsidRPr="001526F0" w:rsidRDefault="005D0CA1" w:rsidP="005D35BF">
            <w:pPr>
              <w:jc w:val="center"/>
              <w:rPr>
                <w:sz w:val="16"/>
                <w:szCs w:val="16"/>
              </w:rPr>
            </w:pPr>
            <w:r w:rsidRPr="001526F0">
              <w:rPr>
                <w:sz w:val="16"/>
                <w:szCs w:val="16"/>
              </w:rPr>
              <w:t>10</w:t>
            </w:r>
          </w:p>
        </w:tc>
        <w:tc>
          <w:tcPr>
            <w:tcW w:w="167" w:type="pct"/>
            <w:shd w:val="clear" w:color="auto" w:fill="auto"/>
          </w:tcPr>
          <w:p w:rsidR="005D0CA1" w:rsidRPr="001526F0" w:rsidRDefault="005D0CA1" w:rsidP="005D35BF">
            <w:pPr>
              <w:jc w:val="center"/>
              <w:rPr>
                <w:sz w:val="16"/>
                <w:szCs w:val="16"/>
              </w:rPr>
            </w:pPr>
            <w:r w:rsidRPr="001526F0">
              <w:rPr>
                <w:sz w:val="16"/>
                <w:szCs w:val="16"/>
              </w:rPr>
              <w:t>10</w:t>
            </w:r>
          </w:p>
        </w:tc>
        <w:tc>
          <w:tcPr>
            <w:tcW w:w="168" w:type="pct"/>
            <w:shd w:val="clear" w:color="auto" w:fill="auto"/>
          </w:tcPr>
          <w:p w:rsidR="005D0CA1" w:rsidRPr="001526F0" w:rsidRDefault="005D0CA1" w:rsidP="005D35BF">
            <w:pPr>
              <w:jc w:val="center"/>
              <w:rPr>
                <w:sz w:val="16"/>
                <w:szCs w:val="16"/>
              </w:rPr>
            </w:pPr>
            <w:r w:rsidRPr="001526F0">
              <w:rPr>
                <w:sz w:val="16"/>
                <w:szCs w:val="16"/>
              </w:rPr>
              <w:t>7,5</w:t>
            </w:r>
          </w:p>
        </w:tc>
        <w:tc>
          <w:tcPr>
            <w:tcW w:w="213" w:type="pct"/>
            <w:shd w:val="clear" w:color="auto" w:fill="auto"/>
          </w:tcPr>
          <w:p w:rsidR="005D0CA1" w:rsidRPr="001526F0" w:rsidRDefault="005D0CA1" w:rsidP="005D35BF">
            <w:pPr>
              <w:jc w:val="center"/>
              <w:rPr>
                <w:sz w:val="16"/>
                <w:szCs w:val="16"/>
              </w:rPr>
            </w:pPr>
            <w:r w:rsidRPr="001526F0">
              <w:rPr>
                <w:color w:val="000000"/>
                <w:sz w:val="18"/>
                <w:szCs w:val="18"/>
                <w:lang w:val="en-US"/>
              </w:rPr>
              <w:t>34</w:t>
            </w:r>
          </w:p>
        </w:tc>
        <w:tc>
          <w:tcPr>
            <w:tcW w:w="214" w:type="pct"/>
            <w:shd w:val="clear" w:color="auto" w:fill="auto"/>
          </w:tcPr>
          <w:p w:rsidR="005D0CA1" w:rsidRPr="001526F0" w:rsidRDefault="005D0CA1" w:rsidP="005D35BF">
            <w:pPr>
              <w:jc w:val="center"/>
              <w:rPr>
                <w:sz w:val="16"/>
                <w:szCs w:val="16"/>
              </w:rPr>
            </w:pPr>
            <w:r w:rsidRPr="001526F0">
              <w:rPr>
                <w:color w:val="000000"/>
                <w:sz w:val="18"/>
                <w:szCs w:val="18"/>
                <w:lang w:val="en-US"/>
              </w:rPr>
              <w:t>33</w:t>
            </w:r>
          </w:p>
        </w:tc>
        <w:tc>
          <w:tcPr>
            <w:tcW w:w="214" w:type="pct"/>
            <w:shd w:val="clear" w:color="auto" w:fill="auto"/>
          </w:tcPr>
          <w:p w:rsidR="005D0CA1" w:rsidRPr="001526F0" w:rsidRDefault="005D0CA1" w:rsidP="005D35BF">
            <w:pPr>
              <w:jc w:val="center"/>
              <w:rPr>
                <w:sz w:val="16"/>
                <w:szCs w:val="16"/>
              </w:rPr>
            </w:pPr>
            <w:r w:rsidRPr="001526F0">
              <w:rPr>
                <w:sz w:val="18"/>
                <w:szCs w:val="18"/>
                <w:lang w:val="en-US"/>
              </w:rPr>
              <w:t>33</w:t>
            </w:r>
          </w:p>
        </w:tc>
        <w:tc>
          <w:tcPr>
            <w:tcW w:w="213" w:type="pct"/>
            <w:shd w:val="clear" w:color="auto" w:fill="auto"/>
          </w:tcPr>
          <w:p w:rsidR="005D0CA1" w:rsidRPr="001526F0" w:rsidRDefault="005D0CA1" w:rsidP="005D35BF">
            <w:pPr>
              <w:jc w:val="center"/>
              <w:rPr>
                <w:sz w:val="16"/>
                <w:szCs w:val="16"/>
              </w:rPr>
            </w:pPr>
            <w:r w:rsidRPr="001526F0">
              <w:rPr>
                <w:sz w:val="18"/>
                <w:szCs w:val="18"/>
              </w:rPr>
              <w:t>33</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6"/>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lastRenderedPageBreak/>
              <w:t>1.5</w:t>
            </w:r>
          </w:p>
        </w:tc>
        <w:tc>
          <w:tcPr>
            <w:tcW w:w="1247"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50.05.</w:t>
            </w:r>
          </w:p>
          <w:p w:rsidR="005D0CA1" w:rsidRPr="001526F0" w:rsidRDefault="005D0CA1" w:rsidP="005D35BF">
            <w:pPr>
              <w:rPr>
                <w:rFonts w:eastAsia="Times New Roman"/>
                <w:sz w:val="16"/>
                <w:szCs w:val="16"/>
                <w:lang w:eastAsia="ru-RU"/>
              </w:rPr>
            </w:pPr>
            <w:r w:rsidRPr="001526F0">
              <w:rPr>
                <w:sz w:val="16"/>
                <w:szCs w:val="16"/>
              </w:rPr>
              <w:t>Проведение оценки объема закупок у единственного поставщика (подрядчика, исполнителя)</w:t>
            </w:r>
          </w:p>
        </w:tc>
        <w:tc>
          <w:tcPr>
            <w:tcW w:w="31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i/>
                <w:sz w:val="16"/>
                <w:szCs w:val="16"/>
              </w:rPr>
            </w:pPr>
            <w:r w:rsidRPr="001526F0">
              <w:rPr>
                <w:i/>
                <w:sz w:val="16"/>
                <w:szCs w:val="16"/>
              </w:rPr>
              <w:t>МКУ «Центр закупок</w:t>
            </w:r>
          </w:p>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Рузского городского </w:t>
            </w:r>
          </w:p>
          <w:p w:rsidR="005D0CA1" w:rsidRPr="001526F0" w:rsidRDefault="005D0CA1" w:rsidP="005D35BF">
            <w:pPr>
              <w:jc w:val="center"/>
              <w:rPr>
                <w:rFonts w:eastAsia="Times New Roman"/>
                <w:sz w:val="16"/>
                <w:szCs w:val="16"/>
                <w:lang w:eastAsia="ru-RU"/>
              </w:rPr>
            </w:pPr>
            <w:r w:rsidRPr="001526F0">
              <w:rPr>
                <w:rFonts w:eastAsia="Times New Roman"/>
                <w:i/>
                <w:sz w:val="16"/>
                <w:szCs w:val="16"/>
                <w:lang w:eastAsia="ru-RU"/>
              </w:rPr>
              <w:t>округа»</w:t>
            </w:r>
          </w:p>
        </w:tc>
      </w:tr>
      <w:tr w:rsidR="005D0CA1" w:rsidRPr="001526F0" w:rsidTr="005D35BF">
        <w:trPr>
          <w:trHeight w:val="993"/>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993"/>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993"/>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993"/>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val="restart"/>
            <w:shd w:val="clear" w:color="auto" w:fill="auto"/>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Снижение</w:t>
            </w:r>
            <w:r w:rsidRPr="001526F0">
              <w:rPr>
                <w:rFonts w:ascii="Times New Roman" w:hAnsi="Times New Roman" w:cs="Times New Roman"/>
                <w:i/>
              </w:rPr>
              <w:t xml:space="preserve"> </w:t>
            </w:r>
            <w:r w:rsidRPr="001526F0">
              <w:rPr>
                <w:rFonts w:ascii="Times New Roman" w:hAnsi="Times New Roman" w:cs="Times New Roman"/>
                <w:iCs/>
                <w:sz w:val="18"/>
                <w:szCs w:val="18"/>
              </w:rPr>
              <w:t>доли стоимости контрактов, заключенных с единственным поставщиком по несостоявшимся закупкам, %</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66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236" w:type="pct"/>
            <w:vMerge/>
            <w:shd w:val="clear" w:color="auto" w:fill="auto"/>
          </w:tcPr>
          <w:p w:rsidR="005D0CA1" w:rsidRPr="001526F0" w:rsidRDefault="005D0CA1" w:rsidP="005D35BF">
            <w:pPr>
              <w:jc w:val="center"/>
              <w:rPr>
                <w:rFonts w:eastAsia="Times New Roman"/>
                <w:sz w:val="16"/>
                <w:szCs w:val="16"/>
                <w:lang w:eastAsia="ru-RU"/>
              </w:rPr>
            </w:pP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6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shd w:val="clear" w:color="auto" w:fill="auto"/>
          </w:tcPr>
          <w:p w:rsidR="005D0CA1" w:rsidRPr="001526F0" w:rsidRDefault="005D0CA1" w:rsidP="005D35BF">
            <w:pPr>
              <w:jc w:val="center"/>
              <w:rPr>
                <w:sz w:val="16"/>
                <w:szCs w:val="16"/>
              </w:rPr>
            </w:pPr>
          </w:p>
        </w:tc>
        <w:tc>
          <w:tcPr>
            <w:tcW w:w="236" w:type="pct"/>
            <w:shd w:val="clear" w:color="auto" w:fill="auto"/>
          </w:tcPr>
          <w:p w:rsidR="005D0CA1" w:rsidRPr="001526F0" w:rsidRDefault="005D0CA1" w:rsidP="005D35BF">
            <w:pPr>
              <w:jc w:val="center"/>
              <w:rPr>
                <w:sz w:val="16"/>
                <w:szCs w:val="16"/>
              </w:rPr>
            </w:pPr>
            <w:r w:rsidRPr="001526F0">
              <w:rPr>
                <w:sz w:val="16"/>
                <w:szCs w:val="16"/>
              </w:rPr>
              <w:t>41</w:t>
            </w:r>
          </w:p>
        </w:tc>
        <w:tc>
          <w:tcPr>
            <w:tcW w:w="167" w:type="pct"/>
            <w:shd w:val="clear" w:color="auto" w:fill="auto"/>
          </w:tcPr>
          <w:p w:rsidR="005D0CA1" w:rsidRPr="001526F0" w:rsidRDefault="005D0CA1" w:rsidP="005D35BF">
            <w:pPr>
              <w:jc w:val="center"/>
              <w:rPr>
                <w:sz w:val="16"/>
                <w:szCs w:val="16"/>
              </w:rPr>
            </w:pPr>
            <w:r w:rsidRPr="001526F0">
              <w:rPr>
                <w:sz w:val="16"/>
                <w:szCs w:val="16"/>
              </w:rPr>
              <w:t>5,5</w:t>
            </w:r>
          </w:p>
        </w:tc>
        <w:tc>
          <w:tcPr>
            <w:tcW w:w="166" w:type="pct"/>
            <w:shd w:val="clear" w:color="auto" w:fill="auto"/>
          </w:tcPr>
          <w:p w:rsidR="005D0CA1" w:rsidRPr="001526F0" w:rsidRDefault="005D0CA1" w:rsidP="005D35BF">
            <w:pPr>
              <w:jc w:val="center"/>
              <w:rPr>
                <w:sz w:val="16"/>
                <w:szCs w:val="16"/>
              </w:rPr>
            </w:pPr>
            <w:r w:rsidRPr="001526F0">
              <w:rPr>
                <w:sz w:val="16"/>
                <w:szCs w:val="16"/>
              </w:rPr>
              <w:t>15</w:t>
            </w:r>
          </w:p>
        </w:tc>
        <w:tc>
          <w:tcPr>
            <w:tcW w:w="167" w:type="pct"/>
            <w:shd w:val="clear" w:color="auto" w:fill="auto"/>
          </w:tcPr>
          <w:p w:rsidR="005D0CA1" w:rsidRPr="001526F0" w:rsidRDefault="005D0CA1" w:rsidP="005D35BF">
            <w:pPr>
              <w:jc w:val="center"/>
              <w:rPr>
                <w:sz w:val="16"/>
                <w:szCs w:val="16"/>
              </w:rPr>
            </w:pPr>
            <w:r w:rsidRPr="001526F0">
              <w:rPr>
                <w:sz w:val="16"/>
                <w:szCs w:val="16"/>
              </w:rPr>
              <w:t>15</w:t>
            </w:r>
          </w:p>
        </w:tc>
        <w:tc>
          <w:tcPr>
            <w:tcW w:w="168" w:type="pct"/>
            <w:shd w:val="clear" w:color="auto" w:fill="auto"/>
            <w:vAlign w:val="center"/>
          </w:tcPr>
          <w:p w:rsidR="005D0CA1" w:rsidRPr="001526F0" w:rsidRDefault="005D0CA1" w:rsidP="005D35BF">
            <w:pPr>
              <w:jc w:val="center"/>
              <w:rPr>
                <w:sz w:val="16"/>
                <w:szCs w:val="16"/>
              </w:rPr>
            </w:pPr>
            <w:r w:rsidRPr="001526F0">
              <w:rPr>
                <w:sz w:val="16"/>
                <w:szCs w:val="16"/>
              </w:rPr>
              <w:t>5,5</w:t>
            </w:r>
          </w:p>
        </w:tc>
        <w:tc>
          <w:tcPr>
            <w:tcW w:w="213" w:type="pct"/>
            <w:shd w:val="clear" w:color="auto" w:fill="auto"/>
          </w:tcPr>
          <w:p w:rsidR="005D0CA1" w:rsidRPr="001526F0" w:rsidRDefault="005D0CA1" w:rsidP="005D35BF">
            <w:pPr>
              <w:jc w:val="center"/>
              <w:rPr>
                <w:sz w:val="18"/>
                <w:szCs w:val="18"/>
              </w:rPr>
            </w:pPr>
            <w:r w:rsidRPr="001526F0">
              <w:rPr>
                <w:sz w:val="18"/>
                <w:szCs w:val="18"/>
              </w:rPr>
              <w:t>40</w:t>
            </w:r>
          </w:p>
        </w:tc>
        <w:tc>
          <w:tcPr>
            <w:tcW w:w="214" w:type="pct"/>
            <w:shd w:val="clear" w:color="auto" w:fill="auto"/>
          </w:tcPr>
          <w:p w:rsidR="005D0CA1" w:rsidRPr="001526F0" w:rsidRDefault="005D0CA1" w:rsidP="005D35BF">
            <w:pPr>
              <w:jc w:val="center"/>
              <w:rPr>
                <w:sz w:val="18"/>
                <w:szCs w:val="18"/>
              </w:rPr>
            </w:pPr>
            <w:r w:rsidRPr="001526F0">
              <w:rPr>
                <w:sz w:val="18"/>
                <w:szCs w:val="18"/>
              </w:rPr>
              <w:t>39</w:t>
            </w:r>
          </w:p>
        </w:tc>
        <w:tc>
          <w:tcPr>
            <w:tcW w:w="214" w:type="pct"/>
            <w:shd w:val="clear" w:color="auto" w:fill="auto"/>
          </w:tcPr>
          <w:p w:rsidR="005D0CA1" w:rsidRPr="001526F0" w:rsidRDefault="005D0CA1" w:rsidP="005D35BF">
            <w:pPr>
              <w:jc w:val="center"/>
              <w:rPr>
                <w:sz w:val="18"/>
                <w:szCs w:val="18"/>
              </w:rPr>
            </w:pPr>
            <w:r w:rsidRPr="001526F0">
              <w:rPr>
                <w:sz w:val="18"/>
                <w:szCs w:val="18"/>
              </w:rPr>
              <w:t>39</w:t>
            </w:r>
          </w:p>
        </w:tc>
        <w:tc>
          <w:tcPr>
            <w:tcW w:w="213" w:type="pct"/>
            <w:shd w:val="clear" w:color="auto" w:fill="auto"/>
          </w:tcPr>
          <w:p w:rsidR="005D0CA1" w:rsidRPr="001526F0" w:rsidRDefault="005D0CA1" w:rsidP="005D35BF">
            <w:pPr>
              <w:jc w:val="center"/>
              <w:rPr>
                <w:sz w:val="18"/>
                <w:szCs w:val="18"/>
              </w:rPr>
            </w:pPr>
            <w:r w:rsidRPr="001526F0">
              <w:rPr>
                <w:sz w:val="18"/>
                <w:szCs w:val="18"/>
              </w:rPr>
              <w:t>39</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1.6</w:t>
            </w:r>
          </w:p>
        </w:tc>
        <w:tc>
          <w:tcPr>
            <w:tcW w:w="1247"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50.06.</w:t>
            </w:r>
          </w:p>
          <w:p w:rsidR="005D0CA1" w:rsidRPr="001526F0" w:rsidRDefault="005D0CA1" w:rsidP="005D35BF">
            <w:pPr>
              <w:rPr>
                <w:rFonts w:eastAsia="Times New Roman"/>
                <w:sz w:val="16"/>
                <w:szCs w:val="16"/>
                <w:lang w:eastAsia="ru-RU"/>
              </w:rPr>
            </w:pPr>
            <w:r w:rsidRPr="001526F0">
              <w:rPr>
                <w:sz w:val="16"/>
                <w:szCs w:val="16"/>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1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i/>
                <w:sz w:val="16"/>
                <w:szCs w:val="16"/>
              </w:rPr>
            </w:pPr>
            <w:r w:rsidRPr="001526F0">
              <w:rPr>
                <w:i/>
                <w:sz w:val="16"/>
                <w:szCs w:val="16"/>
              </w:rPr>
              <w:t>МКУ «Центр закупок</w:t>
            </w:r>
          </w:p>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Рузского городского </w:t>
            </w:r>
          </w:p>
          <w:p w:rsidR="005D0CA1" w:rsidRPr="001526F0" w:rsidRDefault="005D0CA1" w:rsidP="005D35BF">
            <w:pPr>
              <w:jc w:val="center"/>
              <w:rPr>
                <w:rFonts w:eastAsia="Times New Roman"/>
                <w:sz w:val="16"/>
                <w:szCs w:val="16"/>
                <w:lang w:eastAsia="ru-RU"/>
              </w:rPr>
            </w:pPr>
            <w:r w:rsidRPr="001526F0">
              <w:rPr>
                <w:rFonts w:eastAsia="Times New Roman"/>
                <w:i/>
                <w:sz w:val="16"/>
                <w:szCs w:val="16"/>
                <w:lang w:eastAsia="ru-RU"/>
              </w:rPr>
              <w:t>округа»</w:t>
            </w:r>
          </w:p>
        </w:tc>
      </w:tr>
      <w:tr w:rsidR="005D0CA1" w:rsidRPr="001526F0" w:rsidTr="005D35BF">
        <w:trPr>
          <w:trHeight w:val="60"/>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val="restart"/>
            <w:shd w:val="clear" w:color="auto" w:fill="auto"/>
          </w:tcPr>
          <w:p w:rsidR="005D0CA1" w:rsidRPr="001526F0" w:rsidRDefault="005D0CA1" w:rsidP="005D35BF">
            <w:pPr>
              <w:pStyle w:val="ConsPlusNormal"/>
              <w:rPr>
                <w:rFonts w:ascii="Times New Roman" w:hAnsi="Times New Roman" w:cs="Times New Roman"/>
                <w:iCs/>
                <w:sz w:val="16"/>
                <w:szCs w:val="16"/>
              </w:rPr>
            </w:pPr>
            <w:r w:rsidRPr="001526F0">
              <w:rPr>
                <w:rFonts w:ascii="Times New Roman" w:hAnsi="Times New Roman" w:cs="Times New Roman"/>
                <w:iCs/>
                <w:sz w:val="16"/>
                <w:szCs w:val="16"/>
              </w:rPr>
              <w:t>Увеличение доли закупок среди субъектов малого предпринимательства, социально ориентированных некоммерческих организаций, %</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66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236" w:type="pct"/>
            <w:vMerge/>
            <w:shd w:val="clear" w:color="auto" w:fill="auto"/>
          </w:tcPr>
          <w:p w:rsidR="005D0CA1" w:rsidRPr="001526F0" w:rsidRDefault="005D0CA1" w:rsidP="005D35BF">
            <w:pPr>
              <w:jc w:val="center"/>
              <w:rPr>
                <w:rFonts w:eastAsia="Times New Roman"/>
                <w:sz w:val="16"/>
                <w:szCs w:val="16"/>
                <w:lang w:eastAsia="ru-RU"/>
              </w:rPr>
            </w:pP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6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shd w:val="clear" w:color="auto" w:fill="auto"/>
          </w:tcPr>
          <w:p w:rsidR="005D0CA1" w:rsidRPr="001526F0" w:rsidRDefault="005D0CA1" w:rsidP="005D35BF">
            <w:pPr>
              <w:jc w:val="center"/>
              <w:rPr>
                <w:sz w:val="16"/>
                <w:szCs w:val="16"/>
              </w:rPr>
            </w:pPr>
          </w:p>
        </w:tc>
        <w:tc>
          <w:tcPr>
            <w:tcW w:w="236" w:type="pct"/>
            <w:shd w:val="clear" w:color="auto" w:fill="auto"/>
          </w:tcPr>
          <w:p w:rsidR="005D0CA1" w:rsidRPr="001526F0" w:rsidRDefault="005D0CA1" w:rsidP="005D35BF">
            <w:pPr>
              <w:jc w:val="center"/>
              <w:rPr>
                <w:sz w:val="16"/>
                <w:szCs w:val="16"/>
              </w:rPr>
            </w:pPr>
            <w:r w:rsidRPr="001526F0">
              <w:rPr>
                <w:sz w:val="16"/>
                <w:szCs w:val="16"/>
              </w:rPr>
              <w:t>40</w:t>
            </w:r>
          </w:p>
        </w:tc>
        <w:tc>
          <w:tcPr>
            <w:tcW w:w="167" w:type="pct"/>
            <w:shd w:val="clear" w:color="auto" w:fill="auto"/>
          </w:tcPr>
          <w:p w:rsidR="005D0CA1" w:rsidRPr="001526F0" w:rsidRDefault="005D0CA1" w:rsidP="005D35BF">
            <w:pPr>
              <w:jc w:val="center"/>
              <w:rPr>
                <w:sz w:val="16"/>
                <w:szCs w:val="16"/>
              </w:rPr>
            </w:pPr>
            <w:r w:rsidRPr="001526F0">
              <w:rPr>
                <w:sz w:val="16"/>
                <w:szCs w:val="16"/>
              </w:rPr>
              <w:t>10</w:t>
            </w:r>
          </w:p>
        </w:tc>
        <w:tc>
          <w:tcPr>
            <w:tcW w:w="166" w:type="pct"/>
            <w:shd w:val="clear" w:color="auto" w:fill="auto"/>
          </w:tcPr>
          <w:p w:rsidR="005D0CA1" w:rsidRPr="001526F0" w:rsidRDefault="005D0CA1" w:rsidP="005D35BF">
            <w:pPr>
              <w:jc w:val="center"/>
              <w:rPr>
                <w:sz w:val="16"/>
                <w:szCs w:val="16"/>
              </w:rPr>
            </w:pPr>
            <w:r w:rsidRPr="001526F0">
              <w:rPr>
                <w:sz w:val="16"/>
                <w:szCs w:val="16"/>
              </w:rPr>
              <w:t>10</w:t>
            </w:r>
          </w:p>
        </w:tc>
        <w:tc>
          <w:tcPr>
            <w:tcW w:w="167" w:type="pct"/>
            <w:shd w:val="clear" w:color="auto" w:fill="auto"/>
          </w:tcPr>
          <w:p w:rsidR="005D0CA1" w:rsidRPr="001526F0" w:rsidRDefault="005D0CA1" w:rsidP="005D35BF">
            <w:pPr>
              <w:jc w:val="center"/>
              <w:rPr>
                <w:sz w:val="16"/>
                <w:szCs w:val="16"/>
              </w:rPr>
            </w:pPr>
            <w:r w:rsidRPr="001526F0">
              <w:rPr>
                <w:sz w:val="16"/>
                <w:szCs w:val="16"/>
              </w:rPr>
              <w:t>10</w:t>
            </w:r>
          </w:p>
        </w:tc>
        <w:tc>
          <w:tcPr>
            <w:tcW w:w="168" w:type="pct"/>
            <w:shd w:val="clear" w:color="auto" w:fill="auto"/>
          </w:tcPr>
          <w:p w:rsidR="005D0CA1" w:rsidRPr="001526F0" w:rsidRDefault="005D0CA1" w:rsidP="005D35BF">
            <w:pPr>
              <w:jc w:val="center"/>
              <w:rPr>
                <w:sz w:val="16"/>
                <w:szCs w:val="16"/>
              </w:rPr>
            </w:pPr>
            <w:r w:rsidRPr="001526F0">
              <w:rPr>
                <w:sz w:val="16"/>
                <w:szCs w:val="16"/>
              </w:rPr>
              <w:t>10</w:t>
            </w:r>
          </w:p>
        </w:tc>
        <w:tc>
          <w:tcPr>
            <w:tcW w:w="213" w:type="pct"/>
            <w:shd w:val="clear" w:color="auto" w:fill="auto"/>
          </w:tcPr>
          <w:p w:rsidR="005D0CA1" w:rsidRPr="001526F0" w:rsidRDefault="005D0CA1" w:rsidP="005D35BF">
            <w:pPr>
              <w:jc w:val="center"/>
              <w:rPr>
                <w:sz w:val="16"/>
                <w:szCs w:val="16"/>
              </w:rPr>
            </w:pPr>
            <w:r w:rsidRPr="001526F0">
              <w:rPr>
                <w:sz w:val="16"/>
                <w:szCs w:val="16"/>
                <w:lang w:val="en-US"/>
              </w:rPr>
              <w:t>40</w:t>
            </w:r>
          </w:p>
        </w:tc>
        <w:tc>
          <w:tcPr>
            <w:tcW w:w="214" w:type="pct"/>
            <w:shd w:val="clear" w:color="auto" w:fill="auto"/>
          </w:tcPr>
          <w:p w:rsidR="005D0CA1" w:rsidRPr="001526F0" w:rsidRDefault="005D0CA1" w:rsidP="005D35BF">
            <w:pPr>
              <w:jc w:val="center"/>
              <w:rPr>
                <w:sz w:val="16"/>
                <w:szCs w:val="16"/>
              </w:rPr>
            </w:pPr>
            <w:r w:rsidRPr="001526F0">
              <w:rPr>
                <w:sz w:val="16"/>
                <w:szCs w:val="16"/>
                <w:lang w:val="en-US"/>
              </w:rPr>
              <w:t>40</w:t>
            </w:r>
          </w:p>
        </w:tc>
        <w:tc>
          <w:tcPr>
            <w:tcW w:w="214" w:type="pct"/>
            <w:shd w:val="clear" w:color="auto" w:fill="auto"/>
          </w:tcPr>
          <w:p w:rsidR="005D0CA1" w:rsidRPr="001526F0" w:rsidRDefault="005D0CA1" w:rsidP="005D35BF">
            <w:pPr>
              <w:jc w:val="center"/>
              <w:rPr>
                <w:sz w:val="16"/>
                <w:szCs w:val="16"/>
              </w:rPr>
            </w:pPr>
            <w:r w:rsidRPr="001526F0">
              <w:rPr>
                <w:sz w:val="16"/>
                <w:szCs w:val="16"/>
              </w:rPr>
              <w:t>40</w:t>
            </w:r>
          </w:p>
        </w:tc>
        <w:tc>
          <w:tcPr>
            <w:tcW w:w="213" w:type="pct"/>
            <w:shd w:val="clear" w:color="auto" w:fill="auto"/>
          </w:tcPr>
          <w:p w:rsidR="005D0CA1" w:rsidRPr="001526F0" w:rsidRDefault="005D0CA1" w:rsidP="005D35BF">
            <w:pPr>
              <w:jc w:val="center"/>
              <w:rPr>
                <w:sz w:val="16"/>
                <w:szCs w:val="16"/>
              </w:rPr>
            </w:pPr>
            <w:r w:rsidRPr="001526F0">
              <w:rPr>
                <w:sz w:val="16"/>
                <w:szCs w:val="16"/>
              </w:rPr>
              <w:t>40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w:t>
            </w:r>
          </w:p>
        </w:tc>
        <w:tc>
          <w:tcPr>
            <w:tcW w:w="124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Основное мероприятие 52. </w:t>
            </w:r>
            <w:r w:rsidRPr="001526F0">
              <w:rPr>
                <w:rFonts w:eastAsia="Times New Roman"/>
                <w:sz w:val="16"/>
                <w:szCs w:val="16"/>
                <w:lang w:eastAsia="ru-RU"/>
              </w:rPr>
              <w:br/>
            </w:r>
            <w:r w:rsidRPr="001526F0">
              <w:rPr>
                <w:sz w:val="16"/>
                <w:szCs w:val="16"/>
              </w:rPr>
              <w:t>Развитие конкуренции в муниципальном образовании Московской области</w:t>
            </w:r>
          </w:p>
        </w:tc>
        <w:tc>
          <w:tcPr>
            <w:tcW w:w="31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630"/>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lastRenderedPageBreak/>
              <w:t>2.1</w:t>
            </w:r>
          </w:p>
        </w:tc>
        <w:tc>
          <w:tcPr>
            <w:tcW w:w="124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Мероприятие 52.01. </w:t>
            </w:r>
            <w:r w:rsidRPr="001526F0">
              <w:rPr>
                <w:rFonts w:eastAsia="Times New Roman"/>
                <w:sz w:val="16"/>
                <w:szCs w:val="16"/>
                <w:lang w:eastAsia="ru-RU"/>
              </w:rPr>
              <w:br/>
            </w:r>
            <w:r w:rsidRPr="001526F0">
              <w:rPr>
                <w:sz w:val="16"/>
                <w:szCs w:val="16"/>
              </w:rP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Управление экономического </w:t>
            </w:r>
          </w:p>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развития и АПК Администрации </w:t>
            </w:r>
          </w:p>
          <w:p w:rsidR="005D0CA1" w:rsidRPr="001526F0" w:rsidRDefault="005D0CA1" w:rsidP="005D35BF">
            <w:pPr>
              <w:jc w:val="center"/>
              <w:rPr>
                <w:rFonts w:eastAsia="Times New Roman"/>
                <w:sz w:val="16"/>
                <w:szCs w:val="16"/>
                <w:lang w:eastAsia="ru-RU"/>
              </w:rPr>
            </w:pPr>
            <w:r w:rsidRPr="001526F0">
              <w:rPr>
                <w:rFonts w:eastAsia="Times New Roman"/>
                <w:i/>
                <w:sz w:val="16"/>
                <w:szCs w:val="16"/>
                <w:lang w:eastAsia="ru-RU"/>
              </w:rPr>
              <w:t>Рузского городского округа</w:t>
            </w:r>
          </w:p>
        </w:tc>
      </w:tr>
      <w:tr w:rsidR="005D0CA1" w:rsidRPr="001526F0" w:rsidTr="005D35BF">
        <w:trPr>
          <w:trHeight w:val="405"/>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405"/>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val="restart"/>
            <w:shd w:val="clear" w:color="auto" w:fill="auto"/>
          </w:tcPr>
          <w:p w:rsidR="005D0CA1" w:rsidRPr="001526F0" w:rsidRDefault="005D0CA1" w:rsidP="005D35BF">
            <w:pPr>
              <w:rPr>
                <w:rFonts w:eastAsia="Times New Roman"/>
                <w:sz w:val="16"/>
                <w:szCs w:val="16"/>
                <w:lang w:eastAsia="ru-RU"/>
              </w:rPr>
            </w:pPr>
            <w:r w:rsidRPr="001526F0">
              <w:rPr>
                <w:sz w:val="16"/>
                <w:szCs w:val="16"/>
              </w:rPr>
              <w:t>(наименование результата 1 выполнения мероприятия, ед.измерения)</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66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236" w:type="pct"/>
            <w:vMerge/>
            <w:shd w:val="clear" w:color="auto" w:fill="auto"/>
          </w:tcPr>
          <w:p w:rsidR="005D0CA1" w:rsidRPr="001526F0" w:rsidRDefault="005D0CA1" w:rsidP="005D35BF">
            <w:pPr>
              <w:jc w:val="center"/>
              <w:rPr>
                <w:rFonts w:eastAsia="Times New Roman"/>
                <w:sz w:val="16"/>
                <w:szCs w:val="16"/>
                <w:lang w:eastAsia="ru-RU"/>
              </w:rPr>
            </w:pP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6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shd w:val="clear" w:color="auto" w:fill="auto"/>
          </w:tcPr>
          <w:p w:rsidR="005D0CA1" w:rsidRPr="001526F0" w:rsidRDefault="005D0CA1" w:rsidP="005D35BF">
            <w:pPr>
              <w:jc w:val="center"/>
              <w:rPr>
                <w:rFonts w:eastAsia="Times New Roman"/>
                <w:sz w:val="16"/>
                <w:szCs w:val="16"/>
                <w:lang w:eastAsia="ru-RU"/>
              </w:rPr>
            </w:pPr>
          </w:p>
        </w:tc>
        <w:tc>
          <w:tcPr>
            <w:tcW w:w="236" w:type="pct"/>
            <w:shd w:val="clear" w:color="auto" w:fill="auto"/>
          </w:tcPr>
          <w:p w:rsidR="005D0CA1" w:rsidRPr="001526F0" w:rsidRDefault="005D0CA1" w:rsidP="005D35BF">
            <w:pPr>
              <w:jc w:val="center"/>
              <w:rPr>
                <w:sz w:val="16"/>
                <w:szCs w:val="16"/>
              </w:rPr>
            </w:pPr>
          </w:p>
        </w:tc>
        <w:tc>
          <w:tcPr>
            <w:tcW w:w="167" w:type="pct"/>
            <w:shd w:val="clear" w:color="auto" w:fill="auto"/>
          </w:tcPr>
          <w:p w:rsidR="005D0CA1" w:rsidRPr="001526F0" w:rsidRDefault="005D0CA1" w:rsidP="005D35BF">
            <w:pPr>
              <w:jc w:val="center"/>
              <w:rPr>
                <w:sz w:val="16"/>
                <w:szCs w:val="16"/>
              </w:rPr>
            </w:pPr>
          </w:p>
        </w:tc>
        <w:tc>
          <w:tcPr>
            <w:tcW w:w="166" w:type="pct"/>
            <w:shd w:val="clear" w:color="auto" w:fill="auto"/>
          </w:tcPr>
          <w:p w:rsidR="005D0CA1" w:rsidRPr="001526F0" w:rsidRDefault="005D0CA1" w:rsidP="005D35BF">
            <w:pPr>
              <w:jc w:val="center"/>
              <w:rPr>
                <w:sz w:val="16"/>
                <w:szCs w:val="16"/>
              </w:rPr>
            </w:pPr>
          </w:p>
        </w:tc>
        <w:tc>
          <w:tcPr>
            <w:tcW w:w="167" w:type="pct"/>
            <w:shd w:val="clear" w:color="auto" w:fill="auto"/>
          </w:tcPr>
          <w:p w:rsidR="005D0CA1" w:rsidRPr="001526F0" w:rsidRDefault="005D0CA1" w:rsidP="005D35BF">
            <w:pPr>
              <w:jc w:val="center"/>
              <w:rPr>
                <w:sz w:val="16"/>
                <w:szCs w:val="16"/>
              </w:rPr>
            </w:pPr>
          </w:p>
        </w:tc>
        <w:tc>
          <w:tcPr>
            <w:tcW w:w="168" w:type="pct"/>
            <w:shd w:val="clear" w:color="auto" w:fill="auto"/>
          </w:tcPr>
          <w:p w:rsidR="005D0CA1" w:rsidRPr="001526F0" w:rsidRDefault="005D0CA1" w:rsidP="005D35BF">
            <w:pPr>
              <w:jc w:val="center"/>
              <w:rPr>
                <w:sz w:val="16"/>
                <w:szCs w:val="16"/>
              </w:rPr>
            </w:pPr>
          </w:p>
        </w:tc>
        <w:tc>
          <w:tcPr>
            <w:tcW w:w="213" w:type="pct"/>
            <w:shd w:val="clear" w:color="auto" w:fill="auto"/>
          </w:tcPr>
          <w:p w:rsidR="005D0CA1" w:rsidRPr="001526F0" w:rsidRDefault="005D0CA1" w:rsidP="005D35BF">
            <w:pPr>
              <w:jc w:val="center"/>
            </w:pPr>
          </w:p>
        </w:tc>
        <w:tc>
          <w:tcPr>
            <w:tcW w:w="214" w:type="pct"/>
            <w:shd w:val="clear" w:color="auto" w:fill="auto"/>
          </w:tcPr>
          <w:p w:rsidR="005D0CA1" w:rsidRPr="001526F0" w:rsidRDefault="005D0CA1" w:rsidP="005D35BF">
            <w:pPr>
              <w:jc w:val="center"/>
            </w:pPr>
          </w:p>
        </w:tc>
        <w:tc>
          <w:tcPr>
            <w:tcW w:w="214" w:type="pct"/>
            <w:shd w:val="clear" w:color="auto" w:fill="auto"/>
          </w:tcPr>
          <w:p w:rsidR="005D0CA1" w:rsidRPr="001526F0" w:rsidRDefault="005D0CA1" w:rsidP="005D35BF">
            <w:pPr>
              <w:jc w:val="center"/>
            </w:pPr>
          </w:p>
        </w:tc>
        <w:tc>
          <w:tcPr>
            <w:tcW w:w="213" w:type="pct"/>
            <w:shd w:val="clear" w:color="auto" w:fill="auto"/>
          </w:tcPr>
          <w:p w:rsidR="005D0CA1" w:rsidRPr="001526F0" w:rsidRDefault="005D0CA1" w:rsidP="005D35BF">
            <w:pPr>
              <w:jc w:val="cente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2.2</w:t>
            </w:r>
          </w:p>
        </w:tc>
        <w:tc>
          <w:tcPr>
            <w:tcW w:w="1247"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52.02.</w:t>
            </w:r>
          </w:p>
          <w:p w:rsidR="005D0CA1" w:rsidRPr="001526F0" w:rsidRDefault="005D0CA1" w:rsidP="005D35BF">
            <w:pPr>
              <w:rPr>
                <w:rFonts w:eastAsia="Times New Roman"/>
                <w:sz w:val="16"/>
                <w:szCs w:val="16"/>
                <w:lang w:eastAsia="ru-RU"/>
              </w:rPr>
            </w:pPr>
            <w:r w:rsidRPr="001526F0">
              <w:rPr>
                <w:sz w:val="16"/>
                <w:szCs w:val="16"/>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1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Управление экономического </w:t>
            </w:r>
          </w:p>
          <w:p w:rsidR="005D0CA1" w:rsidRPr="001526F0" w:rsidRDefault="005D0CA1" w:rsidP="005D35BF">
            <w:pPr>
              <w:jc w:val="center"/>
              <w:rPr>
                <w:rFonts w:eastAsia="Times New Roman"/>
                <w:i/>
                <w:sz w:val="16"/>
                <w:szCs w:val="16"/>
                <w:lang w:eastAsia="ru-RU"/>
              </w:rPr>
            </w:pPr>
            <w:r w:rsidRPr="001526F0">
              <w:rPr>
                <w:rFonts w:eastAsia="Times New Roman"/>
                <w:i/>
                <w:sz w:val="16"/>
                <w:szCs w:val="16"/>
                <w:lang w:eastAsia="ru-RU"/>
              </w:rPr>
              <w:t xml:space="preserve">развития и АПК Администрации </w:t>
            </w:r>
          </w:p>
          <w:p w:rsidR="005D0CA1" w:rsidRPr="001526F0" w:rsidRDefault="005D0CA1" w:rsidP="005D35BF">
            <w:pPr>
              <w:jc w:val="center"/>
              <w:rPr>
                <w:rFonts w:eastAsia="Times New Roman"/>
                <w:sz w:val="16"/>
                <w:szCs w:val="16"/>
                <w:lang w:eastAsia="ru-RU"/>
              </w:rPr>
            </w:pPr>
            <w:r w:rsidRPr="001526F0">
              <w:rPr>
                <w:rFonts w:eastAsia="Times New Roman"/>
                <w:i/>
                <w:sz w:val="16"/>
                <w:szCs w:val="16"/>
                <w:lang w:eastAsia="ru-RU"/>
              </w:rPr>
              <w:t>Рузского городского округа</w:t>
            </w:r>
          </w:p>
        </w:tc>
      </w:tr>
      <w:tr w:rsidR="005D0CA1" w:rsidRPr="001526F0" w:rsidTr="005D35BF">
        <w:trPr>
          <w:trHeight w:val="249"/>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249"/>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249"/>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249"/>
        </w:trPr>
        <w:tc>
          <w:tcPr>
            <w:tcW w:w="122" w:type="pct"/>
            <w:vMerge/>
            <w:shd w:val="clear" w:color="auto" w:fill="auto"/>
            <w:vAlign w:val="center"/>
          </w:tcPr>
          <w:p w:rsidR="005D0CA1" w:rsidRPr="001526F0" w:rsidRDefault="005D0CA1" w:rsidP="005D35BF">
            <w:pPr>
              <w:rPr>
                <w:rFonts w:eastAsia="Times New Roman"/>
                <w:sz w:val="16"/>
                <w:szCs w:val="16"/>
                <w:lang w:eastAsia="ru-RU"/>
              </w:rPr>
            </w:pPr>
          </w:p>
        </w:tc>
        <w:tc>
          <w:tcPr>
            <w:tcW w:w="1247" w:type="pct"/>
            <w:vMerge/>
            <w:shd w:val="clear" w:color="auto" w:fill="auto"/>
            <w:vAlign w:val="center"/>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val="restart"/>
            <w:shd w:val="clear" w:color="auto" w:fill="auto"/>
          </w:tcPr>
          <w:p w:rsidR="005D0CA1" w:rsidRPr="001526F0" w:rsidRDefault="005D0CA1" w:rsidP="005D35BF">
            <w:pPr>
              <w:rPr>
                <w:rFonts w:eastAsia="Times New Roman"/>
                <w:sz w:val="16"/>
                <w:szCs w:val="16"/>
                <w:lang w:eastAsia="ru-RU"/>
              </w:rPr>
            </w:pPr>
            <w:r w:rsidRPr="001526F0">
              <w:rPr>
                <w:sz w:val="16"/>
                <w:szCs w:val="16"/>
              </w:rPr>
              <w:t>(наименование результата 1 выполнения мероприятия, ед.измерения)</w:t>
            </w:r>
          </w:p>
        </w:tc>
        <w:tc>
          <w:tcPr>
            <w:tcW w:w="31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2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66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68"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236" w:type="pct"/>
            <w:vMerge/>
            <w:shd w:val="clear" w:color="auto" w:fill="auto"/>
          </w:tcPr>
          <w:p w:rsidR="005D0CA1" w:rsidRPr="001526F0" w:rsidRDefault="005D0CA1" w:rsidP="005D35BF">
            <w:pPr>
              <w:jc w:val="center"/>
              <w:rPr>
                <w:rFonts w:eastAsia="Times New Roman"/>
                <w:sz w:val="16"/>
                <w:szCs w:val="16"/>
                <w:lang w:eastAsia="ru-RU"/>
              </w:rPr>
            </w:pP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6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6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4" w:type="pct"/>
            <w:vMerge/>
            <w:shd w:val="clear" w:color="auto" w:fill="auto"/>
          </w:tcPr>
          <w:p w:rsidR="005D0CA1" w:rsidRPr="001526F0" w:rsidRDefault="005D0CA1" w:rsidP="005D35BF">
            <w:pPr>
              <w:jc w:val="center"/>
              <w:rPr>
                <w:rFonts w:eastAsia="Times New Roman"/>
                <w:sz w:val="16"/>
                <w:szCs w:val="16"/>
                <w:lang w:eastAsia="ru-RU"/>
              </w:rPr>
            </w:pPr>
          </w:p>
        </w:tc>
        <w:tc>
          <w:tcPr>
            <w:tcW w:w="213" w:type="pct"/>
            <w:vMerge/>
            <w:shd w:val="clear" w:color="auto" w:fill="auto"/>
          </w:tcPr>
          <w:p w:rsidR="005D0CA1" w:rsidRPr="001526F0" w:rsidRDefault="005D0CA1" w:rsidP="005D35BF">
            <w:pPr>
              <w:jc w:val="center"/>
              <w:rPr>
                <w:rFonts w:eastAsia="Times New Roman"/>
                <w:sz w:val="16"/>
                <w:szCs w:val="16"/>
                <w:lang w:eastAsia="ru-RU"/>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22" w:type="pct"/>
            <w:vMerge/>
            <w:shd w:val="clear" w:color="auto" w:fill="auto"/>
          </w:tcPr>
          <w:p w:rsidR="005D0CA1" w:rsidRPr="001526F0" w:rsidRDefault="005D0CA1" w:rsidP="005D35BF">
            <w:pPr>
              <w:rPr>
                <w:rFonts w:eastAsia="Times New Roman"/>
                <w:sz w:val="16"/>
                <w:szCs w:val="16"/>
                <w:lang w:eastAsia="ru-RU"/>
              </w:rPr>
            </w:pPr>
          </w:p>
        </w:tc>
        <w:tc>
          <w:tcPr>
            <w:tcW w:w="1247" w:type="pct"/>
            <w:vMerge/>
            <w:shd w:val="clear" w:color="auto" w:fill="auto"/>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393" w:type="pct"/>
            <w:shd w:val="clear" w:color="auto" w:fill="auto"/>
          </w:tcPr>
          <w:p w:rsidR="005D0CA1" w:rsidRPr="001526F0" w:rsidRDefault="005D0CA1" w:rsidP="005D35BF">
            <w:pPr>
              <w:jc w:val="center"/>
              <w:rPr>
                <w:sz w:val="16"/>
                <w:szCs w:val="16"/>
              </w:rPr>
            </w:pPr>
            <w:r w:rsidRPr="001526F0">
              <w:rPr>
                <w:sz w:val="16"/>
                <w:szCs w:val="16"/>
              </w:rPr>
              <w:t>7</w:t>
            </w:r>
          </w:p>
        </w:tc>
        <w:tc>
          <w:tcPr>
            <w:tcW w:w="236" w:type="pct"/>
            <w:shd w:val="clear" w:color="auto" w:fill="auto"/>
          </w:tcPr>
          <w:p w:rsidR="005D0CA1" w:rsidRPr="001526F0" w:rsidRDefault="005D0CA1" w:rsidP="005D35BF">
            <w:pPr>
              <w:jc w:val="center"/>
              <w:rPr>
                <w:sz w:val="16"/>
                <w:szCs w:val="16"/>
              </w:rPr>
            </w:pPr>
          </w:p>
        </w:tc>
        <w:tc>
          <w:tcPr>
            <w:tcW w:w="167" w:type="pct"/>
            <w:shd w:val="clear" w:color="auto" w:fill="auto"/>
          </w:tcPr>
          <w:p w:rsidR="005D0CA1" w:rsidRPr="001526F0" w:rsidRDefault="005D0CA1" w:rsidP="005D35BF">
            <w:pPr>
              <w:jc w:val="center"/>
              <w:rPr>
                <w:sz w:val="16"/>
                <w:szCs w:val="16"/>
              </w:rPr>
            </w:pPr>
          </w:p>
        </w:tc>
        <w:tc>
          <w:tcPr>
            <w:tcW w:w="166" w:type="pct"/>
            <w:shd w:val="clear" w:color="auto" w:fill="auto"/>
          </w:tcPr>
          <w:p w:rsidR="005D0CA1" w:rsidRPr="001526F0" w:rsidRDefault="005D0CA1" w:rsidP="005D35BF">
            <w:pPr>
              <w:jc w:val="center"/>
              <w:rPr>
                <w:sz w:val="16"/>
                <w:szCs w:val="16"/>
              </w:rPr>
            </w:pPr>
          </w:p>
        </w:tc>
        <w:tc>
          <w:tcPr>
            <w:tcW w:w="167" w:type="pct"/>
            <w:shd w:val="clear" w:color="auto" w:fill="auto"/>
          </w:tcPr>
          <w:p w:rsidR="005D0CA1" w:rsidRPr="001526F0" w:rsidRDefault="005D0CA1" w:rsidP="005D35BF">
            <w:pPr>
              <w:jc w:val="center"/>
              <w:rPr>
                <w:sz w:val="16"/>
                <w:szCs w:val="16"/>
              </w:rPr>
            </w:pPr>
          </w:p>
        </w:tc>
        <w:tc>
          <w:tcPr>
            <w:tcW w:w="168" w:type="pct"/>
            <w:shd w:val="clear" w:color="auto" w:fill="auto"/>
          </w:tcPr>
          <w:p w:rsidR="005D0CA1" w:rsidRPr="001526F0" w:rsidRDefault="005D0CA1" w:rsidP="005D35BF">
            <w:pPr>
              <w:jc w:val="center"/>
              <w:rPr>
                <w:sz w:val="16"/>
                <w:szCs w:val="16"/>
              </w:rPr>
            </w:pPr>
          </w:p>
        </w:tc>
        <w:tc>
          <w:tcPr>
            <w:tcW w:w="213" w:type="pct"/>
            <w:shd w:val="clear" w:color="auto" w:fill="auto"/>
          </w:tcPr>
          <w:p w:rsidR="005D0CA1" w:rsidRPr="001526F0" w:rsidRDefault="005D0CA1" w:rsidP="005D35BF">
            <w:pPr>
              <w:jc w:val="center"/>
              <w:rPr>
                <w:sz w:val="16"/>
                <w:szCs w:val="16"/>
              </w:rPr>
            </w:pPr>
          </w:p>
        </w:tc>
        <w:tc>
          <w:tcPr>
            <w:tcW w:w="214" w:type="pct"/>
            <w:shd w:val="clear" w:color="auto" w:fill="auto"/>
          </w:tcPr>
          <w:p w:rsidR="005D0CA1" w:rsidRPr="001526F0" w:rsidRDefault="005D0CA1" w:rsidP="005D35BF">
            <w:pPr>
              <w:jc w:val="center"/>
              <w:rPr>
                <w:sz w:val="16"/>
                <w:szCs w:val="16"/>
              </w:rPr>
            </w:pPr>
          </w:p>
        </w:tc>
        <w:tc>
          <w:tcPr>
            <w:tcW w:w="214" w:type="pct"/>
            <w:shd w:val="clear" w:color="auto" w:fill="auto"/>
          </w:tcPr>
          <w:p w:rsidR="005D0CA1" w:rsidRPr="001526F0" w:rsidRDefault="005D0CA1" w:rsidP="005D35BF">
            <w:pPr>
              <w:jc w:val="center"/>
              <w:rPr>
                <w:sz w:val="16"/>
                <w:szCs w:val="16"/>
              </w:rPr>
            </w:pPr>
          </w:p>
        </w:tc>
        <w:tc>
          <w:tcPr>
            <w:tcW w:w="213" w:type="pct"/>
            <w:shd w:val="clear" w:color="auto" w:fill="auto"/>
          </w:tcPr>
          <w:p w:rsidR="005D0CA1" w:rsidRPr="001526F0" w:rsidRDefault="005D0CA1" w:rsidP="005D35BF">
            <w:pPr>
              <w:jc w:val="center"/>
              <w:rPr>
                <w:sz w:val="16"/>
                <w:szCs w:val="16"/>
              </w:rPr>
            </w:pPr>
          </w:p>
        </w:tc>
        <w:tc>
          <w:tcPr>
            <w:tcW w:w="768"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2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w:t>
            </w:r>
          </w:p>
        </w:tc>
        <w:tc>
          <w:tcPr>
            <w:tcW w:w="124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ИТОГО по подпрограмме </w:t>
            </w:r>
            <w:r w:rsidRPr="001526F0">
              <w:rPr>
                <w:rFonts w:eastAsia="Times New Roman"/>
                <w:sz w:val="16"/>
                <w:szCs w:val="16"/>
                <w:lang w:val="en-US" w:eastAsia="ru-RU"/>
              </w:rPr>
              <w:t>II</w:t>
            </w:r>
            <w:r w:rsidRPr="001526F0">
              <w:rPr>
                <w:rFonts w:eastAsia="Times New Roman"/>
                <w:sz w:val="16"/>
                <w:szCs w:val="16"/>
                <w:lang w:eastAsia="ru-RU"/>
              </w:rPr>
              <w:t>:</w:t>
            </w:r>
          </w:p>
        </w:tc>
        <w:tc>
          <w:tcPr>
            <w:tcW w:w="316" w:type="pct"/>
            <w:vMerge w:val="restart"/>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9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val="restar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630"/>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2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4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93" w:type="pct"/>
            <w:vMerge/>
            <w:shd w:val="clear" w:color="auto" w:fill="auto"/>
          </w:tcPr>
          <w:p w:rsidR="005D0CA1" w:rsidRPr="001526F0" w:rsidRDefault="005D0CA1" w:rsidP="005D35BF">
            <w:pPr>
              <w:jc w:val="center"/>
              <w:rPr>
                <w:rFonts w:eastAsia="Times New Roman"/>
                <w:sz w:val="16"/>
                <w:szCs w:val="16"/>
                <w:lang w:eastAsia="ru-RU"/>
              </w:rPr>
            </w:pPr>
          </w:p>
        </w:tc>
        <w:tc>
          <w:tcPr>
            <w:tcW w:w="904"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2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0,00</w:t>
            </w:r>
          </w:p>
        </w:tc>
        <w:tc>
          <w:tcPr>
            <w:tcW w:w="768" w:type="pct"/>
            <w:vMerge/>
            <w:shd w:val="clear" w:color="auto" w:fill="auto"/>
            <w:noWrap/>
            <w:hideMark/>
          </w:tcPr>
          <w:p w:rsidR="005D0CA1" w:rsidRPr="001526F0" w:rsidRDefault="005D0CA1" w:rsidP="005D35BF">
            <w:pPr>
              <w:jc w:val="center"/>
              <w:rPr>
                <w:rFonts w:eastAsia="Times New Roman"/>
                <w:sz w:val="16"/>
                <w:szCs w:val="16"/>
                <w:lang w:eastAsia="ru-RU"/>
              </w:rPr>
            </w:pPr>
          </w:p>
        </w:tc>
      </w:tr>
    </w:tbl>
    <w:p w:rsidR="005D0CA1" w:rsidRPr="001526F0" w:rsidRDefault="005D0CA1" w:rsidP="005D0CA1"/>
    <w:p w:rsidR="005D0CA1" w:rsidRDefault="005D0CA1" w:rsidP="005D0CA1"/>
    <w:p w:rsidR="005D0CA1" w:rsidRPr="001526F0" w:rsidRDefault="005D0CA1" w:rsidP="005D0CA1"/>
    <w:p w:rsidR="005D0CA1" w:rsidRPr="001526F0" w:rsidRDefault="005D0CA1" w:rsidP="005D0CA1">
      <w:pPr>
        <w:jc w:val="center"/>
        <w:outlineLvl w:val="0"/>
        <w:rPr>
          <w:rFonts w:eastAsia="Times New Roman"/>
          <w:bCs/>
          <w:lang w:eastAsia="ru-RU"/>
        </w:rPr>
      </w:pPr>
      <w:r w:rsidRPr="00953B6D">
        <w:rPr>
          <w:rFonts w:eastAsia="Times New Roman"/>
          <w:b/>
          <w:bCs/>
          <w:lang w:eastAsia="ru-RU"/>
        </w:rPr>
        <w:t>Перечень мероприятий подпрограммы III «Развитие малого и среднего предпринимательства</w:t>
      </w:r>
      <w:r w:rsidRPr="001526F0">
        <w:rPr>
          <w:rFonts w:eastAsia="Times New Roman"/>
          <w:bCs/>
          <w:lang w:eastAsia="ru-RU"/>
        </w:rPr>
        <w:t>»</w:t>
      </w:r>
    </w:p>
    <w:p w:rsidR="005D0CA1" w:rsidRPr="001526F0" w:rsidRDefault="005D0CA1" w:rsidP="005D0CA1">
      <w:pPr>
        <w:jc w:val="cente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8"/>
        <w:gridCol w:w="3822"/>
        <w:gridCol w:w="1006"/>
        <w:gridCol w:w="1196"/>
        <w:gridCol w:w="1238"/>
        <w:gridCol w:w="764"/>
        <w:gridCol w:w="555"/>
        <w:gridCol w:w="552"/>
        <w:gridCol w:w="555"/>
        <w:gridCol w:w="558"/>
        <w:gridCol w:w="694"/>
        <w:gridCol w:w="697"/>
        <w:gridCol w:w="697"/>
        <w:gridCol w:w="694"/>
        <w:gridCol w:w="1681"/>
      </w:tblGrid>
      <w:tr w:rsidR="005D0CA1" w:rsidRPr="001526F0" w:rsidTr="005D35BF">
        <w:trPr>
          <w:trHeight w:val="100"/>
        </w:trPr>
        <w:tc>
          <w:tcPr>
            <w:tcW w:w="142"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67"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395"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413"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(тыс.руб.)</w:t>
            </w:r>
          </w:p>
        </w:tc>
        <w:tc>
          <w:tcPr>
            <w:tcW w:w="2448" w:type="pct"/>
            <w:gridSpan w:val="10"/>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color w:val="000000"/>
                <w:sz w:val="16"/>
                <w:szCs w:val="16"/>
                <w:lang w:eastAsia="ru-RU"/>
              </w:rPr>
              <w:t>Объем финансирования по годам (тыс.руб.)</w:t>
            </w:r>
          </w:p>
        </w:tc>
      </w:tr>
      <w:tr w:rsidR="005D0CA1" w:rsidRPr="001526F0" w:rsidTr="005D35BF">
        <w:trPr>
          <w:trHeight w:val="441"/>
        </w:trPr>
        <w:tc>
          <w:tcPr>
            <w:tcW w:w="142" w:type="pct"/>
            <w:vMerge/>
            <w:shd w:val="clear" w:color="auto" w:fill="auto"/>
          </w:tcPr>
          <w:p w:rsidR="005D0CA1" w:rsidRPr="001526F0" w:rsidRDefault="005D0CA1" w:rsidP="005D35BF">
            <w:pPr>
              <w:jc w:val="center"/>
              <w:rPr>
                <w:rFonts w:eastAsia="Times New Roman"/>
                <w:sz w:val="16"/>
                <w:szCs w:val="16"/>
                <w:lang w:eastAsia="ru-RU"/>
              </w:rPr>
            </w:pPr>
          </w:p>
        </w:tc>
        <w:tc>
          <w:tcPr>
            <w:tcW w:w="1267" w:type="pct"/>
            <w:vMerge/>
            <w:shd w:val="clear" w:color="auto" w:fill="auto"/>
          </w:tcPr>
          <w:p w:rsidR="005D0CA1" w:rsidRPr="001526F0" w:rsidRDefault="005D0CA1" w:rsidP="005D35BF">
            <w:pPr>
              <w:jc w:val="center"/>
              <w:rPr>
                <w:rFonts w:eastAsia="Times New Roman"/>
                <w:sz w:val="16"/>
                <w:szCs w:val="16"/>
                <w:lang w:eastAsia="ru-RU"/>
              </w:rPr>
            </w:pPr>
          </w:p>
        </w:tc>
        <w:tc>
          <w:tcPr>
            <w:tcW w:w="336" w:type="pct"/>
            <w:vMerge/>
            <w:shd w:val="clear" w:color="auto" w:fill="auto"/>
          </w:tcPr>
          <w:p w:rsidR="005D0CA1" w:rsidRPr="001526F0" w:rsidRDefault="005D0CA1" w:rsidP="005D35BF">
            <w:pPr>
              <w:jc w:val="center"/>
              <w:rPr>
                <w:rFonts w:eastAsia="Times New Roman"/>
                <w:sz w:val="16"/>
                <w:szCs w:val="16"/>
                <w:lang w:eastAsia="ru-RU"/>
              </w:rPr>
            </w:pPr>
          </w:p>
        </w:tc>
        <w:tc>
          <w:tcPr>
            <w:tcW w:w="395" w:type="pct"/>
            <w:vMerge/>
            <w:shd w:val="clear" w:color="auto" w:fill="auto"/>
          </w:tcPr>
          <w:p w:rsidR="005D0CA1" w:rsidRPr="001526F0" w:rsidRDefault="005D0CA1" w:rsidP="005D35BF">
            <w:pPr>
              <w:jc w:val="center"/>
              <w:rPr>
                <w:rFonts w:eastAsia="Times New Roman"/>
                <w:sz w:val="16"/>
                <w:szCs w:val="16"/>
                <w:lang w:eastAsia="ru-RU"/>
              </w:rPr>
            </w:pPr>
          </w:p>
        </w:tc>
        <w:tc>
          <w:tcPr>
            <w:tcW w:w="413" w:type="pct"/>
            <w:vMerge/>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233"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3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3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509"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5D0CA1" w:rsidRPr="001526F0" w:rsidTr="005D35BF">
        <w:trPr>
          <w:trHeight w:val="60"/>
        </w:trPr>
        <w:tc>
          <w:tcPr>
            <w:tcW w:w="14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3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39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4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1004" w:type="pct"/>
            <w:gridSpan w:val="5"/>
            <w:tcBorders>
              <w:top w:val="nil"/>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2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2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2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2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509"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5D0CA1" w:rsidRPr="001526F0" w:rsidTr="005D35BF">
        <w:trPr>
          <w:trHeight w:val="60"/>
        </w:trPr>
        <w:tc>
          <w:tcPr>
            <w:tcW w:w="14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67" w:type="pct"/>
            <w:vMerge w:val="restart"/>
            <w:shd w:val="clear" w:color="auto" w:fill="auto"/>
            <w:hideMark/>
          </w:tcPr>
          <w:p w:rsidR="005D0CA1" w:rsidRPr="001526F0" w:rsidRDefault="005D0CA1" w:rsidP="005D35BF">
            <w:pPr>
              <w:rPr>
                <w:rFonts w:eastAsia="Times New Roman"/>
                <w:b/>
                <w:bCs/>
                <w:sz w:val="16"/>
                <w:szCs w:val="16"/>
                <w:lang w:eastAsia="ru-RU"/>
              </w:rPr>
            </w:pPr>
            <w:r w:rsidRPr="001526F0">
              <w:rPr>
                <w:rFonts w:eastAsia="Times New Roman"/>
                <w:b/>
                <w:bCs/>
                <w:sz w:val="16"/>
                <w:szCs w:val="16"/>
                <w:lang w:eastAsia="ru-RU"/>
              </w:rPr>
              <w:t>Основное мероприятие 02.</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Реализация механизмов муниципальной поддержки субъектов малого и среднего предпринимательства </w:t>
            </w:r>
          </w:p>
        </w:tc>
        <w:tc>
          <w:tcPr>
            <w:tcW w:w="33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 xml:space="preserve">В пределах средств на обеспечение деятельности </w:t>
            </w: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509" w:type="pct"/>
            <w:vMerge w:val="restar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630"/>
        </w:trPr>
        <w:tc>
          <w:tcPr>
            <w:tcW w:w="14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6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50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4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6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Мероприятие 02.01. </w:t>
            </w:r>
          </w:p>
          <w:p w:rsidR="005D0CA1" w:rsidRPr="001526F0" w:rsidRDefault="005D0CA1" w:rsidP="005D35BF">
            <w:pPr>
              <w:rPr>
                <w:rFonts w:eastAsia="Times New Roman"/>
                <w:sz w:val="16"/>
                <w:szCs w:val="16"/>
                <w:lang w:eastAsia="ru-RU"/>
              </w:rPr>
            </w:pPr>
            <w:r w:rsidRPr="001526F0">
              <w:rPr>
                <w:sz w:val="16"/>
                <w:szCs w:val="16"/>
              </w:rPr>
              <w:t>Частичная компенсация субъектам малого и среднего предпринимательства затрат, связанных с приобретением оборудования</w:t>
            </w:r>
          </w:p>
        </w:tc>
        <w:tc>
          <w:tcPr>
            <w:tcW w:w="33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509" w:type="pct"/>
            <w:vMerge w:val="restart"/>
            <w:shd w:val="clear" w:color="auto" w:fill="auto"/>
            <w:noWrap/>
            <w:hideMark/>
          </w:tcPr>
          <w:p w:rsidR="005D0CA1" w:rsidRPr="00C8450B" w:rsidRDefault="005D0CA1" w:rsidP="005D35BF">
            <w:pPr>
              <w:jc w:val="both"/>
              <w:rPr>
                <w:sz w:val="16"/>
                <w:szCs w:val="16"/>
              </w:rPr>
            </w:pPr>
            <w:r w:rsidRPr="00C8450B">
              <w:rPr>
                <w:sz w:val="16"/>
                <w:szCs w:val="16"/>
              </w:rPr>
              <w:t>МКУ «Центр по</w:t>
            </w:r>
          </w:p>
          <w:p w:rsidR="005D0CA1" w:rsidRPr="00C8450B" w:rsidRDefault="005D0CA1" w:rsidP="005D35BF">
            <w:pPr>
              <w:jc w:val="both"/>
              <w:rPr>
                <w:sz w:val="16"/>
                <w:szCs w:val="16"/>
              </w:rPr>
            </w:pPr>
            <w:r w:rsidRPr="00C8450B">
              <w:rPr>
                <w:sz w:val="16"/>
                <w:szCs w:val="16"/>
              </w:rPr>
              <w:t>развитию инвестицион-</w:t>
            </w:r>
          </w:p>
          <w:p w:rsidR="005D0CA1" w:rsidRPr="00C8450B" w:rsidRDefault="005D0CA1" w:rsidP="005D35BF">
            <w:pPr>
              <w:jc w:val="both"/>
              <w:rPr>
                <w:sz w:val="16"/>
                <w:szCs w:val="16"/>
              </w:rPr>
            </w:pPr>
            <w:r w:rsidRPr="00C8450B">
              <w:rPr>
                <w:sz w:val="16"/>
                <w:szCs w:val="16"/>
              </w:rPr>
              <w:t>ной деятельности</w:t>
            </w:r>
          </w:p>
          <w:p w:rsidR="005D0CA1" w:rsidRPr="00C8450B" w:rsidRDefault="005D0CA1" w:rsidP="005D35BF">
            <w:pPr>
              <w:jc w:val="both"/>
              <w:rPr>
                <w:sz w:val="16"/>
                <w:szCs w:val="16"/>
              </w:rPr>
            </w:pPr>
            <w:r w:rsidRPr="00C8450B">
              <w:rPr>
                <w:sz w:val="16"/>
                <w:szCs w:val="16"/>
              </w:rPr>
              <w:t xml:space="preserve">и оказанию поддержки </w:t>
            </w:r>
          </w:p>
          <w:p w:rsidR="005D0CA1" w:rsidRPr="001526F0" w:rsidRDefault="005D0CA1" w:rsidP="005D35BF">
            <w:pPr>
              <w:jc w:val="both"/>
              <w:rPr>
                <w:rFonts w:eastAsia="Times New Roman"/>
                <w:sz w:val="16"/>
                <w:szCs w:val="16"/>
                <w:lang w:eastAsia="ru-RU"/>
              </w:rPr>
            </w:pPr>
            <w:r w:rsidRPr="00C8450B">
              <w:rPr>
                <w:sz w:val="16"/>
                <w:szCs w:val="16"/>
              </w:rPr>
              <w:t>субъектам МСП»</w:t>
            </w:r>
          </w:p>
        </w:tc>
      </w:tr>
      <w:tr w:rsidR="005D0CA1" w:rsidRPr="001526F0" w:rsidTr="005D35BF">
        <w:trPr>
          <w:trHeight w:val="377"/>
        </w:trPr>
        <w:tc>
          <w:tcPr>
            <w:tcW w:w="14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6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1200,00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1 выполнения мероприятия, ед.измерения)</w:t>
            </w:r>
          </w:p>
          <w:p w:rsidR="005D0CA1" w:rsidRPr="001526F0" w:rsidRDefault="005D0CA1" w:rsidP="005D35BF">
            <w:pPr>
              <w:rPr>
                <w:rFonts w:eastAsia="Times New Roman"/>
                <w:sz w:val="16"/>
                <w:szCs w:val="16"/>
                <w:lang w:eastAsia="ru-RU"/>
              </w:rPr>
            </w:pPr>
          </w:p>
        </w:tc>
        <w:tc>
          <w:tcPr>
            <w:tcW w:w="3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5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74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50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9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256" w:type="pct"/>
            <w:vMerge/>
            <w:shd w:val="clear" w:color="auto" w:fill="auto"/>
          </w:tcPr>
          <w:p w:rsidR="005D0CA1" w:rsidRPr="001526F0" w:rsidRDefault="005D0CA1" w:rsidP="005D35BF">
            <w:pPr>
              <w:jc w:val="center"/>
              <w:rPr>
                <w:rFonts w:eastAsia="Times New Roman"/>
                <w:sz w:val="16"/>
                <w:szCs w:val="16"/>
                <w:lang w:eastAsia="ru-RU"/>
              </w:rPr>
            </w:pP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8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shd w:val="clear" w:color="auto" w:fill="auto"/>
          </w:tcPr>
          <w:p w:rsidR="005D0CA1" w:rsidRPr="001526F0" w:rsidRDefault="005D0CA1" w:rsidP="005D35BF">
            <w:pPr>
              <w:jc w:val="center"/>
              <w:rPr>
                <w:sz w:val="16"/>
                <w:szCs w:val="16"/>
              </w:rPr>
            </w:pPr>
            <w:r>
              <w:rPr>
                <w:sz w:val="16"/>
                <w:szCs w:val="16"/>
              </w:rPr>
              <w:t>0</w:t>
            </w:r>
          </w:p>
        </w:tc>
        <w:tc>
          <w:tcPr>
            <w:tcW w:w="25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8"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2 выполнения мероприятия, ед.измерения)</w:t>
            </w:r>
          </w:p>
          <w:p w:rsidR="005D0CA1" w:rsidRPr="001526F0" w:rsidRDefault="005D0CA1" w:rsidP="005D35BF">
            <w:pPr>
              <w:pStyle w:val="ConsPlusNormal"/>
              <w:rPr>
                <w:rFonts w:ascii="Times New Roman" w:hAnsi="Times New Roman" w:cs="Times New Roman"/>
                <w:sz w:val="16"/>
                <w:szCs w:val="16"/>
              </w:rPr>
            </w:pPr>
          </w:p>
        </w:tc>
        <w:tc>
          <w:tcPr>
            <w:tcW w:w="3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5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74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509" w:type="pct"/>
            <w:vMerge w:val="restart"/>
            <w:shd w:val="clear" w:color="auto" w:fill="auto"/>
            <w:noWrap/>
          </w:tcPr>
          <w:p w:rsidR="005D0CA1" w:rsidRDefault="005D0CA1" w:rsidP="005D35BF">
            <w:pPr>
              <w:jc w:val="center"/>
              <w:rPr>
                <w:rFonts w:eastAsia="Times New Roman"/>
                <w:sz w:val="16"/>
                <w:szCs w:val="16"/>
                <w:lang w:eastAsia="ru-RU"/>
              </w:rPr>
            </w:pPr>
            <w:r w:rsidRPr="001526F0">
              <w:rPr>
                <w:rFonts w:eastAsia="Times New Roman"/>
                <w:sz w:val="16"/>
                <w:szCs w:val="16"/>
                <w:lang w:eastAsia="ru-RU"/>
              </w:rPr>
              <w:t>Х</w:t>
            </w: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Pr="001526F0" w:rsidRDefault="005D0CA1" w:rsidP="005D35BF">
            <w:pPr>
              <w:jc w:val="center"/>
              <w:rPr>
                <w:rFonts w:eastAsia="Times New Roman"/>
                <w:sz w:val="16"/>
                <w:szCs w:val="16"/>
                <w:lang w:eastAsia="ru-RU"/>
              </w:rPr>
            </w:pPr>
          </w:p>
        </w:tc>
      </w:tr>
      <w:tr w:rsidR="005D0CA1" w:rsidRPr="001526F0" w:rsidTr="005D35BF">
        <w:trPr>
          <w:trHeight w:val="9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256" w:type="pct"/>
            <w:vMerge/>
            <w:shd w:val="clear" w:color="auto" w:fill="auto"/>
          </w:tcPr>
          <w:p w:rsidR="005D0CA1" w:rsidRPr="001526F0" w:rsidRDefault="005D0CA1" w:rsidP="005D35BF">
            <w:pPr>
              <w:jc w:val="center"/>
              <w:rPr>
                <w:rFonts w:eastAsia="Times New Roman"/>
                <w:sz w:val="16"/>
                <w:szCs w:val="16"/>
                <w:lang w:eastAsia="ru-RU"/>
              </w:rPr>
            </w:pP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8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shd w:val="clear" w:color="auto" w:fill="auto"/>
          </w:tcPr>
          <w:p w:rsidR="005D0CA1" w:rsidRPr="001526F0" w:rsidRDefault="005D0CA1" w:rsidP="005D35BF">
            <w:pPr>
              <w:jc w:val="center"/>
              <w:rPr>
                <w:sz w:val="16"/>
                <w:szCs w:val="16"/>
              </w:rPr>
            </w:pPr>
            <w:r>
              <w:rPr>
                <w:sz w:val="16"/>
                <w:szCs w:val="16"/>
              </w:rPr>
              <w:t>0</w:t>
            </w:r>
          </w:p>
        </w:tc>
        <w:tc>
          <w:tcPr>
            <w:tcW w:w="25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8"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3 выполнения мероприятия, ед.измерения)</w:t>
            </w:r>
          </w:p>
          <w:p w:rsidR="005D0CA1" w:rsidRPr="001526F0" w:rsidRDefault="005D0CA1" w:rsidP="005D35BF">
            <w:pPr>
              <w:pStyle w:val="ConsPlusNormal"/>
              <w:rPr>
                <w:rFonts w:ascii="Times New Roman" w:hAnsi="Times New Roman" w:cs="Times New Roman"/>
                <w:sz w:val="16"/>
                <w:szCs w:val="16"/>
              </w:rPr>
            </w:pPr>
          </w:p>
          <w:p w:rsidR="005D0CA1" w:rsidRPr="001526F0" w:rsidRDefault="005D0CA1" w:rsidP="005D35BF">
            <w:pPr>
              <w:pStyle w:val="ConsPlusNormal"/>
              <w:rPr>
                <w:rFonts w:ascii="Times New Roman" w:hAnsi="Times New Roman" w:cs="Times New Roman"/>
                <w:sz w:val="16"/>
                <w:szCs w:val="16"/>
              </w:rPr>
            </w:pPr>
          </w:p>
          <w:p w:rsidR="005D0CA1" w:rsidRPr="001526F0" w:rsidRDefault="005D0CA1" w:rsidP="005D35BF">
            <w:pPr>
              <w:pStyle w:val="ConsPlusNormal"/>
              <w:rPr>
                <w:rFonts w:ascii="Times New Roman" w:hAnsi="Times New Roman" w:cs="Times New Roman"/>
                <w:sz w:val="16"/>
                <w:szCs w:val="16"/>
              </w:rPr>
            </w:pPr>
          </w:p>
        </w:tc>
        <w:tc>
          <w:tcPr>
            <w:tcW w:w="3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5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74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509" w:type="pct"/>
            <w:vMerge w:val="restart"/>
            <w:shd w:val="clear" w:color="auto" w:fill="auto"/>
            <w:noWrap/>
          </w:tcPr>
          <w:p w:rsidR="005D0CA1" w:rsidRDefault="005D0CA1" w:rsidP="005D35BF">
            <w:pPr>
              <w:jc w:val="center"/>
              <w:rPr>
                <w:rFonts w:eastAsia="Times New Roman"/>
                <w:sz w:val="16"/>
                <w:szCs w:val="16"/>
                <w:lang w:eastAsia="ru-RU"/>
              </w:rPr>
            </w:pPr>
            <w:r w:rsidRPr="001526F0">
              <w:rPr>
                <w:rFonts w:eastAsia="Times New Roman"/>
                <w:sz w:val="16"/>
                <w:szCs w:val="16"/>
                <w:lang w:eastAsia="ru-RU"/>
              </w:rPr>
              <w:t>Х</w:t>
            </w: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Default="005D0CA1" w:rsidP="005D35BF">
            <w:pPr>
              <w:jc w:val="center"/>
              <w:rPr>
                <w:rFonts w:eastAsia="Times New Roman"/>
                <w:sz w:val="16"/>
                <w:szCs w:val="16"/>
                <w:lang w:eastAsia="ru-RU"/>
              </w:rPr>
            </w:pPr>
          </w:p>
          <w:p w:rsidR="005D0CA1" w:rsidRPr="001526F0" w:rsidRDefault="005D0CA1" w:rsidP="005D35BF">
            <w:pPr>
              <w:jc w:val="center"/>
              <w:rPr>
                <w:rFonts w:eastAsia="Times New Roman"/>
                <w:sz w:val="16"/>
                <w:szCs w:val="16"/>
                <w:lang w:eastAsia="ru-RU"/>
              </w:rPr>
            </w:pPr>
          </w:p>
        </w:tc>
      </w:tr>
      <w:tr w:rsidR="005D0CA1" w:rsidRPr="001526F0" w:rsidTr="005D35BF">
        <w:trPr>
          <w:trHeight w:val="9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256" w:type="pct"/>
            <w:vMerge/>
            <w:shd w:val="clear" w:color="auto" w:fill="auto"/>
          </w:tcPr>
          <w:p w:rsidR="005D0CA1" w:rsidRPr="001526F0" w:rsidRDefault="005D0CA1" w:rsidP="005D35BF">
            <w:pPr>
              <w:jc w:val="center"/>
              <w:rPr>
                <w:rFonts w:eastAsia="Times New Roman"/>
                <w:sz w:val="16"/>
                <w:szCs w:val="16"/>
                <w:lang w:eastAsia="ru-RU"/>
              </w:rPr>
            </w:pP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8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shd w:val="clear" w:color="auto" w:fill="auto"/>
          </w:tcPr>
          <w:p w:rsidR="005D0CA1" w:rsidRPr="001526F0" w:rsidRDefault="005D0CA1" w:rsidP="005D35BF">
            <w:pPr>
              <w:jc w:val="center"/>
              <w:rPr>
                <w:sz w:val="16"/>
                <w:szCs w:val="16"/>
              </w:rPr>
            </w:pPr>
            <w:r>
              <w:rPr>
                <w:sz w:val="16"/>
                <w:szCs w:val="16"/>
              </w:rPr>
              <w:t>0</w:t>
            </w:r>
          </w:p>
        </w:tc>
        <w:tc>
          <w:tcPr>
            <w:tcW w:w="25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8"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86"/>
        </w:trPr>
        <w:tc>
          <w:tcPr>
            <w:tcW w:w="14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1.2</w:t>
            </w:r>
          </w:p>
        </w:tc>
        <w:tc>
          <w:tcPr>
            <w:tcW w:w="1267"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3B3951">
              <w:rPr>
                <w:rFonts w:eastAsia="Times New Roman"/>
                <w:sz w:val="16"/>
                <w:szCs w:val="16"/>
                <w:highlight w:val="yellow"/>
                <w:lang w:eastAsia="ru-RU"/>
              </w:rPr>
              <w:t>Мероприятие 02.03.</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33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val="restart"/>
            <w:tcBorders>
              <w:bottom w:val="nil"/>
            </w:tcBorders>
            <w:shd w:val="clear" w:color="auto" w:fill="auto"/>
          </w:tcPr>
          <w:p w:rsidR="005D0CA1" w:rsidRPr="006300AF" w:rsidRDefault="005D0CA1" w:rsidP="005D35BF">
            <w:pPr>
              <w:jc w:val="both"/>
              <w:rPr>
                <w:sz w:val="16"/>
                <w:szCs w:val="16"/>
              </w:rPr>
            </w:pPr>
            <w:r w:rsidRPr="006300AF">
              <w:rPr>
                <w:sz w:val="16"/>
                <w:szCs w:val="16"/>
              </w:rPr>
              <w:t>МКУ «Центр по</w:t>
            </w:r>
          </w:p>
          <w:p w:rsidR="005D0CA1" w:rsidRPr="006300AF" w:rsidRDefault="005D0CA1" w:rsidP="005D35BF">
            <w:pPr>
              <w:jc w:val="both"/>
              <w:rPr>
                <w:sz w:val="16"/>
                <w:szCs w:val="16"/>
              </w:rPr>
            </w:pPr>
            <w:r w:rsidRPr="006300AF">
              <w:rPr>
                <w:sz w:val="16"/>
                <w:szCs w:val="16"/>
              </w:rPr>
              <w:t xml:space="preserve">развитию инвестиционной </w:t>
            </w:r>
          </w:p>
          <w:p w:rsidR="005D0CA1" w:rsidRPr="006300AF" w:rsidRDefault="005D0CA1" w:rsidP="005D35BF">
            <w:pPr>
              <w:jc w:val="both"/>
              <w:rPr>
                <w:sz w:val="16"/>
                <w:szCs w:val="16"/>
              </w:rPr>
            </w:pPr>
            <w:r w:rsidRPr="006300AF">
              <w:rPr>
                <w:sz w:val="16"/>
                <w:szCs w:val="16"/>
              </w:rPr>
              <w:t>деятельности и оказанию поддержки</w:t>
            </w:r>
          </w:p>
          <w:p w:rsidR="005D0CA1" w:rsidRPr="006300AF" w:rsidRDefault="005D0CA1" w:rsidP="005D35BF">
            <w:pPr>
              <w:jc w:val="both"/>
              <w:rPr>
                <w:sz w:val="16"/>
                <w:szCs w:val="16"/>
              </w:rPr>
            </w:pPr>
            <w:r w:rsidRPr="006300AF">
              <w:rPr>
                <w:sz w:val="16"/>
                <w:szCs w:val="16"/>
              </w:rPr>
              <w:t>субъектам МСП»</w:t>
            </w:r>
          </w:p>
          <w:p w:rsidR="005D0CA1" w:rsidRPr="006300AF" w:rsidRDefault="005D0CA1" w:rsidP="005D35BF">
            <w:pPr>
              <w:jc w:val="both"/>
              <w:rPr>
                <w:i/>
                <w:sz w:val="16"/>
                <w:szCs w:val="16"/>
              </w:rPr>
            </w:pPr>
          </w:p>
        </w:tc>
      </w:tr>
      <w:tr w:rsidR="005D0CA1" w:rsidRPr="001526F0" w:rsidTr="005D35BF">
        <w:trPr>
          <w:trHeight w:val="377"/>
        </w:trPr>
        <w:tc>
          <w:tcPr>
            <w:tcW w:w="14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6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tcBorders>
              <w:bottom w:val="nil"/>
            </w:tcBorders>
            <w:shd w:val="clear" w:color="auto" w:fill="auto"/>
          </w:tcPr>
          <w:p w:rsidR="005D0CA1" w:rsidRPr="001526F0" w:rsidRDefault="005D0CA1" w:rsidP="005D35BF"/>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tcBorders>
              <w:bottom w:val="nil"/>
            </w:tcBorders>
            <w:shd w:val="clear" w:color="auto" w:fill="auto"/>
          </w:tcPr>
          <w:p w:rsidR="005D0CA1" w:rsidRPr="001526F0" w:rsidRDefault="005D0CA1" w:rsidP="005D35BF"/>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tcBorders>
              <w:bottom w:val="nil"/>
            </w:tcBorders>
            <w:shd w:val="clear" w:color="auto" w:fill="auto"/>
          </w:tcPr>
          <w:p w:rsidR="005D0CA1" w:rsidRPr="001526F0" w:rsidRDefault="005D0CA1" w:rsidP="005D35BF"/>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tcBorders>
              <w:bottom w:val="single" w:sz="4" w:space="0" w:color="auto"/>
            </w:tcBorders>
            <w:shd w:val="clear" w:color="auto" w:fill="auto"/>
          </w:tcPr>
          <w:p w:rsidR="005D0CA1" w:rsidRPr="001526F0" w:rsidRDefault="005D0CA1" w:rsidP="005D35BF"/>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1 выполнения мероприятия, ед.измерения)</w:t>
            </w:r>
          </w:p>
          <w:p w:rsidR="005D0CA1" w:rsidRPr="001526F0" w:rsidRDefault="005D0CA1" w:rsidP="005D35BF">
            <w:pPr>
              <w:pStyle w:val="ConsPlusNormal"/>
              <w:rPr>
                <w:rFonts w:ascii="Times New Roman" w:hAnsi="Times New Roman" w:cs="Times New Roman"/>
                <w:sz w:val="16"/>
                <w:szCs w:val="16"/>
              </w:rPr>
            </w:pPr>
          </w:p>
        </w:tc>
        <w:tc>
          <w:tcPr>
            <w:tcW w:w="3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5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74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509" w:type="pct"/>
            <w:vMerge w:val="restart"/>
            <w:tcBorders>
              <w:bottom w:val="nil"/>
            </w:tcBorders>
            <w:shd w:val="clear" w:color="auto" w:fill="auto"/>
          </w:tcPr>
          <w:p w:rsidR="005D0CA1" w:rsidRPr="001526F0" w:rsidRDefault="005D0CA1" w:rsidP="005D35BF"/>
        </w:tc>
      </w:tr>
      <w:tr w:rsidR="005D0CA1" w:rsidRPr="001526F0" w:rsidTr="005D35BF">
        <w:trPr>
          <w:trHeight w:val="9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256" w:type="pct"/>
            <w:vMerge/>
            <w:shd w:val="clear" w:color="auto" w:fill="auto"/>
          </w:tcPr>
          <w:p w:rsidR="005D0CA1" w:rsidRPr="001526F0" w:rsidRDefault="005D0CA1" w:rsidP="005D35BF">
            <w:pPr>
              <w:jc w:val="center"/>
              <w:rPr>
                <w:rFonts w:eastAsia="Times New Roman"/>
                <w:sz w:val="16"/>
                <w:szCs w:val="16"/>
                <w:lang w:eastAsia="ru-RU"/>
              </w:rPr>
            </w:pP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8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509" w:type="pct"/>
            <w:vMerge/>
            <w:tcBorders>
              <w:bottom w:val="nil"/>
            </w:tcBorders>
            <w:shd w:val="clear" w:color="auto" w:fill="auto"/>
          </w:tcPr>
          <w:p w:rsidR="005D0CA1" w:rsidRPr="001526F0" w:rsidRDefault="005D0CA1" w:rsidP="005D35BF"/>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shd w:val="clear" w:color="auto" w:fill="auto"/>
          </w:tcPr>
          <w:p w:rsidR="005D0CA1" w:rsidRPr="001526F0" w:rsidRDefault="005D0CA1" w:rsidP="005D35BF">
            <w:pPr>
              <w:jc w:val="center"/>
              <w:rPr>
                <w:sz w:val="16"/>
                <w:szCs w:val="16"/>
              </w:rPr>
            </w:pPr>
            <w:r>
              <w:rPr>
                <w:sz w:val="16"/>
                <w:szCs w:val="16"/>
              </w:rPr>
              <w:t>0</w:t>
            </w:r>
          </w:p>
        </w:tc>
        <w:tc>
          <w:tcPr>
            <w:tcW w:w="25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8"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509" w:type="pct"/>
            <w:vMerge/>
            <w:tcBorders>
              <w:bottom w:val="single" w:sz="4" w:space="0" w:color="auto"/>
            </w:tcBorders>
            <w:shd w:val="clear" w:color="auto" w:fill="auto"/>
          </w:tcPr>
          <w:p w:rsidR="005D0CA1" w:rsidRPr="001526F0" w:rsidRDefault="005D0CA1" w:rsidP="005D35BF"/>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2 выполнения мероприятия, ед.измерения)</w:t>
            </w:r>
          </w:p>
          <w:p w:rsidR="005D0CA1" w:rsidRPr="001526F0" w:rsidRDefault="005D0CA1" w:rsidP="005D35BF">
            <w:pPr>
              <w:pStyle w:val="ConsPlusNormal"/>
              <w:rPr>
                <w:rFonts w:ascii="Times New Roman" w:hAnsi="Times New Roman" w:cs="Times New Roman"/>
                <w:sz w:val="16"/>
                <w:szCs w:val="16"/>
              </w:rPr>
            </w:pPr>
          </w:p>
        </w:tc>
        <w:tc>
          <w:tcPr>
            <w:tcW w:w="3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5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74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509" w:type="pct"/>
            <w:vMerge w:val="restart"/>
            <w:tcBorders>
              <w:bottom w:val="nil"/>
            </w:tcBorders>
            <w:shd w:val="clear" w:color="auto" w:fill="auto"/>
          </w:tcPr>
          <w:p w:rsidR="005D0CA1" w:rsidRPr="001526F0" w:rsidRDefault="005D0CA1" w:rsidP="005D35BF"/>
        </w:tc>
      </w:tr>
      <w:tr w:rsidR="005D0CA1" w:rsidRPr="001526F0" w:rsidTr="005D35BF">
        <w:trPr>
          <w:trHeight w:val="9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256" w:type="pct"/>
            <w:vMerge/>
            <w:shd w:val="clear" w:color="auto" w:fill="auto"/>
          </w:tcPr>
          <w:p w:rsidR="005D0CA1" w:rsidRPr="001526F0" w:rsidRDefault="005D0CA1" w:rsidP="005D35BF">
            <w:pPr>
              <w:jc w:val="center"/>
              <w:rPr>
                <w:rFonts w:eastAsia="Times New Roman"/>
                <w:sz w:val="16"/>
                <w:szCs w:val="16"/>
                <w:lang w:eastAsia="ru-RU"/>
              </w:rPr>
            </w:pP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8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509" w:type="pct"/>
            <w:vMerge/>
            <w:tcBorders>
              <w:bottom w:val="nil"/>
            </w:tcBorders>
            <w:shd w:val="clear" w:color="auto" w:fill="auto"/>
          </w:tcPr>
          <w:p w:rsidR="005D0CA1" w:rsidRPr="001526F0" w:rsidRDefault="005D0CA1" w:rsidP="005D35BF"/>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shd w:val="clear" w:color="auto" w:fill="auto"/>
          </w:tcPr>
          <w:p w:rsidR="005D0CA1" w:rsidRPr="001526F0" w:rsidRDefault="005D0CA1" w:rsidP="005D35BF">
            <w:pPr>
              <w:jc w:val="center"/>
              <w:rPr>
                <w:sz w:val="16"/>
                <w:szCs w:val="16"/>
              </w:rPr>
            </w:pPr>
            <w:r>
              <w:rPr>
                <w:sz w:val="16"/>
                <w:szCs w:val="16"/>
              </w:rPr>
              <w:t>0</w:t>
            </w:r>
          </w:p>
        </w:tc>
        <w:tc>
          <w:tcPr>
            <w:tcW w:w="25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8"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509" w:type="pct"/>
            <w:vMerge/>
            <w:tcBorders>
              <w:bottom w:val="single" w:sz="4" w:space="0" w:color="auto"/>
            </w:tcBorders>
            <w:shd w:val="clear" w:color="auto" w:fill="auto"/>
          </w:tcPr>
          <w:p w:rsidR="005D0CA1" w:rsidRPr="001526F0" w:rsidRDefault="005D0CA1" w:rsidP="005D35BF"/>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val="restart"/>
            <w:shd w:val="clear" w:color="auto" w:fill="auto"/>
          </w:tcPr>
          <w:p w:rsidR="005D0CA1" w:rsidRPr="001526F0" w:rsidRDefault="005D0CA1" w:rsidP="005D35BF">
            <w:pPr>
              <w:rPr>
                <w:rFonts w:eastAsia="Calibri"/>
                <w:sz w:val="18"/>
                <w:szCs w:val="18"/>
              </w:rPr>
            </w:pPr>
            <w:r w:rsidRPr="001526F0">
              <w:rPr>
                <w:sz w:val="16"/>
                <w:szCs w:val="16"/>
              </w:rPr>
              <w:t>(наименование результата 3 выполнения мероприятия, ед.измерения)</w:t>
            </w:r>
          </w:p>
          <w:p w:rsidR="005D0CA1" w:rsidRPr="001526F0" w:rsidRDefault="005D0CA1" w:rsidP="005D35BF">
            <w:pPr>
              <w:pStyle w:val="ConsPlusNormal"/>
              <w:rPr>
                <w:rFonts w:ascii="Times New Roman" w:hAnsi="Times New Roman" w:cs="Times New Roman"/>
                <w:sz w:val="16"/>
                <w:szCs w:val="16"/>
              </w:rPr>
            </w:pPr>
          </w:p>
        </w:tc>
        <w:tc>
          <w:tcPr>
            <w:tcW w:w="3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39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5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748"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34"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3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509" w:type="pct"/>
            <w:vMerge w:val="restart"/>
            <w:tcBorders>
              <w:bottom w:val="nil"/>
            </w:tcBorders>
            <w:shd w:val="clear" w:color="auto" w:fill="auto"/>
          </w:tcPr>
          <w:p w:rsidR="005D0CA1" w:rsidRPr="001526F0" w:rsidRDefault="005D0CA1" w:rsidP="005D35BF"/>
        </w:tc>
      </w:tr>
      <w:tr w:rsidR="005D0CA1" w:rsidRPr="001526F0" w:rsidTr="005D35BF">
        <w:trPr>
          <w:trHeight w:val="9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256" w:type="pct"/>
            <w:vMerge/>
            <w:shd w:val="clear" w:color="auto" w:fill="auto"/>
          </w:tcPr>
          <w:p w:rsidR="005D0CA1" w:rsidRPr="001526F0" w:rsidRDefault="005D0CA1" w:rsidP="005D35BF">
            <w:pPr>
              <w:jc w:val="center"/>
              <w:rPr>
                <w:rFonts w:eastAsia="Times New Roman"/>
                <w:sz w:val="16"/>
                <w:szCs w:val="16"/>
                <w:lang w:eastAsia="ru-RU"/>
              </w:rPr>
            </w:pP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8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8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4" w:type="pct"/>
            <w:vMerge/>
            <w:shd w:val="clear" w:color="auto" w:fill="auto"/>
          </w:tcPr>
          <w:p w:rsidR="005D0CA1" w:rsidRPr="001526F0" w:rsidRDefault="005D0CA1" w:rsidP="005D35BF">
            <w:pPr>
              <w:jc w:val="center"/>
              <w:rPr>
                <w:rFonts w:eastAsia="Times New Roman"/>
                <w:sz w:val="16"/>
                <w:szCs w:val="16"/>
                <w:lang w:eastAsia="ru-RU"/>
              </w:rPr>
            </w:pPr>
          </w:p>
        </w:tc>
        <w:tc>
          <w:tcPr>
            <w:tcW w:w="233" w:type="pct"/>
            <w:vMerge/>
            <w:shd w:val="clear" w:color="auto" w:fill="auto"/>
          </w:tcPr>
          <w:p w:rsidR="005D0CA1" w:rsidRPr="001526F0" w:rsidRDefault="005D0CA1" w:rsidP="005D35BF">
            <w:pPr>
              <w:jc w:val="center"/>
              <w:rPr>
                <w:rFonts w:eastAsia="Times New Roman"/>
                <w:sz w:val="16"/>
                <w:szCs w:val="16"/>
                <w:lang w:eastAsia="ru-RU"/>
              </w:rPr>
            </w:pPr>
          </w:p>
        </w:tc>
        <w:tc>
          <w:tcPr>
            <w:tcW w:w="509" w:type="pct"/>
            <w:vMerge/>
            <w:tcBorders>
              <w:bottom w:val="nil"/>
            </w:tcBorders>
            <w:shd w:val="clear" w:color="auto" w:fill="auto"/>
          </w:tcPr>
          <w:p w:rsidR="005D0CA1" w:rsidRPr="001526F0" w:rsidRDefault="005D0CA1" w:rsidP="005D35BF"/>
        </w:tc>
      </w:tr>
      <w:tr w:rsidR="005D0CA1" w:rsidRPr="001526F0" w:rsidTr="005D35BF">
        <w:trPr>
          <w:trHeight w:val="315"/>
        </w:trPr>
        <w:tc>
          <w:tcPr>
            <w:tcW w:w="142" w:type="pct"/>
            <w:vMerge/>
            <w:shd w:val="clear" w:color="auto" w:fill="auto"/>
          </w:tcPr>
          <w:p w:rsidR="005D0CA1" w:rsidRPr="001526F0" w:rsidRDefault="005D0CA1" w:rsidP="005D35BF">
            <w:pPr>
              <w:rPr>
                <w:rFonts w:eastAsia="Times New Roman"/>
                <w:sz w:val="16"/>
                <w:szCs w:val="16"/>
                <w:lang w:eastAsia="ru-RU"/>
              </w:rPr>
            </w:pPr>
          </w:p>
        </w:tc>
        <w:tc>
          <w:tcPr>
            <w:tcW w:w="1267" w:type="pct"/>
            <w:vMerge/>
            <w:shd w:val="clear" w:color="auto" w:fill="auto"/>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vMerge/>
            <w:shd w:val="clear" w:color="auto" w:fill="auto"/>
          </w:tcPr>
          <w:p w:rsidR="005D0CA1" w:rsidRPr="001526F0" w:rsidRDefault="005D0CA1" w:rsidP="005D35BF">
            <w:pPr>
              <w:rPr>
                <w:rFonts w:eastAsia="Times New Roman"/>
                <w:sz w:val="16"/>
                <w:szCs w:val="16"/>
                <w:lang w:eastAsia="ru-RU"/>
              </w:rPr>
            </w:pPr>
          </w:p>
        </w:tc>
        <w:tc>
          <w:tcPr>
            <w:tcW w:w="413" w:type="pct"/>
            <w:shd w:val="clear" w:color="auto" w:fill="auto"/>
          </w:tcPr>
          <w:p w:rsidR="005D0CA1" w:rsidRPr="001526F0" w:rsidRDefault="005D0CA1" w:rsidP="005D35BF">
            <w:pPr>
              <w:jc w:val="center"/>
              <w:rPr>
                <w:sz w:val="16"/>
                <w:szCs w:val="16"/>
              </w:rPr>
            </w:pPr>
            <w:r>
              <w:rPr>
                <w:sz w:val="16"/>
                <w:szCs w:val="16"/>
              </w:rPr>
              <w:t>0</w:t>
            </w:r>
          </w:p>
        </w:tc>
        <w:tc>
          <w:tcPr>
            <w:tcW w:w="25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6" w:type="pct"/>
            <w:shd w:val="clear" w:color="auto" w:fill="auto"/>
          </w:tcPr>
          <w:p w:rsidR="005D0CA1" w:rsidRPr="001526F0" w:rsidRDefault="005D0CA1" w:rsidP="005D35BF">
            <w:pPr>
              <w:jc w:val="center"/>
              <w:rPr>
                <w:sz w:val="16"/>
                <w:szCs w:val="16"/>
              </w:rPr>
            </w:pPr>
            <w:r>
              <w:rPr>
                <w:sz w:val="16"/>
                <w:szCs w:val="16"/>
              </w:rPr>
              <w:t>0</w:t>
            </w:r>
          </w:p>
        </w:tc>
        <w:tc>
          <w:tcPr>
            <w:tcW w:w="187" w:type="pct"/>
            <w:shd w:val="clear" w:color="auto" w:fill="auto"/>
          </w:tcPr>
          <w:p w:rsidR="005D0CA1" w:rsidRPr="001526F0" w:rsidRDefault="005D0CA1" w:rsidP="005D35BF">
            <w:pPr>
              <w:jc w:val="center"/>
              <w:rPr>
                <w:sz w:val="16"/>
                <w:szCs w:val="16"/>
              </w:rPr>
            </w:pPr>
            <w:r>
              <w:rPr>
                <w:sz w:val="16"/>
                <w:szCs w:val="16"/>
              </w:rPr>
              <w:t>0</w:t>
            </w:r>
          </w:p>
        </w:tc>
        <w:tc>
          <w:tcPr>
            <w:tcW w:w="188"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4" w:type="pct"/>
            <w:shd w:val="clear" w:color="auto" w:fill="auto"/>
            <w:vAlign w:val="center"/>
          </w:tcPr>
          <w:p w:rsidR="005D0CA1" w:rsidRPr="001526F0" w:rsidRDefault="005D0CA1" w:rsidP="005D35BF">
            <w:pPr>
              <w:jc w:val="center"/>
              <w:rPr>
                <w:sz w:val="16"/>
                <w:szCs w:val="16"/>
              </w:rPr>
            </w:pPr>
            <w:r>
              <w:rPr>
                <w:sz w:val="16"/>
                <w:szCs w:val="16"/>
              </w:rPr>
              <w:t>0</w:t>
            </w:r>
          </w:p>
        </w:tc>
        <w:tc>
          <w:tcPr>
            <w:tcW w:w="233" w:type="pct"/>
            <w:shd w:val="clear" w:color="auto" w:fill="auto"/>
            <w:vAlign w:val="center"/>
          </w:tcPr>
          <w:p w:rsidR="005D0CA1" w:rsidRPr="001526F0" w:rsidRDefault="005D0CA1" w:rsidP="005D35BF">
            <w:pPr>
              <w:jc w:val="center"/>
              <w:rPr>
                <w:sz w:val="16"/>
                <w:szCs w:val="16"/>
              </w:rPr>
            </w:pPr>
            <w:r>
              <w:rPr>
                <w:sz w:val="16"/>
                <w:szCs w:val="16"/>
              </w:rPr>
              <w:t>0</w:t>
            </w:r>
          </w:p>
        </w:tc>
        <w:tc>
          <w:tcPr>
            <w:tcW w:w="509" w:type="pct"/>
            <w:vMerge/>
            <w:tcBorders>
              <w:bottom w:val="single" w:sz="4" w:space="0" w:color="auto"/>
            </w:tcBorders>
            <w:shd w:val="clear" w:color="auto" w:fill="auto"/>
          </w:tcPr>
          <w:p w:rsidR="005D0CA1" w:rsidRPr="001526F0" w:rsidRDefault="005D0CA1" w:rsidP="005D35BF"/>
        </w:tc>
      </w:tr>
    </w:tbl>
    <w:p w:rsidR="005D0CA1" w:rsidRDefault="005D0CA1" w:rsidP="005D0CA1"/>
    <w:p w:rsidR="005D0CA1" w:rsidRDefault="005D0CA1" w:rsidP="005D0CA1"/>
    <w:p w:rsidR="005D0CA1" w:rsidRDefault="005D0CA1" w:rsidP="005D0CA1"/>
    <w:p w:rsidR="005D0CA1" w:rsidRDefault="005D0CA1" w:rsidP="005D0CA1"/>
    <w:p w:rsidR="005D0CA1" w:rsidRDefault="005D0CA1" w:rsidP="005D0CA1"/>
    <w:p w:rsidR="005D0CA1" w:rsidRDefault="005D0CA1" w:rsidP="005D0CA1"/>
    <w:p w:rsidR="005D0CA1" w:rsidRDefault="005D0CA1" w:rsidP="005D0CA1"/>
    <w:p w:rsidR="005D0CA1" w:rsidRDefault="005D0CA1" w:rsidP="005D0CA1"/>
    <w:p w:rsidR="005D0CA1" w:rsidRDefault="005D0CA1" w:rsidP="005D0CA1"/>
    <w:p w:rsidR="005D0CA1" w:rsidRDefault="005D0CA1" w:rsidP="005D0CA1"/>
    <w:p w:rsidR="005D0CA1" w:rsidRDefault="005D0CA1" w:rsidP="005D0CA1"/>
    <w:p w:rsidR="005D0CA1" w:rsidRPr="001526F0" w:rsidRDefault="005D0CA1" w:rsidP="005D0CA1"/>
    <w:p w:rsidR="005D0CA1" w:rsidRPr="001526F0" w:rsidRDefault="005D0CA1" w:rsidP="005D0CA1"/>
    <w:p w:rsidR="005D0CA1" w:rsidRDefault="005D0CA1" w:rsidP="005D0CA1">
      <w:pPr>
        <w:widowControl w:val="0"/>
        <w:autoSpaceDE w:val="0"/>
        <w:autoSpaceDN w:val="0"/>
        <w:adjustRightInd w:val="0"/>
        <w:jc w:val="center"/>
        <w:rPr>
          <w:rFonts w:eastAsiaTheme="minorEastAsia"/>
          <w:b/>
          <w:lang w:eastAsia="ru-RU"/>
        </w:rPr>
      </w:pPr>
      <w:r w:rsidRPr="0060112F">
        <w:rPr>
          <w:b/>
        </w:rPr>
        <w:t xml:space="preserve">Перечень мероприятий подпрограммы </w:t>
      </w:r>
      <w:r w:rsidRPr="0060112F">
        <w:rPr>
          <w:b/>
          <w:lang w:val="en-US"/>
        </w:rPr>
        <w:t>IV</w:t>
      </w:r>
      <w:r w:rsidRPr="0089228B">
        <w:rPr>
          <w:sz w:val="24"/>
          <w:szCs w:val="24"/>
        </w:rPr>
        <w:t xml:space="preserve"> </w:t>
      </w:r>
      <w:r w:rsidRPr="0060112F">
        <w:rPr>
          <w:rFonts w:eastAsiaTheme="minorEastAsia"/>
          <w:b/>
          <w:lang w:eastAsia="ru-RU"/>
        </w:rPr>
        <w:t>«</w:t>
      </w:r>
      <w:r w:rsidRPr="0060112F">
        <w:rPr>
          <w:rFonts w:eastAsiaTheme="minorEastAsia"/>
          <w:b/>
          <w:bCs/>
          <w:lang w:eastAsia="ru-RU"/>
        </w:rPr>
        <w:t>Развитие потребительского рынка и услуг на территории муниципального образования</w:t>
      </w:r>
      <w:r w:rsidRPr="0060112F">
        <w:rPr>
          <w:rFonts w:eastAsiaTheme="minorEastAsia"/>
          <w:b/>
          <w:bCs/>
          <w:iCs/>
          <w:lang w:eastAsia="ru-RU"/>
        </w:rPr>
        <w:t xml:space="preserve"> </w:t>
      </w:r>
      <w:r w:rsidRPr="0060112F">
        <w:rPr>
          <w:rFonts w:eastAsiaTheme="minorEastAsia"/>
          <w:b/>
          <w:bCs/>
          <w:lang w:eastAsia="ru-RU"/>
        </w:rPr>
        <w:t>Московской области</w:t>
      </w:r>
      <w:r w:rsidRPr="0060112F">
        <w:rPr>
          <w:rFonts w:eastAsiaTheme="minorEastAsia"/>
          <w:b/>
          <w:lang w:eastAsia="ru-RU"/>
        </w:rPr>
        <w:t>»</w:t>
      </w:r>
    </w:p>
    <w:p w:rsidR="005D0CA1" w:rsidRDefault="005D0CA1" w:rsidP="005D0CA1">
      <w:pPr>
        <w:widowControl w:val="0"/>
        <w:autoSpaceDE w:val="0"/>
        <w:autoSpaceDN w:val="0"/>
        <w:adjustRightInd w:val="0"/>
        <w:jc w:val="center"/>
        <w:rPr>
          <w:rFonts w:eastAsiaTheme="minorEastAsia"/>
          <w:b/>
          <w:lang w:eastAsia="ru-RU"/>
        </w:rPr>
      </w:pPr>
    </w:p>
    <w:p w:rsidR="005D0CA1" w:rsidRPr="0060112F" w:rsidRDefault="005D0CA1" w:rsidP="005D0CA1">
      <w:pPr>
        <w:widowControl w:val="0"/>
        <w:autoSpaceDE w:val="0"/>
        <w:autoSpaceDN w:val="0"/>
        <w:adjustRightInd w:val="0"/>
        <w:jc w:val="center"/>
        <w:rPr>
          <w:rFonts w:eastAsiaTheme="minorEastAsia"/>
          <w:b/>
          <w:i/>
          <w:lang w:eastAsia="ru-RU"/>
        </w:rPr>
      </w:pPr>
    </w:p>
    <w:tbl>
      <w:tblPr>
        <w:tblpPr w:leftFromText="180" w:rightFromText="180" w:vertAnchor="text" w:tblpXSpec="righ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847"/>
        <w:gridCol w:w="709"/>
        <w:gridCol w:w="1129"/>
        <w:gridCol w:w="1078"/>
        <w:gridCol w:w="56"/>
        <w:gridCol w:w="919"/>
        <w:gridCol w:w="19"/>
        <w:gridCol w:w="13"/>
        <w:gridCol w:w="41"/>
        <w:gridCol w:w="12"/>
        <w:gridCol w:w="38"/>
        <w:gridCol w:w="385"/>
        <w:gridCol w:w="27"/>
        <w:gridCol w:w="13"/>
        <w:gridCol w:w="55"/>
        <w:gridCol w:w="27"/>
        <w:gridCol w:w="407"/>
        <w:gridCol w:w="14"/>
        <w:gridCol w:w="14"/>
        <w:gridCol w:w="14"/>
        <w:gridCol w:w="45"/>
        <w:gridCol w:w="50"/>
        <w:gridCol w:w="302"/>
        <w:gridCol w:w="107"/>
        <w:gridCol w:w="23"/>
        <w:gridCol w:w="17"/>
        <w:gridCol w:w="28"/>
        <w:gridCol w:w="39"/>
        <w:gridCol w:w="585"/>
        <w:gridCol w:w="27"/>
        <w:gridCol w:w="181"/>
        <w:gridCol w:w="996"/>
        <w:gridCol w:w="23"/>
        <w:gridCol w:w="19"/>
        <w:gridCol w:w="78"/>
        <w:gridCol w:w="46"/>
        <w:gridCol w:w="1114"/>
        <w:gridCol w:w="48"/>
        <w:gridCol w:w="41"/>
        <w:gridCol w:w="25"/>
        <w:gridCol w:w="33"/>
        <w:gridCol w:w="1133"/>
        <w:gridCol w:w="94"/>
        <w:gridCol w:w="15"/>
        <w:gridCol w:w="1146"/>
        <w:gridCol w:w="1559"/>
      </w:tblGrid>
      <w:tr w:rsidR="005D0CA1" w:rsidRPr="0089228B" w:rsidTr="005D35BF">
        <w:trPr>
          <w:trHeight w:val="497"/>
        </w:trPr>
        <w:tc>
          <w:tcPr>
            <w:tcW w:w="430" w:type="dxa"/>
            <w:vMerge w:val="restart"/>
          </w:tcPr>
          <w:p w:rsidR="005D0CA1" w:rsidRPr="0089228B" w:rsidRDefault="005D0CA1" w:rsidP="005D35BF">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w:t>
            </w:r>
          </w:p>
          <w:p w:rsidR="005D0CA1" w:rsidRPr="0089228B" w:rsidRDefault="005D0CA1" w:rsidP="005D35BF">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п/п</w:t>
            </w:r>
          </w:p>
        </w:tc>
        <w:tc>
          <w:tcPr>
            <w:tcW w:w="1847" w:type="dxa"/>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Мероприятие Подпрограммы </w:t>
            </w:r>
          </w:p>
        </w:tc>
        <w:tc>
          <w:tcPr>
            <w:tcW w:w="709" w:type="dxa"/>
            <w:vMerge w:val="restart"/>
          </w:tcPr>
          <w:p w:rsidR="005D0CA1" w:rsidRPr="0089228B" w:rsidRDefault="005D0CA1" w:rsidP="005D35BF">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Сроки исполнения мероприятия</w:t>
            </w:r>
          </w:p>
        </w:tc>
        <w:tc>
          <w:tcPr>
            <w:tcW w:w="1129" w:type="dxa"/>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Источники финансирования</w:t>
            </w:r>
          </w:p>
        </w:tc>
        <w:tc>
          <w:tcPr>
            <w:tcW w:w="1134" w:type="dxa"/>
            <w:gridSpan w:val="2"/>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 (тыс. руб.)</w:t>
            </w:r>
          </w:p>
        </w:tc>
        <w:tc>
          <w:tcPr>
            <w:tcW w:w="8213" w:type="dxa"/>
            <w:gridSpan w:val="40"/>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Объемы финансирования по годам</w:t>
            </w:r>
            <w:r w:rsidRPr="0089228B">
              <w:rPr>
                <w:rFonts w:ascii="Times New Roman CYR" w:eastAsiaTheme="minorEastAsia" w:hAnsi="Times New Roman CYR" w:cs="Times New Roman CYR"/>
                <w:sz w:val="18"/>
                <w:szCs w:val="18"/>
                <w:lang w:eastAsia="ru-RU"/>
              </w:rPr>
              <w:br/>
              <w:t>(тыс. руб.)</w:t>
            </w:r>
          </w:p>
        </w:tc>
        <w:tc>
          <w:tcPr>
            <w:tcW w:w="1559" w:type="dxa"/>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D0CA1" w:rsidRPr="0089228B" w:rsidTr="005D35BF">
        <w:trPr>
          <w:trHeight w:val="462"/>
        </w:trPr>
        <w:tc>
          <w:tcPr>
            <w:tcW w:w="430" w:type="dxa"/>
            <w:vMerge/>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47" w:type="dxa"/>
            <w:vMerge/>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vMerge/>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29" w:type="dxa"/>
            <w:vMerge/>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gridSpan w:val="2"/>
            <w:vMerge/>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02" w:type="dxa"/>
            <w:gridSpan w:val="26"/>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w:t>
            </w:r>
            <w:r w:rsidRPr="0089228B">
              <w:rPr>
                <w:rFonts w:ascii="Times New Roman CYR" w:eastAsiaTheme="minorEastAsia" w:hAnsi="Times New Roman CYR" w:cs="Times New Roman CYR"/>
                <w:sz w:val="18"/>
                <w:szCs w:val="18"/>
                <w:lang w:val="en-US" w:eastAsia="ru-RU"/>
              </w:rPr>
              <w:t>3</w:t>
            </w:r>
            <w:r w:rsidRPr="0089228B">
              <w:rPr>
                <w:rFonts w:ascii="Times New Roman CYR" w:eastAsiaTheme="minorEastAsia" w:hAnsi="Times New Roman CYR" w:cs="Times New Roman CYR"/>
                <w:sz w:val="18"/>
                <w:szCs w:val="18"/>
                <w:lang w:eastAsia="ru-RU"/>
              </w:rPr>
              <w:t xml:space="preserve"> </w:t>
            </w:r>
          </w:p>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год</w:t>
            </w:r>
          </w:p>
        </w:tc>
        <w:tc>
          <w:tcPr>
            <w:tcW w:w="996" w:type="dxa"/>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w:t>
            </w:r>
            <w:r w:rsidRPr="0089228B">
              <w:rPr>
                <w:rFonts w:ascii="Times New Roman CYR" w:eastAsiaTheme="minorEastAsia" w:hAnsi="Times New Roman CYR" w:cs="Times New Roman CYR"/>
                <w:sz w:val="18"/>
                <w:szCs w:val="18"/>
                <w:lang w:val="en-US" w:eastAsia="ru-RU"/>
              </w:rPr>
              <w:t>4</w:t>
            </w:r>
          </w:p>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год</w:t>
            </w:r>
          </w:p>
        </w:tc>
        <w:tc>
          <w:tcPr>
            <w:tcW w:w="1280" w:type="dxa"/>
            <w:gridSpan w:val="5"/>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w:t>
            </w:r>
            <w:r w:rsidRPr="0089228B">
              <w:rPr>
                <w:rFonts w:ascii="Times New Roman CYR" w:eastAsiaTheme="minorEastAsia" w:hAnsi="Times New Roman CYR" w:cs="Times New Roman CYR"/>
                <w:sz w:val="18"/>
                <w:szCs w:val="18"/>
                <w:lang w:val="en-US" w:eastAsia="ru-RU"/>
              </w:rPr>
              <w:t>5</w:t>
            </w:r>
            <w:r w:rsidRPr="0089228B">
              <w:rPr>
                <w:rFonts w:ascii="Times New Roman CYR" w:eastAsiaTheme="minorEastAsia" w:hAnsi="Times New Roman CYR" w:cs="Times New Roman CYR"/>
                <w:sz w:val="18"/>
                <w:szCs w:val="18"/>
                <w:lang w:eastAsia="ru-RU"/>
              </w:rPr>
              <w:t xml:space="preserve"> </w:t>
            </w:r>
          </w:p>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год</w:t>
            </w:r>
          </w:p>
        </w:tc>
        <w:tc>
          <w:tcPr>
            <w:tcW w:w="1280" w:type="dxa"/>
            <w:gridSpan w:val="5"/>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w:t>
            </w:r>
            <w:r w:rsidRPr="0089228B">
              <w:rPr>
                <w:rFonts w:ascii="Times New Roman CYR" w:eastAsiaTheme="minorEastAsia" w:hAnsi="Times New Roman CYR" w:cs="Times New Roman CYR"/>
                <w:sz w:val="18"/>
                <w:szCs w:val="18"/>
                <w:lang w:val="en-US" w:eastAsia="ru-RU"/>
              </w:rPr>
              <w:t>6</w:t>
            </w:r>
            <w:r w:rsidRPr="0089228B">
              <w:rPr>
                <w:rFonts w:ascii="Times New Roman CYR" w:eastAsiaTheme="minorEastAsia" w:hAnsi="Times New Roman CYR" w:cs="Times New Roman CYR"/>
                <w:sz w:val="18"/>
                <w:szCs w:val="18"/>
                <w:lang w:eastAsia="ru-RU"/>
              </w:rPr>
              <w:t xml:space="preserve"> </w:t>
            </w:r>
          </w:p>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год</w:t>
            </w:r>
          </w:p>
        </w:tc>
        <w:tc>
          <w:tcPr>
            <w:tcW w:w="1255" w:type="dxa"/>
            <w:gridSpan w:val="3"/>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w:t>
            </w:r>
            <w:r w:rsidRPr="0089228B">
              <w:rPr>
                <w:rFonts w:ascii="Times New Roman CYR" w:eastAsiaTheme="minorEastAsia" w:hAnsi="Times New Roman CYR" w:cs="Times New Roman CYR"/>
                <w:sz w:val="18"/>
                <w:szCs w:val="18"/>
                <w:lang w:val="en-US" w:eastAsia="ru-RU"/>
              </w:rPr>
              <w:t>7</w:t>
            </w:r>
            <w:r w:rsidRPr="0089228B">
              <w:rPr>
                <w:rFonts w:ascii="Times New Roman CYR" w:eastAsiaTheme="minorEastAsia" w:hAnsi="Times New Roman CYR" w:cs="Times New Roman CYR"/>
                <w:sz w:val="18"/>
                <w:szCs w:val="18"/>
                <w:lang w:eastAsia="ru-RU"/>
              </w:rPr>
              <w:t xml:space="preserve"> </w:t>
            </w:r>
          </w:p>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год</w:t>
            </w:r>
          </w:p>
        </w:tc>
        <w:tc>
          <w:tcPr>
            <w:tcW w:w="1559" w:type="dxa"/>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5D0CA1" w:rsidRPr="0089228B" w:rsidTr="005D35BF">
        <w:trPr>
          <w:trHeight w:val="483"/>
        </w:trPr>
        <w:tc>
          <w:tcPr>
            <w:tcW w:w="430" w:type="dxa"/>
          </w:tcPr>
          <w:p w:rsidR="005D0CA1" w:rsidRPr="0089228B" w:rsidRDefault="005D0CA1" w:rsidP="005D35BF">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 1</w:t>
            </w:r>
          </w:p>
        </w:tc>
        <w:tc>
          <w:tcPr>
            <w:tcW w:w="1847" w:type="dxa"/>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w:t>
            </w:r>
          </w:p>
        </w:tc>
        <w:tc>
          <w:tcPr>
            <w:tcW w:w="709" w:type="dxa"/>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3</w:t>
            </w:r>
          </w:p>
        </w:tc>
        <w:tc>
          <w:tcPr>
            <w:tcW w:w="1129" w:type="dxa"/>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4</w:t>
            </w:r>
          </w:p>
        </w:tc>
        <w:tc>
          <w:tcPr>
            <w:tcW w:w="1134" w:type="dxa"/>
            <w:gridSpan w:val="2"/>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5</w:t>
            </w:r>
          </w:p>
        </w:tc>
        <w:tc>
          <w:tcPr>
            <w:tcW w:w="3402" w:type="dxa"/>
            <w:gridSpan w:val="26"/>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6</w:t>
            </w:r>
          </w:p>
        </w:tc>
        <w:tc>
          <w:tcPr>
            <w:tcW w:w="996" w:type="dxa"/>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7</w:t>
            </w:r>
          </w:p>
        </w:tc>
        <w:tc>
          <w:tcPr>
            <w:tcW w:w="1280" w:type="dxa"/>
            <w:gridSpan w:val="5"/>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8</w:t>
            </w:r>
          </w:p>
        </w:tc>
        <w:tc>
          <w:tcPr>
            <w:tcW w:w="1280" w:type="dxa"/>
            <w:gridSpan w:val="5"/>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9</w:t>
            </w:r>
          </w:p>
        </w:tc>
        <w:tc>
          <w:tcPr>
            <w:tcW w:w="1255" w:type="dxa"/>
            <w:gridSpan w:val="3"/>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10</w:t>
            </w:r>
          </w:p>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59" w:type="dxa"/>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11</w:t>
            </w:r>
          </w:p>
        </w:tc>
      </w:tr>
      <w:tr w:rsidR="005D0CA1" w:rsidRPr="0089228B" w:rsidTr="005D35BF">
        <w:trPr>
          <w:trHeight w:val="282"/>
        </w:trPr>
        <w:tc>
          <w:tcPr>
            <w:tcW w:w="430" w:type="dxa"/>
            <w:vMerge w:val="restart"/>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1</w:t>
            </w:r>
          </w:p>
        </w:tc>
        <w:tc>
          <w:tcPr>
            <w:tcW w:w="1847" w:type="dxa"/>
            <w:vMerge w:val="restart"/>
            <w:shd w:val="clear" w:color="auto" w:fill="auto"/>
          </w:tcPr>
          <w:p w:rsidR="005D0CA1" w:rsidRPr="0089228B" w:rsidRDefault="005D0CA1" w:rsidP="005D35BF">
            <w:pPr>
              <w:autoSpaceDE w:val="0"/>
              <w:autoSpaceDN w:val="0"/>
              <w:adjustRightInd w:val="0"/>
              <w:rPr>
                <w:i/>
                <w:sz w:val="18"/>
                <w:szCs w:val="18"/>
              </w:rPr>
            </w:pPr>
            <w:r w:rsidRPr="0089228B">
              <w:rPr>
                <w:i/>
                <w:sz w:val="18"/>
                <w:szCs w:val="18"/>
              </w:rPr>
              <w:t>Основное мероприятие 01.</w:t>
            </w:r>
          </w:p>
          <w:p w:rsidR="005D0CA1" w:rsidRPr="0089228B" w:rsidRDefault="005D0CA1" w:rsidP="005D35BF">
            <w:pPr>
              <w:autoSpaceDE w:val="0"/>
              <w:autoSpaceDN w:val="0"/>
              <w:adjustRightInd w:val="0"/>
              <w:rPr>
                <w:sz w:val="18"/>
                <w:szCs w:val="18"/>
              </w:rPr>
            </w:pPr>
            <w:r w:rsidRPr="0089228B">
              <w:rPr>
                <w:sz w:val="18"/>
                <w:szCs w:val="18"/>
              </w:rPr>
              <w:t>Развитие потребительского рынка на территории муниципального образования Московской области</w:t>
            </w:r>
          </w:p>
        </w:tc>
        <w:tc>
          <w:tcPr>
            <w:tcW w:w="709" w:type="dxa"/>
            <w:vMerge w:val="restart"/>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ind w:hanging="100"/>
              <w:jc w:val="center"/>
              <w:rPr>
                <w:sz w:val="18"/>
                <w:szCs w:val="18"/>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ab/>
              <w:t>Итого</w:t>
            </w:r>
          </w:p>
        </w:tc>
        <w:tc>
          <w:tcPr>
            <w:tcW w:w="1134" w:type="dxa"/>
            <w:gridSpan w:val="2"/>
            <w:shd w:val="clear" w:color="auto" w:fill="auto"/>
          </w:tcPr>
          <w:p w:rsidR="005D0CA1" w:rsidRPr="0089228B" w:rsidRDefault="005D0CA1" w:rsidP="005D35BF">
            <w:pPr>
              <w:jc w:val="center"/>
              <w:rPr>
                <w:sz w:val="18"/>
                <w:szCs w:val="18"/>
              </w:rPr>
            </w:pPr>
          </w:p>
        </w:tc>
        <w:tc>
          <w:tcPr>
            <w:tcW w:w="3402" w:type="dxa"/>
            <w:gridSpan w:val="26"/>
            <w:shd w:val="clear" w:color="auto" w:fill="auto"/>
          </w:tcPr>
          <w:p w:rsidR="005D0CA1" w:rsidRPr="0089228B" w:rsidRDefault="005D0CA1" w:rsidP="005D35BF">
            <w:pPr>
              <w:jc w:val="center"/>
              <w:rPr>
                <w:sz w:val="18"/>
                <w:szCs w:val="18"/>
              </w:rPr>
            </w:pPr>
          </w:p>
        </w:tc>
        <w:tc>
          <w:tcPr>
            <w:tcW w:w="996" w:type="dxa"/>
            <w:shd w:val="clear" w:color="auto" w:fill="auto"/>
          </w:tcPr>
          <w:p w:rsidR="005D0CA1" w:rsidRPr="0089228B" w:rsidRDefault="005D0CA1" w:rsidP="005D35BF">
            <w:pPr>
              <w:jc w:val="center"/>
              <w:rPr>
                <w:sz w:val="18"/>
                <w:szCs w:val="18"/>
              </w:rPr>
            </w:pPr>
          </w:p>
        </w:tc>
        <w:tc>
          <w:tcPr>
            <w:tcW w:w="1280" w:type="dxa"/>
            <w:gridSpan w:val="5"/>
            <w:shd w:val="clear" w:color="auto" w:fill="auto"/>
          </w:tcPr>
          <w:p w:rsidR="005D0CA1" w:rsidRPr="0089228B" w:rsidRDefault="005D0CA1" w:rsidP="005D35BF">
            <w:pPr>
              <w:jc w:val="center"/>
              <w:rPr>
                <w:sz w:val="18"/>
                <w:szCs w:val="18"/>
              </w:rPr>
            </w:pPr>
          </w:p>
        </w:tc>
        <w:tc>
          <w:tcPr>
            <w:tcW w:w="1280" w:type="dxa"/>
            <w:gridSpan w:val="5"/>
            <w:shd w:val="clear" w:color="auto" w:fill="auto"/>
          </w:tcPr>
          <w:p w:rsidR="005D0CA1" w:rsidRPr="0089228B" w:rsidRDefault="005D0CA1" w:rsidP="005D35BF">
            <w:pPr>
              <w:jc w:val="center"/>
              <w:rPr>
                <w:sz w:val="18"/>
                <w:szCs w:val="18"/>
              </w:rPr>
            </w:pPr>
          </w:p>
        </w:tc>
        <w:tc>
          <w:tcPr>
            <w:tcW w:w="1255" w:type="dxa"/>
            <w:gridSpan w:val="3"/>
            <w:shd w:val="clear" w:color="auto" w:fill="auto"/>
          </w:tcPr>
          <w:p w:rsidR="005D0CA1" w:rsidRPr="0089228B" w:rsidRDefault="005D0CA1" w:rsidP="005D35BF">
            <w:pPr>
              <w:jc w:val="center"/>
              <w:rPr>
                <w:sz w:val="18"/>
                <w:szCs w:val="18"/>
              </w:rPr>
            </w:pPr>
          </w:p>
        </w:tc>
        <w:tc>
          <w:tcPr>
            <w:tcW w:w="1559" w:type="dxa"/>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5D0CA1" w:rsidRPr="0089228B" w:rsidTr="005D35BF">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shd w:val="clear" w:color="auto" w:fill="auto"/>
          </w:tcPr>
          <w:p w:rsidR="005D0CA1" w:rsidRPr="0089228B" w:rsidRDefault="005D0CA1" w:rsidP="005D35BF">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89228B">
              <w:rPr>
                <w:sz w:val="18"/>
                <w:szCs w:val="18"/>
              </w:rPr>
              <w:t>Средства бюджета Московской области</w:t>
            </w:r>
          </w:p>
        </w:tc>
        <w:tc>
          <w:tcPr>
            <w:tcW w:w="1134" w:type="dxa"/>
            <w:gridSpan w:val="2"/>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02" w:type="dxa"/>
            <w:gridSpan w:val="2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6" w:type="dxa"/>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55" w:type="dxa"/>
            <w:gridSpan w:val="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59" w:type="dxa"/>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876"/>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shd w:val="clear" w:color="auto" w:fill="auto"/>
          </w:tcPr>
          <w:p w:rsidR="005D0CA1" w:rsidRPr="0089228B" w:rsidRDefault="005D0CA1" w:rsidP="005D35BF">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89228B">
              <w:rPr>
                <w:sz w:val="18"/>
                <w:szCs w:val="18"/>
              </w:rPr>
              <w:t xml:space="preserve">Средства бюджета городского округа </w:t>
            </w:r>
          </w:p>
        </w:tc>
        <w:tc>
          <w:tcPr>
            <w:tcW w:w="1134" w:type="dxa"/>
            <w:gridSpan w:val="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02" w:type="dxa"/>
            <w:gridSpan w:val="2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6" w:type="dxa"/>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55" w:type="dxa"/>
            <w:gridSpan w:val="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59" w:type="dxa"/>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771"/>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shd w:val="clear" w:color="auto" w:fill="auto"/>
          </w:tcPr>
          <w:p w:rsidR="005D0CA1" w:rsidRPr="0089228B" w:rsidRDefault="005D0CA1" w:rsidP="005D35BF">
            <w:pPr>
              <w:widowControl w:val="0"/>
              <w:tabs>
                <w:tab w:val="center" w:pos="742"/>
              </w:tabs>
              <w:autoSpaceDE w:val="0"/>
              <w:autoSpaceDN w:val="0"/>
              <w:adjustRightInd w:val="0"/>
              <w:jc w:val="both"/>
              <w:rPr>
                <w:sz w:val="18"/>
                <w:szCs w:val="18"/>
                <w:lang w:val="en-US"/>
              </w:rPr>
            </w:pPr>
            <w:r w:rsidRPr="0089228B">
              <w:rPr>
                <w:sz w:val="18"/>
                <w:szCs w:val="18"/>
              </w:rPr>
              <w:t>Внебюджетные средства</w:t>
            </w:r>
          </w:p>
        </w:tc>
        <w:tc>
          <w:tcPr>
            <w:tcW w:w="1134" w:type="dxa"/>
            <w:gridSpan w:val="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02" w:type="dxa"/>
            <w:gridSpan w:val="2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6" w:type="dxa"/>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55" w:type="dxa"/>
            <w:gridSpan w:val="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59" w:type="dxa"/>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706"/>
        </w:trPr>
        <w:tc>
          <w:tcPr>
            <w:tcW w:w="430" w:type="dxa"/>
            <w:vMerge w:val="restart"/>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w:t>
            </w:r>
          </w:p>
        </w:tc>
        <w:tc>
          <w:tcPr>
            <w:tcW w:w="1847" w:type="dxa"/>
            <w:vMerge w:val="restart"/>
            <w:shd w:val="clear" w:color="auto" w:fill="auto"/>
          </w:tcPr>
          <w:p w:rsidR="005D0CA1" w:rsidRPr="0089228B" w:rsidRDefault="005D0CA1" w:rsidP="005D35BF">
            <w:pPr>
              <w:autoSpaceDE w:val="0"/>
              <w:autoSpaceDN w:val="0"/>
              <w:adjustRightInd w:val="0"/>
              <w:rPr>
                <w:sz w:val="18"/>
                <w:szCs w:val="18"/>
              </w:rPr>
            </w:pPr>
            <w:r w:rsidRPr="0089228B">
              <w:rPr>
                <w:sz w:val="18"/>
                <w:szCs w:val="18"/>
              </w:rPr>
              <w:t>Мероприятие 01.01</w:t>
            </w:r>
          </w:p>
          <w:p w:rsidR="005D0CA1" w:rsidRDefault="005D0CA1" w:rsidP="005D35BF">
            <w:pPr>
              <w:autoSpaceDE w:val="0"/>
              <w:autoSpaceDN w:val="0"/>
              <w:adjustRightInd w:val="0"/>
              <w:rPr>
                <w:sz w:val="18"/>
                <w:szCs w:val="18"/>
              </w:rPr>
            </w:pPr>
            <w:r w:rsidRPr="0089228B">
              <w:rPr>
                <w:sz w:val="18"/>
                <w:szCs w:val="1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p w:rsidR="005D0CA1" w:rsidRDefault="005D0CA1" w:rsidP="005D35BF">
            <w:pPr>
              <w:autoSpaceDE w:val="0"/>
              <w:autoSpaceDN w:val="0"/>
              <w:adjustRightInd w:val="0"/>
              <w:rPr>
                <w:sz w:val="18"/>
                <w:szCs w:val="18"/>
              </w:rPr>
            </w:pPr>
          </w:p>
          <w:p w:rsidR="005D0CA1" w:rsidRDefault="005D0CA1" w:rsidP="005D35BF">
            <w:pPr>
              <w:autoSpaceDE w:val="0"/>
              <w:autoSpaceDN w:val="0"/>
              <w:adjustRightInd w:val="0"/>
              <w:rPr>
                <w:sz w:val="18"/>
                <w:szCs w:val="18"/>
              </w:rPr>
            </w:pPr>
          </w:p>
          <w:p w:rsidR="005D0CA1" w:rsidRDefault="005D0CA1" w:rsidP="005D35BF">
            <w:pPr>
              <w:autoSpaceDE w:val="0"/>
              <w:autoSpaceDN w:val="0"/>
              <w:adjustRightInd w:val="0"/>
              <w:rPr>
                <w:sz w:val="18"/>
                <w:szCs w:val="18"/>
              </w:rPr>
            </w:pPr>
          </w:p>
          <w:p w:rsidR="005D0CA1" w:rsidRDefault="005D0CA1" w:rsidP="005D35BF">
            <w:pPr>
              <w:autoSpaceDE w:val="0"/>
              <w:autoSpaceDN w:val="0"/>
              <w:adjustRightInd w:val="0"/>
              <w:rPr>
                <w:sz w:val="18"/>
                <w:szCs w:val="18"/>
              </w:rPr>
            </w:pPr>
          </w:p>
          <w:p w:rsidR="005D0CA1" w:rsidRPr="0089228B" w:rsidRDefault="005D0CA1" w:rsidP="005D35BF">
            <w:pPr>
              <w:autoSpaceDE w:val="0"/>
              <w:autoSpaceDN w:val="0"/>
              <w:adjustRightInd w:val="0"/>
              <w:rPr>
                <w:sz w:val="18"/>
                <w:szCs w:val="18"/>
              </w:rPr>
            </w:pPr>
          </w:p>
        </w:tc>
        <w:tc>
          <w:tcPr>
            <w:tcW w:w="709" w:type="dxa"/>
            <w:vMerge w:val="restart"/>
            <w:shd w:val="clear" w:color="auto" w:fill="auto"/>
          </w:tcPr>
          <w:p w:rsidR="005D0CA1" w:rsidRDefault="005D0CA1" w:rsidP="005D35BF">
            <w:pPr>
              <w:ind w:hanging="100"/>
              <w:jc w:val="center"/>
              <w:rPr>
                <w:sz w:val="18"/>
                <w:szCs w:val="18"/>
              </w:rPr>
            </w:pPr>
            <w:r>
              <w:rPr>
                <w:sz w:val="18"/>
                <w:szCs w:val="18"/>
              </w:rPr>
              <w:lastRenderedPageBreak/>
              <w:t>2023</w:t>
            </w:r>
          </w:p>
          <w:p w:rsidR="005D0CA1" w:rsidRDefault="005D0CA1" w:rsidP="005D35BF">
            <w:pPr>
              <w:ind w:hanging="100"/>
              <w:jc w:val="center"/>
              <w:rPr>
                <w:sz w:val="18"/>
                <w:szCs w:val="18"/>
              </w:rPr>
            </w:pPr>
            <w:r>
              <w:rPr>
                <w:sz w:val="18"/>
                <w:szCs w:val="18"/>
              </w:rPr>
              <w:t>-</w:t>
            </w:r>
          </w:p>
          <w:p w:rsidR="005D0CA1" w:rsidRPr="0089228B" w:rsidRDefault="005D0CA1" w:rsidP="005D35BF">
            <w:pPr>
              <w:ind w:hanging="100"/>
              <w:jc w:val="center"/>
              <w:rPr>
                <w:sz w:val="18"/>
                <w:szCs w:val="18"/>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lang w:val="en-US"/>
              </w:rPr>
            </w:pPr>
            <w:r w:rsidRPr="0089228B">
              <w:rPr>
                <w:sz w:val="18"/>
                <w:szCs w:val="18"/>
              </w:rPr>
              <w:tab/>
              <w:t>Итого</w:t>
            </w:r>
          </w:p>
        </w:tc>
        <w:tc>
          <w:tcPr>
            <w:tcW w:w="1134" w:type="dxa"/>
            <w:gridSpan w:val="2"/>
            <w:shd w:val="clear" w:color="auto" w:fill="auto"/>
          </w:tcPr>
          <w:p w:rsidR="005D0CA1" w:rsidRPr="0089228B" w:rsidRDefault="005D0CA1" w:rsidP="005D35BF">
            <w:pPr>
              <w:rPr>
                <w:sz w:val="18"/>
                <w:szCs w:val="18"/>
              </w:rPr>
            </w:pPr>
          </w:p>
        </w:tc>
        <w:tc>
          <w:tcPr>
            <w:tcW w:w="3402" w:type="dxa"/>
            <w:gridSpan w:val="26"/>
            <w:shd w:val="clear" w:color="auto" w:fill="auto"/>
          </w:tcPr>
          <w:p w:rsidR="005D0CA1" w:rsidRPr="0089228B" w:rsidRDefault="005D0CA1" w:rsidP="005D35BF">
            <w:pPr>
              <w:jc w:val="center"/>
              <w:rPr>
                <w:sz w:val="18"/>
                <w:szCs w:val="18"/>
              </w:rPr>
            </w:pPr>
          </w:p>
        </w:tc>
        <w:tc>
          <w:tcPr>
            <w:tcW w:w="996" w:type="dxa"/>
            <w:shd w:val="clear" w:color="auto" w:fill="auto"/>
          </w:tcPr>
          <w:p w:rsidR="005D0CA1" w:rsidRPr="0089228B" w:rsidRDefault="005D0CA1" w:rsidP="005D35BF">
            <w:pPr>
              <w:jc w:val="center"/>
              <w:rPr>
                <w:sz w:val="18"/>
                <w:szCs w:val="18"/>
              </w:rPr>
            </w:pPr>
          </w:p>
        </w:tc>
        <w:tc>
          <w:tcPr>
            <w:tcW w:w="1280" w:type="dxa"/>
            <w:gridSpan w:val="5"/>
            <w:shd w:val="clear" w:color="auto" w:fill="auto"/>
          </w:tcPr>
          <w:p w:rsidR="005D0CA1" w:rsidRPr="0089228B" w:rsidRDefault="005D0CA1" w:rsidP="005D35BF">
            <w:pPr>
              <w:jc w:val="center"/>
              <w:rPr>
                <w:sz w:val="18"/>
                <w:szCs w:val="18"/>
              </w:rPr>
            </w:pPr>
          </w:p>
        </w:tc>
        <w:tc>
          <w:tcPr>
            <w:tcW w:w="1280" w:type="dxa"/>
            <w:gridSpan w:val="5"/>
            <w:shd w:val="clear" w:color="auto" w:fill="auto"/>
          </w:tcPr>
          <w:p w:rsidR="005D0CA1" w:rsidRPr="0089228B" w:rsidRDefault="005D0CA1" w:rsidP="005D35BF">
            <w:pPr>
              <w:jc w:val="center"/>
              <w:rPr>
                <w:sz w:val="18"/>
                <w:szCs w:val="18"/>
              </w:rPr>
            </w:pPr>
          </w:p>
        </w:tc>
        <w:tc>
          <w:tcPr>
            <w:tcW w:w="1255" w:type="dxa"/>
            <w:gridSpan w:val="3"/>
            <w:shd w:val="clear" w:color="auto" w:fill="auto"/>
          </w:tcPr>
          <w:p w:rsidR="005D0CA1" w:rsidRPr="0089228B" w:rsidRDefault="005D0CA1" w:rsidP="005D35BF">
            <w:pPr>
              <w:jc w:val="center"/>
              <w:rPr>
                <w:sz w:val="18"/>
                <w:szCs w:val="18"/>
              </w:rPr>
            </w:pPr>
          </w:p>
        </w:tc>
        <w:tc>
          <w:tcPr>
            <w:tcW w:w="1559" w:type="dxa"/>
            <w:vMerge w:val="restart"/>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1350"/>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shd w:val="clear" w:color="auto" w:fill="auto"/>
          </w:tcPr>
          <w:p w:rsidR="005D0CA1" w:rsidRPr="0089228B" w:rsidRDefault="005D0CA1" w:rsidP="005D35BF">
            <w:pPr>
              <w:widowControl w:val="0"/>
              <w:tabs>
                <w:tab w:val="center" w:pos="742"/>
              </w:tabs>
              <w:autoSpaceDE w:val="0"/>
              <w:autoSpaceDN w:val="0"/>
              <w:adjustRightInd w:val="0"/>
              <w:jc w:val="both"/>
              <w:rPr>
                <w:sz w:val="18"/>
                <w:szCs w:val="18"/>
              </w:rPr>
            </w:pPr>
            <w:r w:rsidRPr="0089228B">
              <w:rPr>
                <w:sz w:val="18"/>
                <w:szCs w:val="18"/>
              </w:rPr>
              <w:t>Внебюджетные средства</w:t>
            </w:r>
          </w:p>
          <w:p w:rsidR="005D0CA1" w:rsidRPr="0089228B" w:rsidRDefault="005D0CA1" w:rsidP="005D35BF">
            <w:pPr>
              <w:widowControl w:val="0"/>
              <w:tabs>
                <w:tab w:val="center" w:pos="742"/>
              </w:tabs>
              <w:autoSpaceDE w:val="0"/>
              <w:autoSpaceDN w:val="0"/>
              <w:adjustRightInd w:val="0"/>
              <w:jc w:val="both"/>
              <w:rPr>
                <w:sz w:val="18"/>
                <w:szCs w:val="18"/>
              </w:rPr>
            </w:pPr>
          </w:p>
        </w:tc>
        <w:tc>
          <w:tcPr>
            <w:tcW w:w="1134" w:type="dxa"/>
            <w:gridSpan w:val="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02" w:type="dxa"/>
            <w:gridSpan w:val="2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43000,00</w:t>
            </w:r>
          </w:p>
        </w:tc>
        <w:tc>
          <w:tcPr>
            <w:tcW w:w="996" w:type="dxa"/>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55" w:type="dxa"/>
            <w:gridSpan w:val="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354"/>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х</w:t>
            </w:r>
          </w:p>
        </w:tc>
        <w:tc>
          <w:tcPr>
            <w:tcW w:w="1129" w:type="dxa"/>
            <w:vMerge w:val="restart"/>
            <w:shd w:val="clear" w:color="auto" w:fill="auto"/>
          </w:tcPr>
          <w:p w:rsidR="005D0CA1" w:rsidRPr="0089228B" w:rsidRDefault="005D0CA1" w:rsidP="005D35BF">
            <w:pPr>
              <w:widowControl w:val="0"/>
              <w:tabs>
                <w:tab w:val="center" w:pos="742"/>
              </w:tabs>
              <w:autoSpaceDE w:val="0"/>
              <w:autoSpaceDN w:val="0"/>
              <w:adjustRightInd w:val="0"/>
              <w:jc w:val="center"/>
              <w:rPr>
                <w:sz w:val="18"/>
                <w:szCs w:val="18"/>
              </w:rPr>
            </w:pPr>
            <w:r w:rsidRPr="0089228B">
              <w:rPr>
                <w:sz w:val="18"/>
                <w:szCs w:val="18"/>
              </w:rPr>
              <w:t>х</w:t>
            </w:r>
          </w:p>
        </w:tc>
        <w:tc>
          <w:tcPr>
            <w:tcW w:w="1134" w:type="dxa"/>
            <w:gridSpan w:val="2"/>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919" w:type="dxa"/>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Итого 2023 год</w:t>
            </w:r>
          </w:p>
        </w:tc>
        <w:tc>
          <w:tcPr>
            <w:tcW w:w="2483" w:type="dxa"/>
            <w:gridSpan w:val="25"/>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том числе по кварталам</w:t>
            </w:r>
          </w:p>
        </w:tc>
        <w:tc>
          <w:tcPr>
            <w:tcW w:w="996" w:type="dxa"/>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280" w:type="dxa"/>
            <w:gridSpan w:val="5"/>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280" w:type="dxa"/>
            <w:gridSpan w:val="5"/>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255" w:type="dxa"/>
            <w:gridSpan w:val="3"/>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223"/>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widowControl w:val="0"/>
              <w:tabs>
                <w:tab w:val="center" w:pos="742"/>
              </w:tabs>
              <w:autoSpaceDE w:val="0"/>
              <w:autoSpaceDN w:val="0"/>
              <w:adjustRightInd w:val="0"/>
              <w:jc w:val="center"/>
              <w:rPr>
                <w:sz w:val="18"/>
                <w:szCs w:val="18"/>
              </w:rPr>
            </w:pPr>
          </w:p>
        </w:tc>
        <w:tc>
          <w:tcPr>
            <w:tcW w:w="1134" w:type="dxa"/>
            <w:gridSpan w:val="2"/>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19" w:type="dxa"/>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35" w:type="dxa"/>
            <w:gridSpan w:val="7"/>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544" w:type="dxa"/>
            <w:gridSpan w:val="7"/>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544" w:type="dxa"/>
            <w:gridSpan w:val="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86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IV</w:t>
            </w:r>
          </w:p>
        </w:tc>
        <w:tc>
          <w:tcPr>
            <w:tcW w:w="996" w:type="dxa"/>
            <w:vMerge/>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vMerge/>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vMerge/>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55" w:type="dxa"/>
            <w:gridSpan w:val="3"/>
            <w:vMerge/>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444"/>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widowControl w:val="0"/>
              <w:tabs>
                <w:tab w:val="center" w:pos="742"/>
              </w:tabs>
              <w:autoSpaceDE w:val="0"/>
              <w:autoSpaceDN w:val="0"/>
              <w:adjustRightInd w:val="0"/>
              <w:jc w:val="center"/>
              <w:rPr>
                <w:sz w:val="18"/>
                <w:szCs w:val="18"/>
              </w:rPr>
            </w:pPr>
          </w:p>
        </w:tc>
        <w:tc>
          <w:tcPr>
            <w:tcW w:w="1134" w:type="dxa"/>
            <w:gridSpan w:val="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19" w:type="dxa"/>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35" w:type="dxa"/>
            <w:gridSpan w:val="7"/>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44" w:type="dxa"/>
            <w:gridSpan w:val="7"/>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44" w:type="dxa"/>
            <w:gridSpan w:val="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6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6" w:type="dxa"/>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55" w:type="dxa"/>
            <w:gridSpan w:val="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2312"/>
        </w:trPr>
        <w:tc>
          <w:tcPr>
            <w:tcW w:w="430" w:type="dxa"/>
            <w:vMerge w:val="restart"/>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3</w:t>
            </w:r>
          </w:p>
        </w:tc>
        <w:tc>
          <w:tcPr>
            <w:tcW w:w="1847" w:type="dxa"/>
            <w:shd w:val="clear" w:color="auto" w:fill="auto"/>
          </w:tcPr>
          <w:p w:rsidR="005D0CA1" w:rsidRPr="0089228B" w:rsidRDefault="005D0CA1" w:rsidP="005D35BF">
            <w:pPr>
              <w:autoSpaceDE w:val="0"/>
              <w:autoSpaceDN w:val="0"/>
              <w:adjustRightInd w:val="0"/>
              <w:rPr>
                <w:sz w:val="18"/>
                <w:szCs w:val="18"/>
              </w:rPr>
            </w:pPr>
            <w:r w:rsidRPr="0089228B">
              <w:rPr>
                <w:sz w:val="18"/>
                <w:szCs w:val="18"/>
              </w:rPr>
              <w:t>Мероприятие 01.02</w:t>
            </w:r>
          </w:p>
          <w:p w:rsidR="005D0CA1" w:rsidRPr="0089228B" w:rsidRDefault="005D0CA1" w:rsidP="005D35BF">
            <w:pPr>
              <w:autoSpaceDE w:val="0"/>
              <w:autoSpaceDN w:val="0"/>
              <w:adjustRightInd w:val="0"/>
              <w:rPr>
                <w:sz w:val="18"/>
                <w:szCs w:val="18"/>
              </w:rPr>
            </w:pPr>
            <w:r w:rsidRPr="0089228B">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709" w:type="dxa"/>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ind w:hanging="100"/>
              <w:jc w:val="center"/>
              <w:rPr>
                <w:sz w:val="18"/>
                <w:szCs w:val="18"/>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p w:rsidR="005D0CA1" w:rsidRPr="0089228B" w:rsidRDefault="005D0CA1" w:rsidP="005D35BF">
            <w:pPr>
              <w:tabs>
                <w:tab w:val="left" w:pos="1182"/>
              </w:tabs>
              <w:rPr>
                <w:rFonts w:ascii="Times New Roman CYR" w:eastAsiaTheme="minorEastAsia" w:hAnsi="Times New Roman CYR" w:cs="Times New Roman CYR"/>
                <w:sz w:val="18"/>
                <w:szCs w:val="18"/>
                <w:lang w:eastAsia="ru-RU"/>
              </w:rPr>
            </w:pPr>
          </w:p>
        </w:tc>
        <w:tc>
          <w:tcPr>
            <w:tcW w:w="1559" w:type="dxa"/>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271"/>
        </w:trPr>
        <w:tc>
          <w:tcPr>
            <w:tcW w:w="430" w:type="dxa"/>
            <w:vMerge/>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1847" w:type="dxa"/>
            <w:vMerge w:val="restart"/>
            <w:shd w:val="clear" w:color="auto" w:fill="auto"/>
          </w:tcPr>
          <w:p w:rsidR="005D0CA1" w:rsidRPr="0089228B" w:rsidRDefault="005D0CA1" w:rsidP="005D35BF">
            <w:pPr>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ind w:hanging="100"/>
              <w:jc w:val="center"/>
              <w:rPr>
                <w:sz w:val="18"/>
                <w:szCs w:val="18"/>
              </w:rPr>
            </w:pPr>
            <w:r w:rsidRPr="0089228B">
              <w:rPr>
                <w:sz w:val="18"/>
                <w:szCs w:val="18"/>
              </w:rPr>
              <w:t>х</w:t>
            </w:r>
          </w:p>
        </w:tc>
        <w:tc>
          <w:tcPr>
            <w:tcW w:w="1129" w:type="dxa"/>
            <w:vMerge w:val="restart"/>
            <w:shd w:val="clear" w:color="auto" w:fill="auto"/>
          </w:tcPr>
          <w:p w:rsidR="005D0CA1" w:rsidRPr="0089228B" w:rsidRDefault="005D0CA1" w:rsidP="005D35BF">
            <w:pPr>
              <w:tabs>
                <w:tab w:val="center" w:pos="175"/>
              </w:tabs>
              <w:ind w:hanging="100"/>
              <w:jc w:val="center"/>
              <w:rPr>
                <w:sz w:val="18"/>
                <w:szCs w:val="18"/>
              </w:rPr>
            </w:pPr>
            <w:r w:rsidRPr="0089228B">
              <w:rPr>
                <w:sz w:val="18"/>
                <w:szCs w:val="18"/>
              </w:rPr>
              <w:t>х</w:t>
            </w:r>
          </w:p>
        </w:tc>
        <w:tc>
          <w:tcPr>
            <w:tcW w:w="1134" w:type="dxa"/>
            <w:gridSpan w:val="2"/>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951" w:type="dxa"/>
            <w:gridSpan w:val="3"/>
            <w:vMerge w:val="restart"/>
            <w:shd w:val="clear" w:color="auto" w:fill="auto"/>
          </w:tcPr>
          <w:p w:rsidR="005D0CA1" w:rsidRPr="0089228B" w:rsidRDefault="005D0CA1" w:rsidP="005D35BF">
            <w:pPr>
              <w:widowControl w:val="0"/>
              <w:autoSpaceDE w:val="0"/>
              <w:autoSpaceDN w:val="0"/>
              <w:adjustRightInd w:val="0"/>
              <w:ind w:right="-16"/>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Итого 2023</w:t>
            </w:r>
            <w:r w:rsidRPr="0089228B">
              <w:rPr>
                <w:rFonts w:ascii="Times New Roman CYR" w:eastAsiaTheme="minorEastAsia" w:hAnsi="Times New Roman CYR" w:cs="Times New Roman CYR"/>
                <w:sz w:val="18"/>
                <w:szCs w:val="18"/>
                <w:lang w:eastAsia="ru-RU"/>
              </w:rPr>
              <w:br/>
              <w:t>год</w:t>
            </w:r>
          </w:p>
        </w:tc>
        <w:tc>
          <w:tcPr>
            <w:tcW w:w="2451" w:type="dxa"/>
            <w:gridSpan w:val="23"/>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том числе по кварталам</w:t>
            </w:r>
          </w:p>
        </w:tc>
        <w:tc>
          <w:tcPr>
            <w:tcW w:w="996" w:type="dxa"/>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280" w:type="dxa"/>
            <w:gridSpan w:val="5"/>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280" w:type="dxa"/>
            <w:gridSpan w:val="5"/>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255" w:type="dxa"/>
            <w:gridSpan w:val="3"/>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val="restart"/>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258"/>
        </w:trPr>
        <w:tc>
          <w:tcPr>
            <w:tcW w:w="430" w:type="dxa"/>
            <w:vMerge/>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autoSpaceDE w:val="0"/>
              <w:autoSpaceDN w:val="0"/>
              <w:adjustRightInd w:val="0"/>
              <w:rPr>
                <w:sz w:val="18"/>
                <w:szCs w:val="18"/>
              </w:rPr>
            </w:pPr>
          </w:p>
        </w:tc>
        <w:tc>
          <w:tcPr>
            <w:tcW w:w="709" w:type="dxa"/>
            <w:vMerge/>
            <w:shd w:val="clear" w:color="auto" w:fill="auto"/>
          </w:tcPr>
          <w:p w:rsidR="005D0CA1" w:rsidRPr="0089228B" w:rsidRDefault="005D0CA1" w:rsidP="005D35BF">
            <w:pPr>
              <w:ind w:hanging="100"/>
              <w:jc w:val="center"/>
              <w:rPr>
                <w:sz w:val="18"/>
                <w:szCs w:val="18"/>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vMerge/>
            <w:shd w:val="clear" w:color="auto" w:fill="auto"/>
          </w:tcPr>
          <w:p w:rsidR="005D0CA1" w:rsidRPr="0089228B" w:rsidRDefault="005D0CA1" w:rsidP="005D35B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951" w:type="dxa"/>
            <w:gridSpan w:val="3"/>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03"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516"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425"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1007" w:type="dxa"/>
            <w:gridSpan w:val="8"/>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IV</w:t>
            </w:r>
          </w:p>
        </w:tc>
        <w:tc>
          <w:tcPr>
            <w:tcW w:w="996" w:type="dxa"/>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0" w:type="dxa"/>
            <w:gridSpan w:val="5"/>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0" w:type="dxa"/>
            <w:gridSpan w:val="5"/>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55" w:type="dxa"/>
            <w:gridSpan w:val="3"/>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427"/>
        </w:trPr>
        <w:tc>
          <w:tcPr>
            <w:tcW w:w="430" w:type="dxa"/>
            <w:vMerge/>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autoSpaceDE w:val="0"/>
              <w:autoSpaceDN w:val="0"/>
              <w:adjustRightInd w:val="0"/>
              <w:rPr>
                <w:sz w:val="18"/>
                <w:szCs w:val="18"/>
              </w:rPr>
            </w:pPr>
          </w:p>
        </w:tc>
        <w:tc>
          <w:tcPr>
            <w:tcW w:w="709" w:type="dxa"/>
            <w:vMerge/>
            <w:shd w:val="clear" w:color="auto" w:fill="auto"/>
          </w:tcPr>
          <w:p w:rsidR="005D0CA1" w:rsidRPr="0089228B" w:rsidRDefault="005D0CA1" w:rsidP="005D35BF">
            <w:pPr>
              <w:ind w:hanging="100"/>
              <w:jc w:val="center"/>
              <w:rPr>
                <w:sz w:val="18"/>
                <w:szCs w:val="18"/>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03"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16"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25"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07" w:type="dxa"/>
            <w:gridSpan w:val="8"/>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6" w:type="dxa"/>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55" w:type="dxa"/>
            <w:gridSpan w:val="3"/>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427"/>
        </w:trPr>
        <w:tc>
          <w:tcPr>
            <w:tcW w:w="430" w:type="dxa"/>
            <w:vMerge w:val="restart"/>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r w:rsidRPr="0089228B">
              <w:rPr>
                <w:rFonts w:ascii="Times New Roman CYR" w:eastAsiaTheme="minorEastAsia" w:hAnsi="Times New Roman CYR" w:cs="Times New Roman CYR"/>
                <w:strike/>
                <w:sz w:val="18"/>
                <w:szCs w:val="18"/>
                <w:lang w:eastAsia="ru-RU"/>
              </w:rPr>
              <w:t>4</w:t>
            </w:r>
          </w:p>
        </w:tc>
        <w:tc>
          <w:tcPr>
            <w:tcW w:w="1847" w:type="dxa"/>
            <w:shd w:val="clear" w:color="auto" w:fill="auto"/>
          </w:tcPr>
          <w:p w:rsidR="005D0CA1" w:rsidRPr="0089228B" w:rsidRDefault="005D0CA1" w:rsidP="005D35BF">
            <w:pPr>
              <w:autoSpaceDE w:val="0"/>
              <w:autoSpaceDN w:val="0"/>
              <w:adjustRightInd w:val="0"/>
              <w:rPr>
                <w:sz w:val="18"/>
                <w:szCs w:val="18"/>
              </w:rPr>
            </w:pPr>
            <w:r w:rsidRPr="0089228B">
              <w:rPr>
                <w:sz w:val="18"/>
                <w:szCs w:val="18"/>
              </w:rPr>
              <w:t xml:space="preserve">Мероприятие 01.04 </w:t>
            </w:r>
            <w:r w:rsidRPr="0089228B">
              <w:rPr>
                <w:rFonts w:ascii="Times New Roman CYR" w:eastAsiaTheme="minorEastAsia" w:hAnsi="Times New Roman CYR" w:cs="Times New Roman CYR"/>
                <w:sz w:val="18"/>
                <w:szCs w:val="18"/>
                <w:lang w:eastAsia="ru-RU"/>
              </w:rPr>
              <w:t xml:space="preserve"> Развитие дистанционной торговли </w:t>
            </w:r>
            <w:r w:rsidRPr="0089228B">
              <w:rPr>
                <w:sz w:val="18"/>
                <w:szCs w:val="18"/>
              </w:rPr>
              <w:t xml:space="preserve"> рынка на территории муниципального образования Московской области</w:t>
            </w:r>
          </w:p>
        </w:tc>
        <w:tc>
          <w:tcPr>
            <w:tcW w:w="709" w:type="dxa"/>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ind w:hanging="100"/>
              <w:jc w:val="center"/>
              <w:rPr>
                <w:sz w:val="18"/>
                <w:szCs w:val="18"/>
              </w:rPr>
            </w:pPr>
            <w:r>
              <w:rPr>
                <w:sz w:val="18"/>
                <w:szCs w:val="18"/>
              </w:rPr>
              <w:t>2027</w:t>
            </w:r>
          </w:p>
        </w:tc>
        <w:tc>
          <w:tcPr>
            <w:tcW w:w="1129" w:type="dxa"/>
            <w:shd w:val="clear" w:color="auto" w:fill="auto"/>
          </w:tcPr>
          <w:p w:rsidR="005D0CA1" w:rsidRPr="0089228B" w:rsidRDefault="005D0CA1" w:rsidP="005D35BF">
            <w:pPr>
              <w:tabs>
                <w:tab w:val="center" w:pos="175"/>
              </w:tabs>
              <w:rPr>
                <w:sz w:val="18"/>
                <w:szCs w:val="18"/>
              </w:rPr>
            </w:pPr>
            <w:r w:rsidRPr="0089228B">
              <w:rPr>
                <w:sz w:val="18"/>
                <w:szCs w:val="18"/>
              </w:rPr>
              <w:t>Средства бюджета городского округа</w:t>
            </w:r>
          </w:p>
        </w:tc>
        <w:tc>
          <w:tcPr>
            <w:tcW w:w="9347" w:type="dxa"/>
            <w:gridSpan w:val="4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427"/>
        </w:trPr>
        <w:tc>
          <w:tcPr>
            <w:tcW w:w="430" w:type="dxa"/>
            <w:vMerge/>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1847" w:type="dxa"/>
            <w:vMerge w:val="restart"/>
            <w:shd w:val="clear" w:color="auto" w:fill="auto"/>
          </w:tcPr>
          <w:p w:rsidR="005D0CA1" w:rsidRPr="0089228B" w:rsidRDefault="005D0CA1" w:rsidP="005D35BF">
            <w:pPr>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ind w:hanging="100"/>
              <w:jc w:val="center"/>
              <w:rPr>
                <w:sz w:val="18"/>
                <w:szCs w:val="18"/>
              </w:rPr>
            </w:pPr>
            <w:r w:rsidRPr="0089228B">
              <w:rPr>
                <w:sz w:val="18"/>
                <w:szCs w:val="18"/>
              </w:rPr>
              <w:t>х</w:t>
            </w:r>
          </w:p>
        </w:tc>
        <w:tc>
          <w:tcPr>
            <w:tcW w:w="1129" w:type="dxa"/>
            <w:vMerge w:val="restart"/>
            <w:shd w:val="clear" w:color="auto" w:fill="auto"/>
          </w:tcPr>
          <w:p w:rsidR="005D0CA1" w:rsidRPr="0089228B" w:rsidRDefault="005D0CA1" w:rsidP="005D35BF">
            <w:pPr>
              <w:tabs>
                <w:tab w:val="center" w:pos="175"/>
              </w:tabs>
              <w:ind w:hanging="100"/>
              <w:jc w:val="center"/>
              <w:rPr>
                <w:sz w:val="18"/>
                <w:szCs w:val="18"/>
              </w:rPr>
            </w:pPr>
            <w:r w:rsidRPr="0089228B">
              <w:rPr>
                <w:sz w:val="18"/>
                <w:szCs w:val="18"/>
              </w:rPr>
              <w:t>х</w:t>
            </w:r>
          </w:p>
        </w:tc>
        <w:tc>
          <w:tcPr>
            <w:tcW w:w="1134" w:type="dxa"/>
            <w:gridSpan w:val="2"/>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951" w:type="dxa"/>
            <w:gridSpan w:val="3"/>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Итого 2023</w:t>
            </w:r>
            <w:r w:rsidRPr="0089228B">
              <w:rPr>
                <w:rFonts w:ascii="Times New Roman CYR" w:eastAsiaTheme="minorEastAsia" w:hAnsi="Times New Roman CYR" w:cs="Times New Roman CYR"/>
                <w:sz w:val="18"/>
                <w:szCs w:val="18"/>
                <w:lang w:eastAsia="ru-RU"/>
              </w:rPr>
              <w:br/>
              <w:t>год</w:t>
            </w:r>
          </w:p>
        </w:tc>
        <w:tc>
          <w:tcPr>
            <w:tcW w:w="2451" w:type="dxa"/>
            <w:gridSpan w:val="2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том числе по кварталам</w:t>
            </w:r>
          </w:p>
        </w:tc>
        <w:tc>
          <w:tcPr>
            <w:tcW w:w="996" w:type="dxa"/>
            <w:vMerge w:val="restart"/>
            <w:shd w:val="clear" w:color="auto" w:fill="auto"/>
          </w:tcPr>
          <w:p w:rsidR="005D0CA1" w:rsidRPr="0089228B" w:rsidRDefault="005D0CA1" w:rsidP="005D35BF">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280" w:type="dxa"/>
            <w:gridSpan w:val="5"/>
            <w:vMerge w:val="restart"/>
            <w:shd w:val="clear" w:color="auto" w:fill="auto"/>
          </w:tcPr>
          <w:p w:rsidR="005D0CA1" w:rsidRPr="0089228B" w:rsidRDefault="005D0CA1" w:rsidP="005D35BF">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280" w:type="dxa"/>
            <w:gridSpan w:val="5"/>
            <w:vMerge w:val="restart"/>
            <w:shd w:val="clear" w:color="auto" w:fill="auto"/>
          </w:tcPr>
          <w:p w:rsidR="005D0CA1" w:rsidRPr="0089228B" w:rsidRDefault="005D0CA1" w:rsidP="005D35BF">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255" w:type="dxa"/>
            <w:gridSpan w:val="3"/>
            <w:vMerge w:val="restart"/>
            <w:shd w:val="clear" w:color="auto" w:fill="auto"/>
          </w:tcPr>
          <w:p w:rsidR="005D0CA1" w:rsidRPr="0089228B" w:rsidRDefault="005D0CA1" w:rsidP="005D35BF">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val="restart"/>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427"/>
        </w:trPr>
        <w:tc>
          <w:tcPr>
            <w:tcW w:w="430" w:type="dxa"/>
            <w:vMerge/>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autoSpaceDE w:val="0"/>
              <w:autoSpaceDN w:val="0"/>
              <w:adjustRightInd w:val="0"/>
              <w:rPr>
                <w:sz w:val="18"/>
                <w:szCs w:val="18"/>
              </w:rPr>
            </w:pPr>
          </w:p>
        </w:tc>
        <w:tc>
          <w:tcPr>
            <w:tcW w:w="709" w:type="dxa"/>
            <w:vMerge/>
            <w:shd w:val="clear" w:color="auto" w:fill="auto"/>
          </w:tcPr>
          <w:p w:rsidR="005D0CA1" w:rsidRPr="0089228B" w:rsidRDefault="005D0CA1" w:rsidP="005D35BF">
            <w:pPr>
              <w:ind w:hanging="100"/>
              <w:jc w:val="center"/>
              <w:rPr>
                <w:sz w:val="18"/>
                <w:szCs w:val="18"/>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vMerge/>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03"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t>I</w:t>
            </w:r>
          </w:p>
        </w:tc>
        <w:tc>
          <w:tcPr>
            <w:tcW w:w="516"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t>II</w:t>
            </w:r>
          </w:p>
        </w:tc>
        <w:tc>
          <w:tcPr>
            <w:tcW w:w="425"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t>III</w:t>
            </w:r>
          </w:p>
        </w:tc>
        <w:tc>
          <w:tcPr>
            <w:tcW w:w="1007" w:type="dxa"/>
            <w:gridSpan w:val="8"/>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t>IV</w:t>
            </w:r>
          </w:p>
        </w:tc>
        <w:tc>
          <w:tcPr>
            <w:tcW w:w="996" w:type="dxa"/>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0" w:type="dxa"/>
            <w:gridSpan w:val="5"/>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0" w:type="dxa"/>
            <w:gridSpan w:val="5"/>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55" w:type="dxa"/>
            <w:gridSpan w:val="3"/>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427"/>
        </w:trPr>
        <w:tc>
          <w:tcPr>
            <w:tcW w:w="430" w:type="dxa"/>
            <w:vMerge/>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autoSpaceDE w:val="0"/>
              <w:autoSpaceDN w:val="0"/>
              <w:adjustRightInd w:val="0"/>
              <w:rPr>
                <w:sz w:val="18"/>
                <w:szCs w:val="18"/>
              </w:rPr>
            </w:pPr>
          </w:p>
        </w:tc>
        <w:tc>
          <w:tcPr>
            <w:tcW w:w="709" w:type="dxa"/>
            <w:vMerge/>
            <w:shd w:val="clear" w:color="auto" w:fill="auto"/>
          </w:tcPr>
          <w:p w:rsidR="005D0CA1" w:rsidRPr="0089228B" w:rsidRDefault="005D0CA1" w:rsidP="005D35BF">
            <w:pPr>
              <w:ind w:hanging="100"/>
              <w:jc w:val="center"/>
              <w:rPr>
                <w:sz w:val="18"/>
                <w:szCs w:val="18"/>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03"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16"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25"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07" w:type="dxa"/>
            <w:gridSpan w:val="8"/>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6" w:type="dxa"/>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80" w:type="dxa"/>
            <w:gridSpan w:val="5"/>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55" w:type="dxa"/>
            <w:gridSpan w:val="3"/>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1002"/>
        </w:trPr>
        <w:tc>
          <w:tcPr>
            <w:tcW w:w="430" w:type="dxa"/>
            <w:vMerge w:val="restart"/>
            <w:shd w:val="clear" w:color="auto" w:fill="auto"/>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5</w:t>
            </w:r>
          </w:p>
        </w:tc>
        <w:tc>
          <w:tcPr>
            <w:tcW w:w="1847" w:type="dxa"/>
            <w:shd w:val="clear" w:color="auto" w:fill="auto"/>
          </w:tcPr>
          <w:p w:rsidR="005D0CA1" w:rsidRPr="0089228B" w:rsidRDefault="005D0CA1" w:rsidP="005D35BF">
            <w:pPr>
              <w:autoSpaceDE w:val="0"/>
              <w:autoSpaceDN w:val="0"/>
              <w:adjustRightInd w:val="0"/>
              <w:rPr>
                <w:sz w:val="18"/>
                <w:szCs w:val="18"/>
              </w:rPr>
            </w:pPr>
            <w:r w:rsidRPr="0089228B">
              <w:rPr>
                <w:sz w:val="18"/>
                <w:szCs w:val="18"/>
              </w:rPr>
              <w:t>Мероприятие 01.05.</w:t>
            </w:r>
          </w:p>
          <w:p w:rsidR="005D0CA1" w:rsidRPr="0089228B" w:rsidRDefault="005D0CA1" w:rsidP="005D35BF">
            <w:pPr>
              <w:autoSpaceDE w:val="0"/>
              <w:autoSpaceDN w:val="0"/>
              <w:adjustRightInd w:val="0"/>
              <w:rPr>
                <w:sz w:val="18"/>
                <w:szCs w:val="18"/>
              </w:rPr>
            </w:pPr>
            <w:r w:rsidRPr="0089228B">
              <w:rPr>
                <w:sz w:val="18"/>
                <w:szCs w:val="18"/>
              </w:rPr>
              <w:t xml:space="preserve">Разработка, согласование и утверждение в  муниципальном образовании Московской области </w:t>
            </w:r>
            <w:r w:rsidRPr="0089228B">
              <w:rPr>
                <w:sz w:val="18"/>
                <w:szCs w:val="18"/>
              </w:rPr>
              <w:lastRenderedPageBreak/>
              <w:t>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709" w:type="dxa"/>
            <w:shd w:val="clear" w:color="auto" w:fill="auto"/>
          </w:tcPr>
          <w:p w:rsidR="005D0CA1" w:rsidRPr="0089228B" w:rsidRDefault="005D0CA1" w:rsidP="005D35BF">
            <w:pPr>
              <w:ind w:hanging="100"/>
              <w:jc w:val="center"/>
              <w:rPr>
                <w:sz w:val="18"/>
                <w:szCs w:val="18"/>
              </w:rPr>
            </w:pP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p w:rsidR="005D0CA1" w:rsidRPr="0089228B" w:rsidRDefault="005D0CA1" w:rsidP="005D35BF">
            <w:pPr>
              <w:rPr>
                <w:sz w:val="18"/>
                <w:szCs w:val="18"/>
              </w:rPr>
            </w:pPr>
          </w:p>
        </w:tc>
        <w:tc>
          <w:tcPr>
            <w:tcW w:w="1559" w:type="dxa"/>
            <w:vMerge w:val="restart"/>
            <w:shd w:val="clear" w:color="auto" w:fill="auto"/>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407"/>
        </w:trPr>
        <w:tc>
          <w:tcPr>
            <w:tcW w:w="430" w:type="dxa"/>
            <w:vMerge/>
            <w:shd w:val="clear" w:color="auto" w:fill="auto"/>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1847" w:type="dxa"/>
            <w:vMerge w:val="restart"/>
            <w:shd w:val="clear" w:color="auto" w:fill="auto"/>
          </w:tcPr>
          <w:p w:rsidR="005D0CA1" w:rsidRPr="0089228B" w:rsidRDefault="005D0CA1" w:rsidP="005D35BF">
            <w:pPr>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ind w:hanging="100"/>
              <w:jc w:val="center"/>
              <w:rPr>
                <w:sz w:val="18"/>
                <w:szCs w:val="18"/>
              </w:rPr>
            </w:pPr>
            <w:r w:rsidRPr="0089228B">
              <w:rPr>
                <w:sz w:val="18"/>
                <w:szCs w:val="18"/>
              </w:rPr>
              <w:t>х</w:t>
            </w:r>
          </w:p>
        </w:tc>
        <w:tc>
          <w:tcPr>
            <w:tcW w:w="1129" w:type="dxa"/>
            <w:vMerge w:val="restart"/>
            <w:shd w:val="clear" w:color="auto" w:fill="auto"/>
          </w:tcPr>
          <w:p w:rsidR="005D0CA1" w:rsidRPr="0089228B" w:rsidRDefault="005D0CA1" w:rsidP="005D35BF">
            <w:pPr>
              <w:tabs>
                <w:tab w:val="center" w:pos="175"/>
              </w:tabs>
              <w:ind w:hanging="100"/>
              <w:jc w:val="center"/>
              <w:rPr>
                <w:sz w:val="18"/>
                <w:szCs w:val="18"/>
              </w:rPr>
            </w:pPr>
            <w:r w:rsidRPr="0089228B">
              <w:rPr>
                <w:sz w:val="18"/>
                <w:szCs w:val="18"/>
              </w:rPr>
              <w:t>х</w:t>
            </w:r>
          </w:p>
        </w:tc>
        <w:tc>
          <w:tcPr>
            <w:tcW w:w="1134" w:type="dxa"/>
            <w:gridSpan w:val="2"/>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1042" w:type="dxa"/>
            <w:gridSpan w:val="6"/>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Итого 2023</w:t>
            </w:r>
            <w:r w:rsidRPr="0089228B">
              <w:rPr>
                <w:rFonts w:ascii="Times New Roman CYR" w:eastAsiaTheme="minorEastAsia" w:hAnsi="Times New Roman CYR" w:cs="Times New Roman CYR"/>
                <w:sz w:val="18"/>
                <w:szCs w:val="18"/>
                <w:lang w:eastAsia="ru-RU"/>
              </w:rPr>
              <w:br/>
              <w:t>год</w:t>
            </w:r>
          </w:p>
        </w:tc>
        <w:tc>
          <w:tcPr>
            <w:tcW w:w="2360" w:type="dxa"/>
            <w:gridSpan w:val="20"/>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том числе по кварталам</w:t>
            </w:r>
          </w:p>
        </w:tc>
        <w:tc>
          <w:tcPr>
            <w:tcW w:w="1019" w:type="dxa"/>
            <w:gridSpan w:val="2"/>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305" w:type="dxa"/>
            <w:gridSpan w:val="5"/>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232" w:type="dxa"/>
            <w:gridSpan w:val="4"/>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255" w:type="dxa"/>
            <w:gridSpan w:val="3"/>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shd w:val="clear" w:color="auto" w:fill="auto"/>
          </w:tcPr>
          <w:p w:rsidR="005D0CA1" w:rsidRPr="0089228B" w:rsidRDefault="005D0CA1" w:rsidP="005D35BF">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5D0CA1" w:rsidRPr="0089228B" w:rsidTr="005D35BF">
        <w:trPr>
          <w:trHeight w:val="290"/>
        </w:trPr>
        <w:tc>
          <w:tcPr>
            <w:tcW w:w="430" w:type="dxa"/>
            <w:vMerge/>
            <w:shd w:val="clear" w:color="auto" w:fill="auto"/>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1847" w:type="dxa"/>
            <w:vMerge/>
            <w:shd w:val="clear" w:color="auto" w:fill="auto"/>
          </w:tcPr>
          <w:p w:rsidR="005D0CA1" w:rsidRPr="0089228B" w:rsidRDefault="005D0CA1" w:rsidP="005D35BF">
            <w:pPr>
              <w:autoSpaceDE w:val="0"/>
              <w:autoSpaceDN w:val="0"/>
              <w:adjustRightInd w:val="0"/>
              <w:rPr>
                <w:sz w:val="18"/>
                <w:szCs w:val="18"/>
              </w:rPr>
            </w:pPr>
          </w:p>
        </w:tc>
        <w:tc>
          <w:tcPr>
            <w:tcW w:w="709" w:type="dxa"/>
            <w:vMerge/>
            <w:shd w:val="clear" w:color="auto" w:fill="auto"/>
          </w:tcPr>
          <w:p w:rsidR="005D0CA1" w:rsidRPr="0089228B" w:rsidRDefault="005D0CA1" w:rsidP="005D35BF">
            <w:pPr>
              <w:ind w:hanging="100"/>
              <w:jc w:val="center"/>
              <w:rPr>
                <w:sz w:val="18"/>
                <w:szCs w:val="18"/>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042" w:type="dxa"/>
            <w:gridSpan w:val="6"/>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0" w:type="dxa"/>
            <w:gridSpan w:val="4"/>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521" w:type="dxa"/>
            <w:gridSpan w:val="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527" w:type="dxa"/>
            <w:gridSpan w:val="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832" w:type="dxa"/>
            <w:gridSpan w:val="4"/>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IV</w:t>
            </w:r>
          </w:p>
        </w:tc>
        <w:tc>
          <w:tcPr>
            <w:tcW w:w="1019" w:type="dxa"/>
            <w:gridSpan w:val="2"/>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05" w:type="dxa"/>
            <w:gridSpan w:val="5"/>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32" w:type="dxa"/>
            <w:gridSpan w:val="4"/>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55" w:type="dxa"/>
            <w:gridSpan w:val="3"/>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r>
      <w:tr w:rsidR="005D0CA1" w:rsidRPr="0089228B" w:rsidTr="005D35BF">
        <w:trPr>
          <w:trHeight w:val="708"/>
        </w:trPr>
        <w:tc>
          <w:tcPr>
            <w:tcW w:w="430" w:type="dxa"/>
            <w:vMerge/>
            <w:shd w:val="clear" w:color="auto" w:fill="auto"/>
          </w:tcPr>
          <w:p w:rsidR="005D0CA1" w:rsidRPr="0089228B" w:rsidRDefault="005D0CA1" w:rsidP="005D35BF">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1847" w:type="dxa"/>
            <w:vMerge/>
            <w:shd w:val="clear" w:color="auto" w:fill="auto"/>
          </w:tcPr>
          <w:p w:rsidR="005D0CA1" w:rsidRPr="0089228B" w:rsidRDefault="005D0CA1" w:rsidP="005D35BF">
            <w:pPr>
              <w:autoSpaceDE w:val="0"/>
              <w:autoSpaceDN w:val="0"/>
              <w:adjustRightInd w:val="0"/>
              <w:rPr>
                <w:sz w:val="18"/>
                <w:szCs w:val="18"/>
              </w:rPr>
            </w:pPr>
          </w:p>
        </w:tc>
        <w:tc>
          <w:tcPr>
            <w:tcW w:w="709" w:type="dxa"/>
            <w:vMerge/>
            <w:shd w:val="clear" w:color="auto" w:fill="auto"/>
          </w:tcPr>
          <w:p w:rsidR="005D0CA1" w:rsidRPr="0089228B" w:rsidRDefault="005D0CA1" w:rsidP="005D35BF">
            <w:pPr>
              <w:ind w:hanging="100"/>
              <w:jc w:val="center"/>
              <w:rPr>
                <w:sz w:val="18"/>
                <w:szCs w:val="18"/>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p>
        </w:tc>
        <w:tc>
          <w:tcPr>
            <w:tcW w:w="1042" w:type="dxa"/>
            <w:gridSpan w:val="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480" w:type="dxa"/>
            <w:gridSpan w:val="4"/>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21" w:type="dxa"/>
            <w:gridSpan w:val="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27" w:type="dxa"/>
            <w:gridSpan w:val="6"/>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32" w:type="dxa"/>
            <w:gridSpan w:val="4"/>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19" w:type="dxa"/>
            <w:gridSpan w:val="2"/>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05" w:type="dxa"/>
            <w:gridSpan w:val="5"/>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32" w:type="dxa"/>
            <w:gridSpan w:val="4"/>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55" w:type="dxa"/>
            <w:gridSpan w:val="3"/>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r>
      <w:tr w:rsidR="005D0CA1" w:rsidRPr="0089228B" w:rsidTr="005D35BF">
        <w:trPr>
          <w:trHeight w:val="930"/>
        </w:trPr>
        <w:tc>
          <w:tcPr>
            <w:tcW w:w="430" w:type="dxa"/>
            <w:vMerge w:val="restart"/>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6</w:t>
            </w:r>
          </w:p>
          <w:p w:rsidR="005D0CA1" w:rsidRPr="0089228B" w:rsidRDefault="005D0CA1" w:rsidP="005D35BF">
            <w:pPr>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6</w:t>
            </w:r>
          </w:p>
        </w:tc>
        <w:tc>
          <w:tcPr>
            <w:tcW w:w="1847" w:type="dxa"/>
            <w:vMerge w:val="restart"/>
            <w:shd w:val="clear" w:color="auto" w:fill="auto"/>
          </w:tcPr>
          <w:p w:rsidR="005D0CA1" w:rsidRPr="0089228B" w:rsidRDefault="005D0CA1" w:rsidP="005D35BF">
            <w:pPr>
              <w:autoSpaceDE w:val="0"/>
              <w:autoSpaceDN w:val="0"/>
              <w:adjustRightInd w:val="0"/>
              <w:rPr>
                <w:sz w:val="18"/>
                <w:szCs w:val="18"/>
              </w:rPr>
            </w:pPr>
            <w:r w:rsidRPr="0089228B">
              <w:rPr>
                <w:sz w:val="18"/>
                <w:szCs w:val="18"/>
              </w:rPr>
              <w:t>Мероприятие 01.06</w:t>
            </w:r>
          </w:p>
          <w:p w:rsidR="005D0CA1" w:rsidRPr="0089228B" w:rsidRDefault="005D0CA1" w:rsidP="005D35BF">
            <w:pPr>
              <w:widowControl w:val="0"/>
              <w:autoSpaceDE w:val="0"/>
              <w:autoSpaceDN w:val="0"/>
              <w:adjustRightInd w:val="0"/>
              <w:rPr>
                <w:sz w:val="18"/>
                <w:szCs w:val="18"/>
              </w:rPr>
            </w:pPr>
            <w:r w:rsidRPr="0089228B">
              <w:rPr>
                <w:sz w:val="18"/>
                <w:szCs w:val="18"/>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709" w:type="dxa"/>
            <w:vMerge w:val="restart"/>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auto"/>
          </w:tcPr>
          <w:p w:rsidR="005D0CA1" w:rsidRPr="0089228B" w:rsidRDefault="005D0CA1" w:rsidP="005D35BF">
            <w:pPr>
              <w:widowControl w:val="0"/>
              <w:tabs>
                <w:tab w:val="center" w:pos="742"/>
              </w:tabs>
              <w:autoSpaceDE w:val="0"/>
              <w:autoSpaceDN w:val="0"/>
              <w:adjustRightInd w:val="0"/>
              <w:jc w:val="both"/>
              <w:rPr>
                <w:sz w:val="18"/>
                <w:szCs w:val="18"/>
                <w:lang w:val="en-US"/>
              </w:rPr>
            </w:pPr>
            <w:r w:rsidRPr="0089228B">
              <w:rPr>
                <w:sz w:val="18"/>
                <w:szCs w:val="18"/>
              </w:rPr>
              <w:t>Итого</w:t>
            </w:r>
          </w:p>
        </w:tc>
        <w:tc>
          <w:tcPr>
            <w:tcW w:w="1134" w:type="dxa"/>
            <w:gridSpan w:val="2"/>
            <w:shd w:val="clear" w:color="auto" w:fill="auto"/>
          </w:tcPr>
          <w:p w:rsidR="005D0CA1" w:rsidRPr="0089228B" w:rsidRDefault="005D0CA1" w:rsidP="005D35BF">
            <w:pPr>
              <w:rPr>
                <w:sz w:val="18"/>
                <w:szCs w:val="18"/>
              </w:rPr>
            </w:pPr>
          </w:p>
        </w:tc>
        <w:tc>
          <w:tcPr>
            <w:tcW w:w="3402" w:type="dxa"/>
            <w:gridSpan w:val="26"/>
            <w:shd w:val="clear" w:color="auto" w:fill="auto"/>
          </w:tcPr>
          <w:p w:rsidR="005D0CA1" w:rsidRPr="0089228B" w:rsidRDefault="005D0CA1" w:rsidP="005D35BF">
            <w:pPr>
              <w:rPr>
                <w:sz w:val="18"/>
                <w:szCs w:val="18"/>
              </w:rPr>
            </w:pPr>
          </w:p>
        </w:tc>
        <w:tc>
          <w:tcPr>
            <w:tcW w:w="1019" w:type="dxa"/>
            <w:gridSpan w:val="2"/>
            <w:shd w:val="clear" w:color="auto" w:fill="auto"/>
          </w:tcPr>
          <w:p w:rsidR="005D0CA1" w:rsidRPr="0089228B" w:rsidRDefault="005D0CA1" w:rsidP="005D35BF">
            <w:pPr>
              <w:rPr>
                <w:sz w:val="18"/>
                <w:szCs w:val="18"/>
              </w:rPr>
            </w:pPr>
          </w:p>
        </w:tc>
        <w:tc>
          <w:tcPr>
            <w:tcW w:w="1305" w:type="dxa"/>
            <w:gridSpan w:val="5"/>
            <w:shd w:val="clear" w:color="auto" w:fill="auto"/>
          </w:tcPr>
          <w:p w:rsidR="005D0CA1" w:rsidRPr="0089228B" w:rsidRDefault="005D0CA1" w:rsidP="005D35BF">
            <w:pPr>
              <w:rPr>
                <w:sz w:val="18"/>
                <w:szCs w:val="18"/>
              </w:rPr>
            </w:pPr>
          </w:p>
        </w:tc>
        <w:tc>
          <w:tcPr>
            <w:tcW w:w="1232" w:type="dxa"/>
            <w:gridSpan w:val="4"/>
            <w:shd w:val="clear" w:color="auto" w:fill="auto"/>
          </w:tcPr>
          <w:p w:rsidR="005D0CA1" w:rsidRPr="0089228B" w:rsidRDefault="005D0CA1" w:rsidP="005D35BF">
            <w:pPr>
              <w:rPr>
                <w:sz w:val="18"/>
                <w:szCs w:val="18"/>
              </w:rPr>
            </w:pPr>
          </w:p>
        </w:tc>
        <w:tc>
          <w:tcPr>
            <w:tcW w:w="1255" w:type="dxa"/>
            <w:gridSpan w:val="3"/>
            <w:shd w:val="clear" w:color="auto" w:fill="auto"/>
          </w:tcPr>
          <w:p w:rsidR="005D0CA1" w:rsidRPr="0089228B" w:rsidRDefault="005D0CA1" w:rsidP="005D35BF">
            <w:pPr>
              <w:rPr>
                <w:sz w:val="18"/>
                <w:szCs w:val="18"/>
              </w:rPr>
            </w:pPr>
          </w:p>
        </w:tc>
        <w:tc>
          <w:tcPr>
            <w:tcW w:w="1559" w:type="dxa"/>
            <w:vMerge w:val="restart"/>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1125"/>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shd w:val="clear" w:color="auto" w:fill="auto"/>
          </w:tcPr>
          <w:p w:rsidR="005D0CA1" w:rsidRPr="0089228B" w:rsidRDefault="005D0CA1" w:rsidP="005D35BF">
            <w:pPr>
              <w:widowControl w:val="0"/>
              <w:tabs>
                <w:tab w:val="center" w:pos="742"/>
              </w:tabs>
              <w:autoSpaceDE w:val="0"/>
              <w:autoSpaceDN w:val="0"/>
              <w:adjustRightInd w:val="0"/>
              <w:jc w:val="both"/>
              <w:rPr>
                <w:sz w:val="18"/>
                <w:szCs w:val="18"/>
              </w:rPr>
            </w:pPr>
            <w:r w:rsidRPr="0089228B">
              <w:rPr>
                <w:sz w:val="18"/>
                <w:szCs w:val="18"/>
              </w:rPr>
              <w:t>Средства бюджета городского округа</w:t>
            </w:r>
          </w:p>
        </w:tc>
        <w:tc>
          <w:tcPr>
            <w:tcW w:w="1134" w:type="dxa"/>
            <w:gridSpan w:val="2"/>
            <w:shd w:val="clear" w:color="auto" w:fill="auto"/>
          </w:tcPr>
          <w:p w:rsidR="005D0CA1" w:rsidRPr="0089228B" w:rsidRDefault="005D0CA1" w:rsidP="005D35BF">
            <w:pPr>
              <w:rPr>
                <w:sz w:val="18"/>
                <w:szCs w:val="18"/>
              </w:rPr>
            </w:pPr>
          </w:p>
        </w:tc>
        <w:tc>
          <w:tcPr>
            <w:tcW w:w="3402" w:type="dxa"/>
            <w:gridSpan w:val="26"/>
            <w:shd w:val="clear" w:color="auto" w:fill="auto"/>
          </w:tcPr>
          <w:p w:rsidR="005D0CA1" w:rsidRPr="0089228B" w:rsidRDefault="005D0CA1" w:rsidP="005D35BF">
            <w:pPr>
              <w:rPr>
                <w:sz w:val="18"/>
                <w:szCs w:val="18"/>
              </w:rPr>
            </w:pPr>
          </w:p>
        </w:tc>
        <w:tc>
          <w:tcPr>
            <w:tcW w:w="1019" w:type="dxa"/>
            <w:gridSpan w:val="2"/>
            <w:shd w:val="clear" w:color="auto" w:fill="auto"/>
          </w:tcPr>
          <w:p w:rsidR="005D0CA1" w:rsidRPr="0089228B" w:rsidRDefault="005D0CA1" w:rsidP="005D35BF">
            <w:pPr>
              <w:rPr>
                <w:sz w:val="18"/>
                <w:szCs w:val="18"/>
              </w:rPr>
            </w:pPr>
          </w:p>
        </w:tc>
        <w:tc>
          <w:tcPr>
            <w:tcW w:w="1305" w:type="dxa"/>
            <w:gridSpan w:val="5"/>
            <w:shd w:val="clear" w:color="auto" w:fill="auto"/>
          </w:tcPr>
          <w:p w:rsidR="005D0CA1" w:rsidRPr="0089228B" w:rsidRDefault="005D0CA1" w:rsidP="005D35BF">
            <w:pPr>
              <w:rPr>
                <w:sz w:val="18"/>
                <w:szCs w:val="18"/>
              </w:rPr>
            </w:pPr>
          </w:p>
        </w:tc>
        <w:tc>
          <w:tcPr>
            <w:tcW w:w="1232" w:type="dxa"/>
            <w:gridSpan w:val="4"/>
            <w:shd w:val="clear" w:color="auto" w:fill="auto"/>
          </w:tcPr>
          <w:p w:rsidR="005D0CA1" w:rsidRPr="0089228B" w:rsidRDefault="005D0CA1" w:rsidP="005D35BF">
            <w:pPr>
              <w:rPr>
                <w:sz w:val="18"/>
                <w:szCs w:val="18"/>
              </w:rPr>
            </w:pPr>
          </w:p>
        </w:tc>
        <w:tc>
          <w:tcPr>
            <w:tcW w:w="1255" w:type="dxa"/>
            <w:gridSpan w:val="3"/>
            <w:shd w:val="clear" w:color="auto" w:fill="auto"/>
          </w:tcPr>
          <w:p w:rsidR="005D0CA1" w:rsidRPr="0089228B" w:rsidRDefault="005D0CA1" w:rsidP="005D35BF">
            <w:pPr>
              <w:rPr>
                <w:sz w:val="18"/>
                <w:szCs w:val="18"/>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258"/>
        </w:trPr>
        <w:tc>
          <w:tcPr>
            <w:tcW w:w="430" w:type="dxa"/>
            <w:vMerge/>
            <w:tcBorders>
              <w:bottom w:val="single" w:sz="4" w:space="0" w:color="auto"/>
            </w:tcBorders>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val="restart"/>
            <w:tcBorders>
              <w:bottom w:val="single" w:sz="4" w:space="0" w:color="auto"/>
            </w:tcBorders>
            <w:shd w:val="clear" w:color="auto" w:fill="auto"/>
          </w:tcPr>
          <w:p w:rsidR="005D0CA1" w:rsidRPr="0089228B" w:rsidRDefault="005D0CA1" w:rsidP="005D35BF">
            <w:pPr>
              <w:widowControl w:val="0"/>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tcBorders>
              <w:bottom w:val="single" w:sz="4" w:space="0" w:color="auto"/>
            </w:tcBorders>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х</w:t>
            </w:r>
          </w:p>
        </w:tc>
        <w:tc>
          <w:tcPr>
            <w:tcW w:w="1129" w:type="dxa"/>
            <w:vMerge w:val="restart"/>
            <w:tcBorders>
              <w:bottom w:val="single" w:sz="4" w:space="0" w:color="auto"/>
            </w:tcBorders>
            <w:shd w:val="clear" w:color="auto" w:fill="auto"/>
          </w:tcPr>
          <w:p w:rsidR="005D0CA1" w:rsidRPr="0089228B" w:rsidRDefault="005D0CA1" w:rsidP="005D35BF">
            <w:pPr>
              <w:widowControl w:val="0"/>
              <w:tabs>
                <w:tab w:val="center" w:pos="742"/>
              </w:tabs>
              <w:autoSpaceDE w:val="0"/>
              <w:autoSpaceDN w:val="0"/>
              <w:adjustRightInd w:val="0"/>
              <w:jc w:val="center"/>
              <w:rPr>
                <w:sz w:val="18"/>
                <w:szCs w:val="18"/>
              </w:rPr>
            </w:pPr>
            <w:r w:rsidRPr="0089228B">
              <w:rPr>
                <w:sz w:val="18"/>
                <w:szCs w:val="18"/>
              </w:rPr>
              <w:t>х</w:t>
            </w:r>
          </w:p>
        </w:tc>
        <w:tc>
          <w:tcPr>
            <w:tcW w:w="1134" w:type="dxa"/>
            <w:gridSpan w:val="2"/>
            <w:vMerge w:val="restart"/>
            <w:shd w:val="clear" w:color="auto" w:fill="auto"/>
          </w:tcPr>
          <w:p w:rsidR="005D0CA1" w:rsidRPr="0089228B" w:rsidRDefault="005D0CA1" w:rsidP="005D35BF">
            <w:pPr>
              <w:widowControl w:val="0"/>
              <w:autoSpaceDE w:val="0"/>
              <w:autoSpaceDN w:val="0"/>
              <w:adjustRightInd w:val="0"/>
              <w:rPr>
                <w:sz w:val="18"/>
                <w:szCs w:val="18"/>
              </w:rPr>
            </w:pPr>
            <w:r w:rsidRPr="0089228B">
              <w:rPr>
                <w:sz w:val="18"/>
                <w:szCs w:val="18"/>
              </w:rPr>
              <w:t>Всего</w:t>
            </w:r>
          </w:p>
        </w:tc>
        <w:tc>
          <w:tcPr>
            <w:tcW w:w="1004" w:type="dxa"/>
            <w:gridSpan w:val="5"/>
            <w:vMerge w:val="restart"/>
            <w:shd w:val="clear" w:color="auto" w:fill="auto"/>
          </w:tcPr>
          <w:p w:rsidR="005D0CA1" w:rsidRPr="0089228B" w:rsidRDefault="005D0CA1" w:rsidP="005D35BF">
            <w:pPr>
              <w:widowControl w:val="0"/>
              <w:autoSpaceDE w:val="0"/>
              <w:autoSpaceDN w:val="0"/>
              <w:adjustRightInd w:val="0"/>
              <w:rPr>
                <w:sz w:val="18"/>
                <w:szCs w:val="18"/>
              </w:rPr>
            </w:pPr>
            <w:r w:rsidRPr="0089228B">
              <w:rPr>
                <w:sz w:val="18"/>
                <w:szCs w:val="18"/>
              </w:rPr>
              <w:t>Итого 2023</w:t>
            </w:r>
            <w:r w:rsidRPr="0089228B">
              <w:rPr>
                <w:sz w:val="18"/>
                <w:szCs w:val="18"/>
              </w:rPr>
              <w:br/>
              <w:t xml:space="preserve"> год</w:t>
            </w:r>
          </w:p>
        </w:tc>
        <w:tc>
          <w:tcPr>
            <w:tcW w:w="2398" w:type="dxa"/>
            <w:gridSpan w:val="21"/>
            <w:shd w:val="clear" w:color="auto" w:fill="auto"/>
          </w:tcPr>
          <w:p w:rsidR="005D0CA1" w:rsidRPr="0089228B" w:rsidRDefault="005D0CA1" w:rsidP="005D35BF">
            <w:pPr>
              <w:widowControl w:val="0"/>
              <w:autoSpaceDE w:val="0"/>
              <w:autoSpaceDN w:val="0"/>
              <w:adjustRightInd w:val="0"/>
              <w:rPr>
                <w:sz w:val="18"/>
                <w:szCs w:val="18"/>
              </w:rPr>
            </w:pPr>
            <w:r w:rsidRPr="0089228B">
              <w:rPr>
                <w:sz w:val="18"/>
                <w:szCs w:val="18"/>
              </w:rPr>
              <w:t>В том числе по кварталам</w:t>
            </w:r>
          </w:p>
        </w:tc>
        <w:tc>
          <w:tcPr>
            <w:tcW w:w="1038" w:type="dxa"/>
            <w:gridSpan w:val="3"/>
            <w:vMerge w:val="restart"/>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sz w:val="18"/>
                <w:szCs w:val="18"/>
              </w:rPr>
            </w:pPr>
            <w:r w:rsidRPr="0089228B">
              <w:rPr>
                <w:sz w:val="18"/>
                <w:szCs w:val="18"/>
              </w:rPr>
              <w:t>2024 год</w:t>
            </w:r>
          </w:p>
        </w:tc>
        <w:tc>
          <w:tcPr>
            <w:tcW w:w="1286" w:type="dxa"/>
            <w:gridSpan w:val="4"/>
            <w:vMerge w:val="restart"/>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sz w:val="18"/>
                <w:szCs w:val="18"/>
              </w:rPr>
            </w:pPr>
            <w:r w:rsidRPr="0089228B">
              <w:rPr>
                <w:sz w:val="18"/>
                <w:szCs w:val="18"/>
              </w:rPr>
              <w:t>2025 год</w:t>
            </w:r>
          </w:p>
        </w:tc>
        <w:tc>
          <w:tcPr>
            <w:tcW w:w="1232" w:type="dxa"/>
            <w:gridSpan w:val="4"/>
            <w:vMerge w:val="restart"/>
            <w:tcBorders>
              <w:bottom w:val="single" w:sz="4" w:space="0" w:color="auto"/>
            </w:tcBorders>
            <w:shd w:val="clear" w:color="auto" w:fill="auto"/>
          </w:tcPr>
          <w:p w:rsidR="005D0CA1" w:rsidRPr="0089228B" w:rsidRDefault="005D0CA1" w:rsidP="005D35BF">
            <w:pPr>
              <w:widowControl w:val="0"/>
              <w:autoSpaceDE w:val="0"/>
              <w:autoSpaceDN w:val="0"/>
              <w:adjustRightInd w:val="0"/>
              <w:ind w:left="-152"/>
              <w:jc w:val="center"/>
              <w:rPr>
                <w:sz w:val="18"/>
                <w:szCs w:val="18"/>
              </w:rPr>
            </w:pPr>
            <w:r w:rsidRPr="0089228B">
              <w:rPr>
                <w:sz w:val="18"/>
                <w:szCs w:val="18"/>
              </w:rPr>
              <w:t>2026 год</w:t>
            </w:r>
          </w:p>
        </w:tc>
        <w:tc>
          <w:tcPr>
            <w:tcW w:w="1255" w:type="dxa"/>
            <w:gridSpan w:val="3"/>
            <w:vMerge w:val="restart"/>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sz w:val="18"/>
                <w:szCs w:val="18"/>
              </w:rPr>
            </w:pPr>
            <w:r w:rsidRPr="0089228B">
              <w:rPr>
                <w:sz w:val="18"/>
                <w:szCs w:val="18"/>
              </w:rPr>
              <w:t>2027 год</w:t>
            </w:r>
          </w:p>
        </w:tc>
        <w:tc>
          <w:tcPr>
            <w:tcW w:w="1559" w:type="dxa"/>
            <w:vMerge w:val="restart"/>
            <w:tcBorders>
              <w:bottom w:val="single" w:sz="4" w:space="0" w:color="auto"/>
            </w:tcBorders>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324"/>
        </w:trPr>
        <w:tc>
          <w:tcPr>
            <w:tcW w:w="430" w:type="dxa"/>
            <w:vMerge/>
            <w:tcBorders>
              <w:bottom w:val="single" w:sz="4" w:space="0" w:color="auto"/>
            </w:tcBorders>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tcBorders>
              <w:bottom w:val="single" w:sz="4" w:space="0" w:color="auto"/>
            </w:tcBorders>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tcBorders>
              <w:bottom w:val="single" w:sz="4" w:space="0" w:color="auto"/>
            </w:tcBorders>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tcBorders>
              <w:bottom w:val="single" w:sz="4" w:space="0" w:color="auto"/>
            </w:tcBorders>
            <w:shd w:val="clear" w:color="auto" w:fill="auto"/>
          </w:tcPr>
          <w:p w:rsidR="005D0CA1" w:rsidRPr="0089228B" w:rsidRDefault="005D0CA1" w:rsidP="005D35BF">
            <w:pPr>
              <w:widowControl w:val="0"/>
              <w:tabs>
                <w:tab w:val="center" w:pos="742"/>
              </w:tabs>
              <w:autoSpaceDE w:val="0"/>
              <w:autoSpaceDN w:val="0"/>
              <w:adjustRightInd w:val="0"/>
              <w:jc w:val="center"/>
              <w:rPr>
                <w:sz w:val="18"/>
                <w:szCs w:val="18"/>
              </w:rPr>
            </w:pPr>
          </w:p>
        </w:tc>
        <w:tc>
          <w:tcPr>
            <w:tcW w:w="1134" w:type="dxa"/>
            <w:gridSpan w:val="2"/>
            <w:vMerge/>
            <w:tcBorders>
              <w:bottom w:val="single" w:sz="4" w:space="0" w:color="auto"/>
            </w:tcBorders>
            <w:shd w:val="clear" w:color="auto" w:fill="auto"/>
          </w:tcPr>
          <w:p w:rsidR="005D0CA1" w:rsidRPr="0089228B" w:rsidRDefault="005D0CA1" w:rsidP="005D35BF">
            <w:pPr>
              <w:widowControl w:val="0"/>
              <w:autoSpaceDE w:val="0"/>
              <w:autoSpaceDN w:val="0"/>
              <w:adjustRightInd w:val="0"/>
              <w:rPr>
                <w:sz w:val="18"/>
                <w:szCs w:val="18"/>
              </w:rPr>
            </w:pPr>
          </w:p>
        </w:tc>
        <w:tc>
          <w:tcPr>
            <w:tcW w:w="1004" w:type="dxa"/>
            <w:gridSpan w:val="5"/>
            <w:vMerge/>
            <w:shd w:val="clear" w:color="auto" w:fill="auto"/>
          </w:tcPr>
          <w:p w:rsidR="005D0CA1" w:rsidRPr="0089228B" w:rsidRDefault="005D0CA1" w:rsidP="005D35BF">
            <w:pPr>
              <w:widowControl w:val="0"/>
              <w:autoSpaceDE w:val="0"/>
              <w:autoSpaceDN w:val="0"/>
              <w:adjustRightInd w:val="0"/>
              <w:jc w:val="center"/>
              <w:rPr>
                <w:sz w:val="18"/>
                <w:szCs w:val="18"/>
              </w:rPr>
            </w:pPr>
          </w:p>
        </w:tc>
        <w:tc>
          <w:tcPr>
            <w:tcW w:w="545" w:type="dxa"/>
            <w:gridSpan w:val="6"/>
            <w:shd w:val="clear" w:color="auto" w:fill="auto"/>
          </w:tcPr>
          <w:p w:rsidR="005D0CA1" w:rsidRPr="0089228B" w:rsidRDefault="005D0CA1" w:rsidP="005D35BF">
            <w:pPr>
              <w:widowControl w:val="0"/>
              <w:autoSpaceDE w:val="0"/>
              <w:autoSpaceDN w:val="0"/>
              <w:adjustRightInd w:val="0"/>
              <w:jc w:val="center"/>
              <w:rPr>
                <w:sz w:val="18"/>
                <w:szCs w:val="18"/>
                <w:lang w:val="en-US"/>
              </w:rPr>
            </w:pPr>
            <w:r w:rsidRPr="0089228B">
              <w:rPr>
                <w:sz w:val="18"/>
                <w:szCs w:val="18"/>
                <w:lang w:val="en-US"/>
              </w:rPr>
              <w:t>I</w:t>
            </w:r>
          </w:p>
        </w:tc>
        <w:tc>
          <w:tcPr>
            <w:tcW w:w="449" w:type="dxa"/>
            <w:gridSpan w:val="4"/>
            <w:shd w:val="clear" w:color="auto" w:fill="auto"/>
          </w:tcPr>
          <w:p w:rsidR="005D0CA1" w:rsidRPr="0089228B" w:rsidRDefault="005D0CA1" w:rsidP="005D35BF">
            <w:pPr>
              <w:widowControl w:val="0"/>
              <w:autoSpaceDE w:val="0"/>
              <w:autoSpaceDN w:val="0"/>
              <w:adjustRightInd w:val="0"/>
              <w:jc w:val="center"/>
              <w:rPr>
                <w:sz w:val="18"/>
                <w:szCs w:val="18"/>
                <w:lang w:val="en-US"/>
              </w:rPr>
            </w:pPr>
            <w:r w:rsidRPr="0089228B">
              <w:rPr>
                <w:sz w:val="18"/>
                <w:szCs w:val="18"/>
                <w:lang w:val="en-US"/>
              </w:rPr>
              <w:t>II</w:t>
            </w:r>
          </w:p>
        </w:tc>
        <w:tc>
          <w:tcPr>
            <w:tcW w:w="572" w:type="dxa"/>
            <w:gridSpan w:val="7"/>
            <w:shd w:val="clear" w:color="auto" w:fill="auto"/>
          </w:tcPr>
          <w:p w:rsidR="005D0CA1" w:rsidRPr="0089228B" w:rsidRDefault="005D0CA1" w:rsidP="005D35BF">
            <w:pPr>
              <w:widowControl w:val="0"/>
              <w:autoSpaceDE w:val="0"/>
              <w:autoSpaceDN w:val="0"/>
              <w:adjustRightInd w:val="0"/>
              <w:jc w:val="center"/>
              <w:rPr>
                <w:sz w:val="18"/>
                <w:szCs w:val="18"/>
                <w:lang w:val="en-US"/>
              </w:rPr>
            </w:pPr>
            <w:r w:rsidRPr="0089228B">
              <w:rPr>
                <w:sz w:val="18"/>
                <w:szCs w:val="18"/>
                <w:lang w:val="en-US"/>
              </w:rPr>
              <w:t>III</w:t>
            </w:r>
          </w:p>
        </w:tc>
        <w:tc>
          <w:tcPr>
            <w:tcW w:w="832" w:type="dxa"/>
            <w:gridSpan w:val="4"/>
            <w:shd w:val="clear" w:color="auto" w:fill="auto"/>
          </w:tcPr>
          <w:p w:rsidR="005D0CA1" w:rsidRPr="0089228B" w:rsidRDefault="005D0CA1" w:rsidP="005D35BF">
            <w:pPr>
              <w:widowControl w:val="0"/>
              <w:autoSpaceDE w:val="0"/>
              <w:autoSpaceDN w:val="0"/>
              <w:adjustRightInd w:val="0"/>
              <w:jc w:val="center"/>
              <w:rPr>
                <w:sz w:val="18"/>
                <w:szCs w:val="18"/>
              </w:rPr>
            </w:pPr>
            <w:r w:rsidRPr="0089228B">
              <w:rPr>
                <w:sz w:val="18"/>
                <w:szCs w:val="18"/>
                <w:lang w:val="en-US"/>
              </w:rPr>
              <w:t>IV</w:t>
            </w:r>
          </w:p>
        </w:tc>
        <w:tc>
          <w:tcPr>
            <w:tcW w:w="1038" w:type="dxa"/>
            <w:gridSpan w:val="3"/>
            <w:vMerge/>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sz w:val="18"/>
                <w:szCs w:val="18"/>
              </w:rPr>
            </w:pPr>
          </w:p>
        </w:tc>
        <w:tc>
          <w:tcPr>
            <w:tcW w:w="1286" w:type="dxa"/>
            <w:gridSpan w:val="4"/>
            <w:vMerge/>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sz w:val="18"/>
                <w:szCs w:val="18"/>
              </w:rPr>
            </w:pPr>
          </w:p>
        </w:tc>
        <w:tc>
          <w:tcPr>
            <w:tcW w:w="1232" w:type="dxa"/>
            <w:gridSpan w:val="4"/>
            <w:vMerge/>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sz w:val="18"/>
                <w:szCs w:val="18"/>
              </w:rPr>
            </w:pPr>
          </w:p>
        </w:tc>
        <w:tc>
          <w:tcPr>
            <w:tcW w:w="1255" w:type="dxa"/>
            <w:gridSpan w:val="3"/>
            <w:vMerge/>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sz w:val="18"/>
                <w:szCs w:val="18"/>
              </w:rPr>
            </w:pPr>
          </w:p>
        </w:tc>
        <w:tc>
          <w:tcPr>
            <w:tcW w:w="1559" w:type="dxa"/>
            <w:vMerge/>
            <w:tcBorders>
              <w:bottom w:val="single" w:sz="4" w:space="0" w:color="auto"/>
            </w:tcBorders>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815"/>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widowControl w:val="0"/>
              <w:tabs>
                <w:tab w:val="center" w:pos="742"/>
              </w:tabs>
              <w:autoSpaceDE w:val="0"/>
              <w:autoSpaceDN w:val="0"/>
              <w:adjustRightInd w:val="0"/>
              <w:jc w:val="center"/>
              <w:rPr>
                <w:sz w:val="18"/>
                <w:szCs w:val="18"/>
              </w:rPr>
            </w:pPr>
          </w:p>
        </w:tc>
        <w:tc>
          <w:tcPr>
            <w:tcW w:w="1134" w:type="dxa"/>
            <w:gridSpan w:val="2"/>
            <w:shd w:val="clear" w:color="auto" w:fill="auto"/>
          </w:tcPr>
          <w:p w:rsidR="005D0CA1" w:rsidRPr="0089228B" w:rsidRDefault="005D0CA1" w:rsidP="005D35BF">
            <w:pPr>
              <w:widowControl w:val="0"/>
              <w:autoSpaceDE w:val="0"/>
              <w:autoSpaceDN w:val="0"/>
              <w:adjustRightInd w:val="0"/>
              <w:jc w:val="center"/>
              <w:rPr>
                <w:sz w:val="18"/>
                <w:szCs w:val="18"/>
              </w:rPr>
            </w:pPr>
          </w:p>
        </w:tc>
        <w:tc>
          <w:tcPr>
            <w:tcW w:w="1004" w:type="dxa"/>
            <w:gridSpan w:val="5"/>
            <w:shd w:val="clear" w:color="auto" w:fill="auto"/>
          </w:tcPr>
          <w:p w:rsidR="005D0CA1" w:rsidRPr="0089228B" w:rsidRDefault="005D0CA1" w:rsidP="005D35BF">
            <w:pPr>
              <w:widowControl w:val="0"/>
              <w:autoSpaceDE w:val="0"/>
              <w:autoSpaceDN w:val="0"/>
              <w:adjustRightInd w:val="0"/>
              <w:jc w:val="center"/>
              <w:rPr>
                <w:sz w:val="18"/>
                <w:szCs w:val="18"/>
              </w:rPr>
            </w:pPr>
          </w:p>
        </w:tc>
        <w:tc>
          <w:tcPr>
            <w:tcW w:w="545" w:type="dxa"/>
            <w:gridSpan w:val="6"/>
            <w:shd w:val="clear" w:color="auto" w:fill="auto"/>
          </w:tcPr>
          <w:p w:rsidR="005D0CA1" w:rsidRPr="0089228B" w:rsidRDefault="005D0CA1" w:rsidP="005D35BF">
            <w:pPr>
              <w:widowControl w:val="0"/>
              <w:autoSpaceDE w:val="0"/>
              <w:autoSpaceDN w:val="0"/>
              <w:adjustRightInd w:val="0"/>
              <w:jc w:val="center"/>
              <w:rPr>
                <w:sz w:val="18"/>
                <w:szCs w:val="18"/>
              </w:rPr>
            </w:pPr>
          </w:p>
        </w:tc>
        <w:tc>
          <w:tcPr>
            <w:tcW w:w="449" w:type="dxa"/>
            <w:gridSpan w:val="4"/>
            <w:shd w:val="clear" w:color="auto" w:fill="auto"/>
          </w:tcPr>
          <w:p w:rsidR="005D0CA1" w:rsidRPr="0089228B" w:rsidRDefault="005D0CA1" w:rsidP="005D35BF">
            <w:pPr>
              <w:widowControl w:val="0"/>
              <w:autoSpaceDE w:val="0"/>
              <w:autoSpaceDN w:val="0"/>
              <w:adjustRightInd w:val="0"/>
              <w:jc w:val="center"/>
              <w:rPr>
                <w:sz w:val="18"/>
                <w:szCs w:val="18"/>
              </w:rPr>
            </w:pPr>
          </w:p>
        </w:tc>
        <w:tc>
          <w:tcPr>
            <w:tcW w:w="572" w:type="dxa"/>
            <w:gridSpan w:val="7"/>
            <w:shd w:val="clear" w:color="auto" w:fill="auto"/>
          </w:tcPr>
          <w:p w:rsidR="005D0CA1" w:rsidRPr="0089228B" w:rsidRDefault="005D0CA1" w:rsidP="005D35BF">
            <w:pPr>
              <w:widowControl w:val="0"/>
              <w:autoSpaceDE w:val="0"/>
              <w:autoSpaceDN w:val="0"/>
              <w:adjustRightInd w:val="0"/>
              <w:jc w:val="center"/>
              <w:rPr>
                <w:sz w:val="18"/>
                <w:szCs w:val="18"/>
              </w:rPr>
            </w:pPr>
          </w:p>
        </w:tc>
        <w:tc>
          <w:tcPr>
            <w:tcW w:w="832" w:type="dxa"/>
            <w:gridSpan w:val="4"/>
            <w:shd w:val="clear" w:color="auto" w:fill="auto"/>
          </w:tcPr>
          <w:p w:rsidR="005D0CA1" w:rsidRPr="0089228B" w:rsidRDefault="005D0CA1" w:rsidP="005D35BF">
            <w:pPr>
              <w:widowControl w:val="0"/>
              <w:autoSpaceDE w:val="0"/>
              <w:autoSpaceDN w:val="0"/>
              <w:adjustRightInd w:val="0"/>
              <w:jc w:val="center"/>
              <w:rPr>
                <w:sz w:val="18"/>
                <w:szCs w:val="18"/>
              </w:rPr>
            </w:pPr>
          </w:p>
        </w:tc>
        <w:tc>
          <w:tcPr>
            <w:tcW w:w="1038" w:type="dxa"/>
            <w:gridSpan w:val="3"/>
            <w:shd w:val="clear" w:color="auto" w:fill="auto"/>
          </w:tcPr>
          <w:p w:rsidR="005D0CA1" w:rsidRPr="0089228B" w:rsidRDefault="005D0CA1" w:rsidP="005D35BF">
            <w:pPr>
              <w:widowControl w:val="0"/>
              <w:autoSpaceDE w:val="0"/>
              <w:autoSpaceDN w:val="0"/>
              <w:adjustRightInd w:val="0"/>
              <w:jc w:val="center"/>
              <w:rPr>
                <w:sz w:val="18"/>
                <w:szCs w:val="18"/>
              </w:rPr>
            </w:pPr>
          </w:p>
        </w:tc>
        <w:tc>
          <w:tcPr>
            <w:tcW w:w="1286" w:type="dxa"/>
            <w:gridSpan w:val="4"/>
            <w:shd w:val="clear" w:color="auto" w:fill="auto"/>
          </w:tcPr>
          <w:p w:rsidR="005D0CA1" w:rsidRPr="0089228B" w:rsidRDefault="005D0CA1" w:rsidP="005D35BF">
            <w:pPr>
              <w:widowControl w:val="0"/>
              <w:autoSpaceDE w:val="0"/>
              <w:autoSpaceDN w:val="0"/>
              <w:adjustRightInd w:val="0"/>
              <w:jc w:val="center"/>
              <w:rPr>
                <w:sz w:val="18"/>
                <w:szCs w:val="18"/>
              </w:rPr>
            </w:pPr>
          </w:p>
        </w:tc>
        <w:tc>
          <w:tcPr>
            <w:tcW w:w="1232" w:type="dxa"/>
            <w:gridSpan w:val="4"/>
            <w:shd w:val="clear" w:color="auto" w:fill="auto"/>
          </w:tcPr>
          <w:p w:rsidR="005D0CA1" w:rsidRPr="0089228B" w:rsidRDefault="005D0CA1" w:rsidP="005D35BF">
            <w:pPr>
              <w:widowControl w:val="0"/>
              <w:autoSpaceDE w:val="0"/>
              <w:autoSpaceDN w:val="0"/>
              <w:adjustRightInd w:val="0"/>
              <w:jc w:val="center"/>
              <w:rPr>
                <w:sz w:val="18"/>
                <w:szCs w:val="18"/>
              </w:rPr>
            </w:pPr>
          </w:p>
        </w:tc>
        <w:tc>
          <w:tcPr>
            <w:tcW w:w="1255" w:type="dxa"/>
            <w:gridSpan w:val="3"/>
            <w:shd w:val="clear" w:color="auto" w:fill="auto"/>
          </w:tcPr>
          <w:p w:rsidR="005D0CA1" w:rsidRPr="0089228B" w:rsidRDefault="005D0CA1" w:rsidP="005D35BF">
            <w:pPr>
              <w:widowControl w:val="0"/>
              <w:autoSpaceDE w:val="0"/>
              <w:autoSpaceDN w:val="0"/>
              <w:adjustRightInd w:val="0"/>
              <w:jc w:val="center"/>
              <w:rPr>
                <w:sz w:val="18"/>
                <w:szCs w:val="18"/>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821"/>
        </w:trPr>
        <w:tc>
          <w:tcPr>
            <w:tcW w:w="430" w:type="dxa"/>
            <w:vMerge w:val="restart"/>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87</w:t>
            </w:r>
          </w:p>
        </w:tc>
        <w:tc>
          <w:tcPr>
            <w:tcW w:w="1847" w:type="dxa"/>
            <w:shd w:val="clear" w:color="auto" w:fill="auto"/>
          </w:tcPr>
          <w:p w:rsidR="005D0CA1" w:rsidRPr="0089228B" w:rsidRDefault="005D0CA1" w:rsidP="005D35BF">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89228B">
              <w:rPr>
                <w:rFonts w:ascii="Times New Roman CYR" w:eastAsiaTheme="minorEastAsia" w:hAnsi="Times New Roman CYR" w:cs="Times New Roman CYR"/>
                <w:color w:val="000000" w:themeColor="text1"/>
                <w:sz w:val="18"/>
                <w:szCs w:val="18"/>
                <w:lang w:eastAsia="ru-RU"/>
              </w:rPr>
              <w:t>Мероприятие 01.07.</w:t>
            </w:r>
          </w:p>
          <w:p w:rsidR="005D0CA1" w:rsidRPr="0089228B" w:rsidRDefault="005D0CA1" w:rsidP="005D35BF">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89228B">
              <w:rPr>
                <w:rFonts w:ascii="Times New Roman CYR" w:eastAsiaTheme="minorEastAsia" w:hAnsi="Times New Roman CYR" w:cs="Times New Roman CYR"/>
                <w:color w:val="000000" w:themeColor="text1"/>
                <w:sz w:val="18"/>
                <w:szCs w:val="18"/>
                <w:lang w:eastAsia="ru-RU"/>
              </w:rPr>
              <w:t xml:space="preserve">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w:t>
            </w:r>
            <w:r w:rsidRPr="0089228B">
              <w:rPr>
                <w:rFonts w:ascii="Times New Roman CYR" w:eastAsiaTheme="minorEastAsia" w:hAnsi="Times New Roman CYR" w:cs="Times New Roman CYR"/>
                <w:color w:val="000000" w:themeColor="text1"/>
                <w:sz w:val="18"/>
                <w:szCs w:val="18"/>
                <w:lang w:eastAsia="ru-RU"/>
              </w:rPr>
              <w:lastRenderedPageBreak/>
              <w:t>нестационарных торговых объектов без проведения аукционов на льготных условиях или на безвозмездной основе</w:t>
            </w:r>
          </w:p>
        </w:tc>
        <w:tc>
          <w:tcPr>
            <w:tcW w:w="709" w:type="dxa"/>
            <w:shd w:val="clear" w:color="auto" w:fill="auto"/>
          </w:tcPr>
          <w:p w:rsidR="005D0CA1" w:rsidRDefault="005D0CA1" w:rsidP="005D35BF">
            <w:pPr>
              <w:ind w:hanging="100"/>
              <w:jc w:val="center"/>
              <w:rPr>
                <w:sz w:val="18"/>
                <w:szCs w:val="18"/>
              </w:rPr>
            </w:pPr>
            <w:r>
              <w:rPr>
                <w:sz w:val="18"/>
                <w:szCs w:val="18"/>
              </w:rPr>
              <w:lastRenderedPageBreak/>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auto"/>
          </w:tcPr>
          <w:p w:rsidR="005D0CA1" w:rsidRPr="0089228B" w:rsidRDefault="005D0CA1" w:rsidP="005D35BF">
            <w:pPr>
              <w:widowControl w:val="0"/>
              <w:tabs>
                <w:tab w:val="center" w:pos="742"/>
              </w:tabs>
              <w:autoSpaceDE w:val="0"/>
              <w:autoSpaceDN w:val="0"/>
              <w:adjustRightInd w:val="0"/>
              <w:jc w:val="both"/>
              <w:rPr>
                <w:sz w:val="18"/>
                <w:szCs w:val="18"/>
              </w:rPr>
            </w:pPr>
            <w:r w:rsidRPr="0089228B">
              <w:rPr>
                <w:sz w:val="18"/>
                <w:szCs w:val="18"/>
              </w:rPr>
              <w:t>Средства бюджета городского округа</w:t>
            </w:r>
          </w:p>
        </w:tc>
        <w:tc>
          <w:tcPr>
            <w:tcW w:w="9347" w:type="dxa"/>
            <w:gridSpan w:val="42"/>
          </w:tcPr>
          <w:p w:rsidR="005D0CA1" w:rsidRPr="0089228B" w:rsidRDefault="005D0CA1" w:rsidP="005D35BF">
            <w:pPr>
              <w:rPr>
                <w:sz w:val="18"/>
                <w:szCs w:val="18"/>
              </w:rPr>
            </w:pPr>
            <w:r w:rsidRPr="0089228B">
              <w:rPr>
                <w:sz w:val="18"/>
                <w:szCs w:val="18"/>
              </w:rPr>
              <w:t>В пределах средств на обеспечение деятельности Администрации городского округа Московской области</w:t>
            </w:r>
          </w:p>
        </w:tc>
        <w:tc>
          <w:tcPr>
            <w:tcW w:w="1559" w:type="dxa"/>
            <w:vMerge w:val="restart"/>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231"/>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val="restart"/>
            <w:shd w:val="clear" w:color="auto" w:fill="auto"/>
          </w:tcPr>
          <w:p w:rsidR="005D0CA1" w:rsidRPr="0089228B" w:rsidRDefault="005D0CA1" w:rsidP="005D35BF">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х</w:t>
            </w:r>
          </w:p>
        </w:tc>
        <w:tc>
          <w:tcPr>
            <w:tcW w:w="1129" w:type="dxa"/>
            <w:vMerge w:val="restart"/>
            <w:shd w:val="clear" w:color="auto" w:fill="auto"/>
          </w:tcPr>
          <w:p w:rsidR="005D0CA1" w:rsidRPr="0089228B" w:rsidRDefault="005D0CA1" w:rsidP="005D35BF">
            <w:pPr>
              <w:widowControl w:val="0"/>
              <w:tabs>
                <w:tab w:val="center" w:pos="742"/>
              </w:tabs>
              <w:autoSpaceDE w:val="0"/>
              <w:autoSpaceDN w:val="0"/>
              <w:adjustRightInd w:val="0"/>
              <w:jc w:val="center"/>
              <w:rPr>
                <w:sz w:val="18"/>
                <w:szCs w:val="18"/>
              </w:rPr>
            </w:pPr>
            <w:r w:rsidRPr="0089228B">
              <w:rPr>
                <w:rFonts w:ascii="Times New Roman CYR" w:eastAsiaTheme="minorEastAsia" w:hAnsi="Times New Roman CYR" w:cs="Times New Roman CYR"/>
                <w:sz w:val="18"/>
                <w:szCs w:val="18"/>
                <w:lang w:eastAsia="ru-RU"/>
              </w:rPr>
              <w:t>х</w:t>
            </w:r>
          </w:p>
        </w:tc>
        <w:tc>
          <w:tcPr>
            <w:tcW w:w="1134" w:type="dxa"/>
            <w:gridSpan w:val="2"/>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992" w:type="dxa"/>
            <w:gridSpan w:val="4"/>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Итого 2023 </w:t>
            </w:r>
            <w:r w:rsidRPr="0089228B">
              <w:rPr>
                <w:rFonts w:ascii="Times New Roman CYR" w:eastAsiaTheme="minorEastAsia" w:hAnsi="Times New Roman CYR" w:cs="Times New Roman CYR"/>
                <w:sz w:val="18"/>
                <w:szCs w:val="18"/>
                <w:lang w:eastAsia="ru-RU"/>
              </w:rPr>
              <w:br/>
              <w:t>год</w:t>
            </w:r>
          </w:p>
        </w:tc>
        <w:tc>
          <w:tcPr>
            <w:tcW w:w="2410" w:type="dxa"/>
            <w:gridSpan w:val="22"/>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том числе по кварталам</w:t>
            </w:r>
          </w:p>
        </w:tc>
        <w:tc>
          <w:tcPr>
            <w:tcW w:w="996" w:type="dxa"/>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328" w:type="dxa"/>
            <w:gridSpan w:val="6"/>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326" w:type="dxa"/>
            <w:gridSpan w:val="5"/>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161" w:type="dxa"/>
            <w:gridSpan w:val="2"/>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5D0CA1" w:rsidRPr="0089228B" w:rsidTr="005D35BF">
        <w:trPr>
          <w:trHeight w:val="364"/>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gridSpan w:val="2"/>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gridSpan w:val="4"/>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75" w:type="dxa"/>
            <w:gridSpan w:val="5"/>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489" w:type="dxa"/>
            <w:gridSpan w:val="3"/>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546" w:type="dxa"/>
            <w:gridSpan w:val="7"/>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900" w:type="dxa"/>
            <w:gridSpan w:val="7"/>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IV</w:t>
            </w:r>
          </w:p>
        </w:tc>
        <w:tc>
          <w:tcPr>
            <w:tcW w:w="996" w:type="dxa"/>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28" w:type="dxa"/>
            <w:gridSpan w:val="6"/>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26" w:type="dxa"/>
            <w:gridSpan w:val="5"/>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61" w:type="dxa"/>
            <w:gridSpan w:val="2"/>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557"/>
        </w:trPr>
        <w:tc>
          <w:tcPr>
            <w:tcW w:w="430"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gridSpan w:val="2"/>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92" w:type="dxa"/>
            <w:gridSpan w:val="4"/>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75" w:type="dxa"/>
            <w:gridSpan w:val="5"/>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9" w:type="dxa"/>
            <w:gridSpan w:val="3"/>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46" w:type="dxa"/>
            <w:gridSpan w:val="7"/>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00" w:type="dxa"/>
            <w:gridSpan w:val="7"/>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96" w:type="dxa"/>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28" w:type="dxa"/>
            <w:gridSpan w:val="6"/>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26" w:type="dxa"/>
            <w:gridSpan w:val="5"/>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61" w:type="dxa"/>
            <w:gridSpan w:val="2"/>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559" w:type="dxa"/>
            <w:vMerge/>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1697"/>
        </w:trPr>
        <w:tc>
          <w:tcPr>
            <w:tcW w:w="430" w:type="dxa"/>
          </w:tcPr>
          <w:p w:rsidR="005D0CA1" w:rsidRPr="0089228B" w:rsidRDefault="005D0CA1" w:rsidP="005D35BF">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8</w:t>
            </w:r>
          </w:p>
        </w:tc>
        <w:tc>
          <w:tcPr>
            <w:tcW w:w="1847" w:type="dxa"/>
            <w:shd w:val="clear" w:color="auto" w:fill="auto"/>
          </w:tcPr>
          <w:p w:rsidR="005D0CA1" w:rsidRPr="0089228B" w:rsidRDefault="005D0CA1" w:rsidP="005D35BF">
            <w:pPr>
              <w:autoSpaceDE w:val="0"/>
              <w:autoSpaceDN w:val="0"/>
              <w:adjustRightInd w:val="0"/>
              <w:rPr>
                <w:i/>
                <w:sz w:val="18"/>
                <w:szCs w:val="18"/>
              </w:rPr>
            </w:pPr>
            <w:r w:rsidRPr="0089228B">
              <w:rPr>
                <w:i/>
                <w:sz w:val="18"/>
                <w:szCs w:val="18"/>
              </w:rPr>
              <w:t xml:space="preserve">Основное мероприятие 51 </w:t>
            </w:r>
            <w:r w:rsidRPr="0089228B">
              <w:t xml:space="preserve"> </w:t>
            </w:r>
            <w:r w:rsidRPr="0089228B">
              <w:rPr>
                <w:sz w:val="18"/>
                <w:szCs w:val="18"/>
              </w:rPr>
              <w:t>Развитие сферы общественного  питания на территории муниципального образования Московской области</w:t>
            </w:r>
          </w:p>
        </w:tc>
        <w:tc>
          <w:tcPr>
            <w:tcW w:w="709" w:type="dxa"/>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rPr>
                <w:sz w:val="18"/>
                <w:szCs w:val="18"/>
              </w:rPr>
            </w:pPr>
            <w:r w:rsidRPr="0089228B">
              <w:rPr>
                <w:sz w:val="18"/>
                <w:szCs w:val="18"/>
              </w:rPr>
              <w:t>В пределах средств на обеспечение деятельности Администрации городского округа Московской области</w:t>
            </w:r>
          </w:p>
        </w:tc>
        <w:tc>
          <w:tcPr>
            <w:tcW w:w="1559" w:type="dxa"/>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1811"/>
        </w:trPr>
        <w:tc>
          <w:tcPr>
            <w:tcW w:w="430" w:type="dxa"/>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9</w:t>
            </w:r>
          </w:p>
        </w:tc>
        <w:tc>
          <w:tcPr>
            <w:tcW w:w="1847" w:type="dxa"/>
            <w:shd w:val="clear" w:color="auto" w:fill="auto"/>
          </w:tcPr>
          <w:p w:rsidR="005D0CA1" w:rsidRPr="0089228B" w:rsidRDefault="005D0CA1" w:rsidP="005D35BF">
            <w:pPr>
              <w:widowControl w:val="0"/>
              <w:autoSpaceDE w:val="0"/>
              <w:autoSpaceDN w:val="0"/>
              <w:adjustRightInd w:val="0"/>
              <w:rPr>
                <w:sz w:val="18"/>
                <w:szCs w:val="18"/>
              </w:rPr>
            </w:pPr>
            <w:r w:rsidRPr="0089228B">
              <w:rPr>
                <w:sz w:val="18"/>
                <w:szCs w:val="18"/>
              </w:rPr>
              <w:t xml:space="preserve">Мероприятие 51.01 </w:t>
            </w:r>
            <w:r w:rsidRPr="0089228B">
              <w:t xml:space="preserve"> </w:t>
            </w:r>
            <w:r w:rsidRPr="0089228B">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709" w:type="dxa"/>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rPr>
                <w:sz w:val="18"/>
                <w:szCs w:val="18"/>
              </w:rPr>
            </w:pPr>
            <w:r w:rsidRPr="0089228B">
              <w:rPr>
                <w:sz w:val="18"/>
                <w:szCs w:val="18"/>
              </w:rPr>
              <w:t>В пределах средств на обеспечение деятельности Администрации городского округа Московской области</w:t>
            </w:r>
          </w:p>
        </w:tc>
        <w:tc>
          <w:tcPr>
            <w:tcW w:w="1559" w:type="dxa"/>
            <w:vMerge w:val="restart"/>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244"/>
        </w:trPr>
        <w:tc>
          <w:tcPr>
            <w:tcW w:w="430" w:type="dxa"/>
            <w:vMerge/>
          </w:tcPr>
          <w:p w:rsidR="005D0CA1" w:rsidRPr="0089228B" w:rsidRDefault="005D0CA1" w:rsidP="005D35BF">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1847" w:type="dxa"/>
            <w:vMerge w:val="restart"/>
            <w:shd w:val="clear" w:color="auto" w:fill="auto"/>
          </w:tcPr>
          <w:p w:rsidR="005D0CA1" w:rsidRPr="0089228B" w:rsidRDefault="005D0CA1" w:rsidP="005D35BF">
            <w:pPr>
              <w:widowControl w:val="0"/>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х</w:t>
            </w:r>
          </w:p>
        </w:tc>
        <w:tc>
          <w:tcPr>
            <w:tcW w:w="1129" w:type="dxa"/>
            <w:vMerge w:val="restart"/>
            <w:shd w:val="clear" w:color="auto" w:fill="auto"/>
          </w:tcPr>
          <w:p w:rsidR="005D0CA1" w:rsidRPr="0089228B" w:rsidRDefault="005D0CA1" w:rsidP="005D35BF">
            <w:pPr>
              <w:tabs>
                <w:tab w:val="center" w:pos="175"/>
              </w:tabs>
              <w:ind w:hanging="100"/>
              <w:jc w:val="center"/>
              <w:rPr>
                <w:sz w:val="18"/>
                <w:szCs w:val="18"/>
              </w:rPr>
            </w:pPr>
            <w:r w:rsidRPr="0089228B">
              <w:rPr>
                <w:sz w:val="18"/>
                <w:szCs w:val="18"/>
              </w:rPr>
              <w:t>х</w:t>
            </w:r>
          </w:p>
        </w:tc>
        <w:tc>
          <w:tcPr>
            <w:tcW w:w="1134" w:type="dxa"/>
            <w:gridSpan w:val="2"/>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938" w:type="dxa"/>
            <w:gridSpan w:val="2"/>
            <w:vMerge w:val="restart"/>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Итого 2023 год</w:t>
            </w:r>
          </w:p>
        </w:tc>
        <w:tc>
          <w:tcPr>
            <w:tcW w:w="2283" w:type="dxa"/>
            <w:gridSpan w:val="23"/>
            <w:tcBorders>
              <w:bottom w:val="single" w:sz="4" w:space="0" w:color="auto"/>
            </w:tcBorders>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В том числе по </w:t>
            </w:r>
            <w:r w:rsidRPr="0089228B">
              <w:rPr>
                <w:rFonts w:ascii="Times New Roman CYR" w:eastAsiaTheme="minorEastAsia" w:hAnsi="Times New Roman CYR" w:cs="Times New Roman CYR"/>
                <w:sz w:val="18"/>
                <w:szCs w:val="18"/>
                <w:lang w:eastAsia="ru-RU"/>
              </w:rPr>
              <w:br/>
              <w:t>кварталам</w:t>
            </w:r>
          </w:p>
        </w:tc>
        <w:tc>
          <w:tcPr>
            <w:tcW w:w="1177" w:type="dxa"/>
            <w:gridSpan w:val="2"/>
            <w:vMerge w:val="restart"/>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369" w:type="dxa"/>
            <w:gridSpan w:val="7"/>
            <w:vMerge w:val="restart"/>
            <w:shd w:val="clear" w:color="auto" w:fill="auto"/>
          </w:tcPr>
          <w:p w:rsidR="005D0CA1" w:rsidRPr="0089228B" w:rsidRDefault="005D0CA1" w:rsidP="005D35BF">
            <w:pPr>
              <w:jc w:val="center"/>
              <w:rPr>
                <w:sz w:val="18"/>
                <w:szCs w:val="18"/>
              </w:rPr>
            </w:pPr>
            <w:r w:rsidRPr="0089228B">
              <w:rPr>
                <w:sz w:val="18"/>
                <w:szCs w:val="18"/>
              </w:rPr>
              <w:t>2025 год</w:t>
            </w:r>
          </w:p>
        </w:tc>
        <w:tc>
          <w:tcPr>
            <w:tcW w:w="1285" w:type="dxa"/>
            <w:gridSpan w:val="4"/>
            <w:vMerge w:val="restart"/>
            <w:shd w:val="clear" w:color="auto" w:fill="auto"/>
          </w:tcPr>
          <w:p w:rsidR="005D0CA1" w:rsidRPr="0089228B" w:rsidRDefault="005D0CA1" w:rsidP="005D35BF">
            <w:pPr>
              <w:jc w:val="center"/>
              <w:rPr>
                <w:sz w:val="18"/>
                <w:szCs w:val="18"/>
              </w:rPr>
            </w:pPr>
            <w:r w:rsidRPr="0089228B">
              <w:rPr>
                <w:sz w:val="18"/>
                <w:szCs w:val="18"/>
              </w:rPr>
              <w:t>2026 год</w:t>
            </w:r>
          </w:p>
        </w:tc>
        <w:tc>
          <w:tcPr>
            <w:tcW w:w="1161" w:type="dxa"/>
            <w:gridSpan w:val="2"/>
            <w:vMerge w:val="restart"/>
            <w:shd w:val="clear" w:color="auto" w:fill="auto"/>
          </w:tcPr>
          <w:p w:rsidR="005D0CA1" w:rsidRPr="0089228B" w:rsidRDefault="005D0CA1" w:rsidP="005D35BF">
            <w:pPr>
              <w:jc w:val="center"/>
              <w:rPr>
                <w:sz w:val="18"/>
                <w:szCs w:val="18"/>
              </w:rPr>
            </w:pPr>
            <w:r w:rsidRPr="0089228B">
              <w:rPr>
                <w:sz w:val="18"/>
                <w:szCs w:val="18"/>
              </w:rPr>
              <w:t>2027 год</w:t>
            </w:r>
          </w:p>
        </w:tc>
        <w:tc>
          <w:tcPr>
            <w:tcW w:w="1559" w:type="dxa"/>
            <w:vMerge/>
            <w:shd w:val="clear" w:color="auto" w:fill="auto"/>
          </w:tcPr>
          <w:p w:rsidR="005D0CA1" w:rsidRPr="0089228B" w:rsidRDefault="005D0CA1" w:rsidP="005D35BF"/>
        </w:tc>
      </w:tr>
      <w:tr w:rsidR="005D0CA1" w:rsidRPr="0089228B" w:rsidTr="005D35BF">
        <w:trPr>
          <w:trHeight w:val="454"/>
        </w:trPr>
        <w:tc>
          <w:tcPr>
            <w:tcW w:w="430" w:type="dxa"/>
            <w:vMerge/>
          </w:tcPr>
          <w:p w:rsidR="005D0CA1" w:rsidRPr="0089228B" w:rsidRDefault="005D0CA1" w:rsidP="005D35BF">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vMerge/>
            <w:tcBorders>
              <w:bottom w:val="single" w:sz="4" w:space="0" w:color="auto"/>
            </w:tcBorders>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38" w:type="dxa"/>
            <w:gridSpan w:val="2"/>
            <w:vMerge/>
            <w:tcBorders>
              <w:bottom w:val="single" w:sz="4" w:space="0" w:color="auto"/>
            </w:tcBorders>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9" w:type="dxa"/>
            <w:gridSpan w:val="5"/>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557" w:type="dxa"/>
            <w:gridSpan w:val="7"/>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586" w:type="dxa"/>
            <w:gridSpan w:val="8"/>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651" w:type="dxa"/>
            <w:gridSpan w:val="3"/>
            <w:tcBorders>
              <w:bottom w:val="single" w:sz="4" w:space="0" w:color="auto"/>
            </w:tcBorders>
            <w:shd w:val="clear" w:color="auto" w:fill="auto"/>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t>IV</w:t>
            </w:r>
          </w:p>
        </w:tc>
        <w:tc>
          <w:tcPr>
            <w:tcW w:w="1177" w:type="dxa"/>
            <w:gridSpan w:val="2"/>
            <w:vMerge/>
            <w:tcBorders>
              <w:bottom w:val="single" w:sz="4" w:space="0" w:color="auto"/>
            </w:tcBorders>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69" w:type="dxa"/>
            <w:gridSpan w:val="7"/>
            <w:vMerge/>
            <w:tcBorders>
              <w:bottom w:val="single" w:sz="4" w:space="0" w:color="auto"/>
            </w:tcBorders>
            <w:shd w:val="clear" w:color="auto" w:fill="auto"/>
          </w:tcPr>
          <w:p w:rsidR="005D0CA1" w:rsidRPr="0089228B" w:rsidRDefault="005D0CA1" w:rsidP="005D35BF">
            <w:pPr>
              <w:rPr>
                <w:sz w:val="18"/>
                <w:szCs w:val="18"/>
              </w:rPr>
            </w:pPr>
          </w:p>
        </w:tc>
        <w:tc>
          <w:tcPr>
            <w:tcW w:w="1285" w:type="dxa"/>
            <w:gridSpan w:val="4"/>
            <w:vMerge/>
            <w:tcBorders>
              <w:bottom w:val="single" w:sz="4" w:space="0" w:color="auto"/>
            </w:tcBorders>
            <w:shd w:val="clear" w:color="auto" w:fill="auto"/>
          </w:tcPr>
          <w:p w:rsidR="005D0CA1" w:rsidRPr="0089228B" w:rsidRDefault="005D0CA1" w:rsidP="005D35BF">
            <w:pPr>
              <w:rPr>
                <w:sz w:val="18"/>
                <w:szCs w:val="18"/>
              </w:rPr>
            </w:pPr>
          </w:p>
        </w:tc>
        <w:tc>
          <w:tcPr>
            <w:tcW w:w="1161" w:type="dxa"/>
            <w:gridSpan w:val="2"/>
            <w:vMerge/>
            <w:tcBorders>
              <w:bottom w:val="single" w:sz="4" w:space="0" w:color="auto"/>
            </w:tcBorders>
            <w:shd w:val="clear" w:color="auto" w:fill="auto"/>
          </w:tcPr>
          <w:p w:rsidR="005D0CA1" w:rsidRPr="0089228B" w:rsidRDefault="005D0CA1" w:rsidP="005D35BF">
            <w:pPr>
              <w:rPr>
                <w:sz w:val="18"/>
                <w:szCs w:val="18"/>
              </w:rPr>
            </w:pPr>
          </w:p>
        </w:tc>
        <w:tc>
          <w:tcPr>
            <w:tcW w:w="1559" w:type="dxa"/>
            <w:vMerge/>
            <w:shd w:val="clear" w:color="auto" w:fill="auto"/>
          </w:tcPr>
          <w:p w:rsidR="005D0CA1" w:rsidRPr="0089228B" w:rsidRDefault="005D0CA1" w:rsidP="005D35BF"/>
        </w:tc>
      </w:tr>
      <w:tr w:rsidR="005D0CA1" w:rsidRPr="0089228B" w:rsidTr="005D35BF">
        <w:trPr>
          <w:trHeight w:val="530"/>
        </w:trPr>
        <w:tc>
          <w:tcPr>
            <w:tcW w:w="430" w:type="dxa"/>
            <w:vMerge/>
          </w:tcPr>
          <w:p w:rsidR="005D0CA1" w:rsidRPr="0089228B" w:rsidRDefault="005D0CA1" w:rsidP="005D35BF">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tcBorders>
              <w:bottom w:val="nil"/>
            </w:tcBorders>
            <w:shd w:val="clear" w:color="auto" w:fill="auto"/>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938" w:type="dxa"/>
            <w:gridSpan w:val="2"/>
            <w:tcBorders>
              <w:bottom w:val="nil"/>
            </w:tcBorders>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9" w:type="dxa"/>
            <w:gridSpan w:val="5"/>
            <w:tcBorders>
              <w:bottom w:val="nil"/>
            </w:tcBorders>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57" w:type="dxa"/>
            <w:gridSpan w:val="7"/>
            <w:tcBorders>
              <w:bottom w:val="nil"/>
            </w:tcBorders>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86" w:type="dxa"/>
            <w:gridSpan w:val="8"/>
            <w:tcBorders>
              <w:bottom w:val="nil"/>
            </w:tcBorders>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651" w:type="dxa"/>
            <w:gridSpan w:val="3"/>
            <w:tcBorders>
              <w:bottom w:val="nil"/>
            </w:tcBorders>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77" w:type="dxa"/>
            <w:gridSpan w:val="2"/>
            <w:tcBorders>
              <w:bottom w:val="nil"/>
            </w:tcBorders>
            <w:shd w:val="clear" w:color="auto" w:fill="auto"/>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69" w:type="dxa"/>
            <w:gridSpan w:val="7"/>
            <w:tcBorders>
              <w:bottom w:val="nil"/>
            </w:tcBorders>
            <w:shd w:val="clear" w:color="auto" w:fill="auto"/>
          </w:tcPr>
          <w:p w:rsidR="005D0CA1" w:rsidRPr="0089228B" w:rsidRDefault="005D0CA1" w:rsidP="005D35BF">
            <w:pPr>
              <w:rPr>
                <w:sz w:val="18"/>
                <w:szCs w:val="18"/>
              </w:rPr>
            </w:pPr>
          </w:p>
        </w:tc>
        <w:tc>
          <w:tcPr>
            <w:tcW w:w="1285" w:type="dxa"/>
            <w:gridSpan w:val="4"/>
            <w:tcBorders>
              <w:bottom w:val="single" w:sz="4" w:space="0" w:color="auto"/>
            </w:tcBorders>
            <w:shd w:val="clear" w:color="auto" w:fill="auto"/>
          </w:tcPr>
          <w:p w:rsidR="005D0CA1" w:rsidRPr="0089228B" w:rsidRDefault="005D0CA1" w:rsidP="005D35BF">
            <w:pPr>
              <w:rPr>
                <w:sz w:val="18"/>
                <w:szCs w:val="18"/>
              </w:rPr>
            </w:pPr>
          </w:p>
        </w:tc>
        <w:tc>
          <w:tcPr>
            <w:tcW w:w="1161" w:type="dxa"/>
            <w:gridSpan w:val="2"/>
            <w:tcBorders>
              <w:bottom w:val="single" w:sz="4" w:space="0" w:color="auto"/>
            </w:tcBorders>
            <w:shd w:val="clear" w:color="auto" w:fill="auto"/>
          </w:tcPr>
          <w:p w:rsidR="005D0CA1" w:rsidRPr="0089228B" w:rsidRDefault="005D0CA1" w:rsidP="005D35BF">
            <w:pPr>
              <w:rPr>
                <w:sz w:val="18"/>
                <w:szCs w:val="18"/>
              </w:rPr>
            </w:pPr>
          </w:p>
        </w:tc>
        <w:tc>
          <w:tcPr>
            <w:tcW w:w="1559" w:type="dxa"/>
            <w:vMerge/>
            <w:shd w:val="clear" w:color="auto" w:fill="auto"/>
          </w:tcPr>
          <w:p w:rsidR="005D0CA1" w:rsidRPr="0089228B" w:rsidRDefault="005D0CA1" w:rsidP="005D35BF"/>
        </w:tc>
      </w:tr>
      <w:tr w:rsidR="005D0CA1" w:rsidRPr="0089228B" w:rsidTr="005D35BF">
        <w:trPr>
          <w:trHeight w:val="1500"/>
        </w:trPr>
        <w:tc>
          <w:tcPr>
            <w:tcW w:w="430" w:type="dxa"/>
          </w:tcPr>
          <w:p w:rsidR="005D0CA1" w:rsidRPr="0089228B" w:rsidRDefault="005D0CA1" w:rsidP="005D35BF">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10</w:t>
            </w:r>
          </w:p>
        </w:tc>
        <w:tc>
          <w:tcPr>
            <w:tcW w:w="1847" w:type="dxa"/>
            <w:shd w:val="clear" w:color="auto" w:fill="auto"/>
          </w:tcPr>
          <w:p w:rsidR="005D0CA1" w:rsidRPr="0089228B" w:rsidRDefault="005D0CA1" w:rsidP="005D35BF">
            <w:pPr>
              <w:autoSpaceDE w:val="0"/>
              <w:autoSpaceDN w:val="0"/>
              <w:adjustRightInd w:val="0"/>
              <w:rPr>
                <w:sz w:val="18"/>
                <w:szCs w:val="18"/>
              </w:rPr>
            </w:pPr>
            <w:r w:rsidRPr="0089228B">
              <w:rPr>
                <w:i/>
                <w:sz w:val="18"/>
                <w:szCs w:val="18"/>
              </w:rPr>
              <w:t xml:space="preserve">Основное мероприятие 52 </w:t>
            </w:r>
            <w:r w:rsidRPr="0089228B">
              <w:rPr>
                <w:sz w:val="18"/>
                <w:szCs w:val="18"/>
              </w:rPr>
              <w:t>Развитие сферы бытовых услуг на территории муниципального образования Московской области</w:t>
            </w:r>
          </w:p>
        </w:tc>
        <w:tc>
          <w:tcPr>
            <w:tcW w:w="709" w:type="dxa"/>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rPr>
                <w:sz w:val="18"/>
                <w:szCs w:val="18"/>
              </w:rPr>
            </w:pPr>
            <w:r w:rsidRPr="0089228B">
              <w:rPr>
                <w:sz w:val="18"/>
                <w:szCs w:val="18"/>
              </w:rPr>
              <w:t>В пределах средств на обеспечение деятельности Администрации городского округа Московской области</w:t>
            </w:r>
          </w:p>
        </w:tc>
        <w:tc>
          <w:tcPr>
            <w:tcW w:w="1559" w:type="dxa"/>
            <w:shd w:val="clear" w:color="auto" w:fill="auto"/>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2132"/>
        </w:trPr>
        <w:tc>
          <w:tcPr>
            <w:tcW w:w="430" w:type="dxa"/>
            <w:vMerge w:val="restart"/>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lastRenderedPageBreak/>
              <w:t>11</w:t>
            </w:r>
          </w:p>
        </w:tc>
        <w:tc>
          <w:tcPr>
            <w:tcW w:w="1847" w:type="dxa"/>
            <w:shd w:val="clear" w:color="auto" w:fill="auto"/>
          </w:tcPr>
          <w:p w:rsidR="005D0CA1" w:rsidRPr="0089228B" w:rsidRDefault="005D0CA1" w:rsidP="005D35BF">
            <w:pPr>
              <w:widowControl w:val="0"/>
              <w:autoSpaceDE w:val="0"/>
              <w:autoSpaceDN w:val="0"/>
              <w:adjustRightInd w:val="0"/>
              <w:rPr>
                <w:sz w:val="18"/>
                <w:szCs w:val="18"/>
              </w:rPr>
            </w:pPr>
            <w:r w:rsidRPr="0089228B">
              <w:rPr>
                <w:sz w:val="18"/>
                <w:szCs w:val="18"/>
              </w:rPr>
              <w:t xml:space="preserve">Мероприятие 52.01 </w:t>
            </w:r>
            <w:r w:rsidRPr="0089228B">
              <w:t xml:space="preserve"> </w:t>
            </w:r>
            <w:r w:rsidRPr="0089228B">
              <w:rPr>
                <w:sz w:val="18"/>
                <w:szCs w:val="18"/>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709" w:type="dxa"/>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59" w:type="dxa"/>
            <w:vMerge w:val="restart"/>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366"/>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val="restart"/>
            <w:shd w:val="clear" w:color="auto" w:fill="auto"/>
          </w:tcPr>
          <w:p w:rsidR="005D0CA1" w:rsidRPr="0089228B" w:rsidRDefault="005D0CA1" w:rsidP="005D35BF">
            <w:pPr>
              <w:widowControl w:val="0"/>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х</w:t>
            </w:r>
          </w:p>
        </w:tc>
        <w:tc>
          <w:tcPr>
            <w:tcW w:w="1129" w:type="dxa"/>
            <w:vMerge w:val="restart"/>
            <w:shd w:val="clear" w:color="auto" w:fill="auto"/>
          </w:tcPr>
          <w:p w:rsidR="005D0CA1" w:rsidRPr="0089228B" w:rsidRDefault="005D0CA1" w:rsidP="005D35BF">
            <w:pPr>
              <w:tabs>
                <w:tab w:val="center" w:pos="175"/>
              </w:tabs>
              <w:ind w:hanging="100"/>
              <w:jc w:val="center"/>
              <w:rPr>
                <w:sz w:val="18"/>
                <w:szCs w:val="18"/>
              </w:rPr>
            </w:pPr>
            <w:r w:rsidRPr="0089228B">
              <w:rPr>
                <w:sz w:val="18"/>
                <w:szCs w:val="18"/>
              </w:rPr>
              <w:t>х</w:t>
            </w:r>
          </w:p>
        </w:tc>
        <w:tc>
          <w:tcPr>
            <w:tcW w:w="1134" w:type="dxa"/>
            <w:gridSpan w:val="2"/>
            <w:vMerge w:val="restart"/>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951" w:type="dxa"/>
            <w:gridSpan w:val="3"/>
            <w:vMerge w:val="restart"/>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Итого 2013 </w:t>
            </w:r>
            <w:r w:rsidRPr="0089228B">
              <w:rPr>
                <w:rFonts w:ascii="Times New Roman CYR" w:eastAsiaTheme="minorEastAsia" w:hAnsi="Times New Roman CYR" w:cs="Times New Roman CYR"/>
                <w:sz w:val="18"/>
                <w:szCs w:val="18"/>
                <w:lang w:eastAsia="ru-RU"/>
              </w:rPr>
              <w:br/>
              <w:t>год</w:t>
            </w:r>
          </w:p>
        </w:tc>
        <w:tc>
          <w:tcPr>
            <w:tcW w:w="2243" w:type="dxa"/>
            <w:gridSpan w:val="2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В том числе по </w:t>
            </w:r>
            <w:r w:rsidRPr="0089228B">
              <w:rPr>
                <w:rFonts w:ascii="Times New Roman CYR" w:eastAsiaTheme="minorEastAsia" w:hAnsi="Times New Roman CYR" w:cs="Times New Roman CYR"/>
                <w:sz w:val="18"/>
                <w:szCs w:val="18"/>
                <w:lang w:eastAsia="ru-RU"/>
              </w:rPr>
              <w:br/>
              <w:t>кварталам</w:t>
            </w:r>
          </w:p>
        </w:tc>
        <w:tc>
          <w:tcPr>
            <w:tcW w:w="1324" w:type="dxa"/>
            <w:gridSpan w:val="6"/>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t xml:space="preserve">2024 </w:t>
            </w:r>
            <w:r w:rsidRPr="0089228B">
              <w:rPr>
                <w:rFonts w:ascii="Times New Roman CYR" w:eastAsiaTheme="minorEastAsia" w:hAnsi="Times New Roman CYR" w:cs="Times New Roman CYR"/>
                <w:sz w:val="18"/>
                <w:szCs w:val="18"/>
                <w:lang w:eastAsia="ru-RU"/>
              </w:rPr>
              <w:t>год</w:t>
            </w:r>
          </w:p>
        </w:tc>
        <w:tc>
          <w:tcPr>
            <w:tcW w:w="1274" w:type="dxa"/>
            <w:gridSpan w:val="5"/>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275" w:type="dxa"/>
            <w:gridSpan w:val="4"/>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146" w:type="dxa"/>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340"/>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16" w:type="dxa"/>
            <w:gridSpan w:val="6"/>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576" w:type="dxa"/>
            <w:gridSpan w:val="7"/>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482" w:type="dxa"/>
            <w:gridSpan w:val="4"/>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669" w:type="dxa"/>
            <w:gridSpan w:val="4"/>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IV</w:t>
            </w:r>
          </w:p>
        </w:tc>
        <w:tc>
          <w:tcPr>
            <w:tcW w:w="1324" w:type="dxa"/>
            <w:gridSpan w:val="6"/>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4" w:type="dxa"/>
            <w:gridSpan w:val="5"/>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 w:type="dxa"/>
            <w:gridSpan w:val="4"/>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46" w:type="dxa"/>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570"/>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16" w:type="dxa"/>
            <w:gridSpan w:val="6"/>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76" w:type="dxa"/>
            <w:gridSpan w:val="7"/>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2"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669"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24" w:type="dxa"/>
            <w:gridSpan w:val="6"/>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4" w:type="dxa"/>
            <w:gridSpan w:val="5"/>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46" w:type="dxa"/>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2117"/>
        </w:trPr>
        <w:tc>
          <w:tcPr>
            <w:tcW w:w="430" w:type="dxa"/>
            <w:vMerge w:val="restart"/>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12</w:t>
            </w:r>
          </w:p>
        </w:tc>
        <w:tc>
          <w:tcPr>
            <w:tcW w:w="1847" w:type="dxa"/>
            <w:shd w:val="clear" w:color="auto" w:fill="auto"/>
          </w:tcPr>
          <w:p w:rsidR="005D0CA1" w:rsidRPr="0089228B" w:rsidRDefault="005D0CA1" w:rsidP="005D35BF">
            <w:pPr>
              <w:widowControl w:val="0"/>
              <w:autoSpaceDE w:val="0"/>
              <w:autoSpaceDN w:val="0"/>
              <w:adjustRightInd w:val="0"/>
              <w:rPr>
                <w:sz w:val="18"/>
                <w:szCs w:val="18"/>
              </w:rPr>
            </w:pPr>
            <w:r w:rsidRPr="0089228B">
              <w:rPr>
                <w:sz w:val="18"/>
                <w:szCs w:val="18"/>
              </w:rPr>
              <w:t xml:space="preserve">Мероприятие 52.02 </w:t>
            </w:r>
            <w:r w:rsidRPr="0089228B">
              <w:t xml:space="preserve"> </w:t>
            </w:r>
            <w:r w:rsidRPr="0089228B">
              <w:rPr>
                <w:sz w:val="18"/>
                <w:szCs w:val="18"/>
              </w:rPr>
              <w:t>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tc>
        <w:tc>
          <w:tcPr>
            <w:tcW w:w="709" w:type="dxa"/>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59" w:type="dxa"/>
            <w:vMerge w:val="restart"/>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земельно-имущественных отношений, МКУ «Центр по развитию инвестиционной деятельности и оказанию поддержки субъектам МСП»</w:t>
            </w:r>
          </w:p>
        </w:tc>
      </w:tr>
      <w:tr w:rsidR="005D0CA1" w:rsidRPr="0089228B" w:rsidTr="005D35BF">
        <w:trPr>
          <w:trHeight w:val="312"/>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val="restart"/>
            <w:shd w:val="clear" w:color="auto" w:fill="auto"/>
          </w:tcPr>
          <w:p w:rsidR="005D0CA1" w:rsidRPr="0089228B" w:rsidRDefault="005D0CA1" w:rsidP="005D35BF">
            <w:pPr>
              <w:widowControl w:val="0"/>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х</w:t>
            </w:r>
          </w:p>
        </w:tc>
        <w:tc>
          <w:tcPr>
            <w:tcW w:w="1129" w:type="dxa"/>
            <w:vMerge w:val="restart"/>
            <w:shd w:val="clear" w:color="auto" w:fill="auto"/>
          </w:tcPr>
          <w:p w:rsidR="005D0CA1" w:rsidRPr="0089228B" w:rsidRDefault="005D0CA1" w:rsidP="005D35BF">
            <w:pPr>
              <w:tabs>
                <w:tab w:val="center" w:pos="175"/>
              </w:tabs>
              <w:ind w:hanging="100"/>
              <w:jc w:val="center"/>
              <w:rPr>
                <w:sz w:val="18"/>
                <w:szCs w:val="18"/>
              </w:rPr>
            </w:pPr>
            <w:r w:rsidRPr="0089228B">
              <w:rPr>
                <w:sz w:val="18"/>
                <w:szCs w:val="18"/>
              </w:rPr>
              <w:t>х</w:t>
            </w:r>
          </w:p>
        </w:tc>
        <w:tc>
          <w:tcPr>
            <w:tcW w:w="1134" w:type="dxa"/>
            <w:gridSpan w:val="2"/>
            <w:vMerge w:val="restart"/>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951" w:type="dxa"/>
            <w:gridSpan w:val="3"/>
            <w:vMerge w:val="restart"/>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Итого 2013 </w:t>
            </w:r>
            <w:r w:rsidRPr="0089228B">
              <w:rPr>
                <w:rFonts w:ascii="Times New Roman CYR" w:eastAsiaTheme="minorEastAsia" w:hAnsi="Times New Roman CYR" w:cs="Times New Roman CYR"/>
                <w:sz w:val="18"/>
                <w:szCs w:val="18"/>
                <w:lang w:eastAsia="ru-RU"/>
              </w:rPr>
              <w:br/>
              <w:t>год</w:t>
            </w:r>
          </w:p>
        </w:tc>
        <w:tc>
          <w:tcPr>
            <w:tcW w:w="2243" w:type="dxa"/>
            <w:gridSpan w:val="2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В том числе по </w:t>
            </w:r>
            <w:r w:rsidRPr="0089228B">
              <w:rPr>
                <w:rFonts w:ascii="Times New Roman CYR" w:eastAsiaTheme="minorEastAsia" w:hAnsi="Times New Roman CYR" w:cs="Times New Roman CYR"/>
                <w:sz w:val="18"/>
                <w:szCs w:val="18"/>
                <w:lang w:eastAsia="ru-RU"/>
              </w:rPr>
              <w:br/>
              <w:t>кварталам</w:t>
            </w:r>
          </w:p>
        </w:tc>
        <w:tc>
          <w:tcPr>
            <w:tcW w:w="1324" w:type="dxa"/>
            <w:gridSpan w:val="6"/>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274" w:type="dxa"/>
            <w:gridSpan w:val="5"/>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275" w:type="dxa"/>
            <w:gridSpan w:val="4"/>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146" w:type="dxa"/>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380"/>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16" w:type="dxa"/>
            <w:gridSpan w:val="6"/>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576" w:type="dxa"/>
            <w:gridSpan w:val="7"/>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482"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669"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IV</w:t>
            </w:r>
          </w:p>
        </w:tc>
        <w:tc>
          <w:tcPr>
            <w:tcW w:w="1324" w:type="dxa"/>
            <w:gridSpan w:val="6"/>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4" w:type="dxa"/>
            <w:gridSpan w:val="5"/>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 w:type="dxa"/>
            <w:gridSpan w:val="4"/>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46" w:type="dxa"/>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1698"/>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16" w:type="dxa"/>
            <w:gridSpan w:val="6"/>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76" w:type="dxa"/>
            <w:gridSpan w:val="7"/>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2"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669"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24" w:type="dxa"/>
            <w:gridSpan w:val="6"/>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4" w:type="dxa"/>
            <w:gridSpan w:val="5"/>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46" w:type="dxa"/>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1467"/>
        </w:trPr>
        <w:tc>
          <w:tcPr>
            <w:tcW w:w="430" w:type="dxa"/>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lastRenderedPageBreak/>
              <w:t>1</w:t>
            </w:r>
            <w:r w:rsidRPr="0089228B">
              <w:rPr>
                <w:rFonts w:ascii="Times New Roman CYR" w:eastAsiaTheme="minorEastAsia" w:hAnsi="Times New Roman CYR" w:cs="Times New Roman CYR"/>
                <w:sz w:val="18"/>
                <w:szCs w:val="18"/>
                <w:lang w:eastAsia="ru-RU"/>
              </w:rPr>
              <w:t>3</w:t>
            </w:r>
          </w:p>
        </w:tc>
        <w:tc>
          <w:tcPr>
            <w:tcW w:w="1847" w:type="dxa"/>
            <w:shd w:val="clear" w:color="auto" w:fill="auto"/>
          </w:tcPr>
          <w:p w:rsidR="005D0CA1" w:rsidRPr="0089228B" w:rsidRDefault="005D0CA1" w:rsidP="005D35BF">
            <w:pPr>
              <w:widowControl w:val="0"/>
              <w:autoSpaceDE w:val="0"/>
              <w:autoSpaceDN w:val="0"/>
              <w:adjustRightInd w:val="0"/>
              <w:rPr>
                <w:sz w:val="18"/>
                <w:szCs w:val="18"/>
              </w:rPr>
            </w:pPr>
            <w:r w:rsidRPr="0089228B">
              <w:rPr>
                <w:i/>
                <w:sz w:val="18"/>
                <w:szCs w:val="18"/>
              </w:rPr>
              <w:t>Основное мероприятие 53</w:t>
            </w:r>
            <w:r w:rsidRPr="0089228B">
              <w:rPr>
                <w:sz w:val="18"/>
                <w:szCs w:val="18"/>
              </w:rPr>
              <w:t xml:space="preserve"> Участие в организации региональной системы защиты прав потребителей</w:t>
            </w:r>
          </w:p>
        </w:tc>
        <w:tc>
          <w:tcPr>
            <w:tcW w:w="709" w:type="dxa"/>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59" w:type="dxa"/>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869"/>
        </w:trPr>
        <w:tc>
          <w:tcPr>
            <w:tcW w:w="430" w:type="dxa"/>
            <w:vMerge w:val="restart"/>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t>1</w:t>
            </w:r>
            <w:r w:rsidRPr="0089228B">
              <w:rPr>
                <w:rFonts w:ascii="Times New Roman CYR" w:eastAsiaTheme="minorEastAsia" w:hAnsi="Times New Roman CYR" w:cs="Times New Roman CYR"/>
                <w:sz w:val="18"/>
                <w:szCs w:val="18"/>
                <w:lang w:eastAsia="ru-RU"/>
              </w:rPr>
              <w:t>4</w:t>
            </w:r>
          </w:p>
        </w:tc>
        <w:tc>
          <w:tcPr>
            <w:tcW w:w="1847" w:type="dxa"/>
            <w:shd w:val="clear" w:color="auto" w:fill="auto"/>
          </w:tcPr>
          <w:p w:rsidR="005D0CA1" w:rsidRPr="0089228B" w:rsidRDefault="005D0CA1" w:rsidP="005D35BF">
            <w:pPr>
              <w:widowControl w:val="0"/>
              <w:autoSpaceDE w:val="0"/>
              <w:autoSpaceDN w:val="0"/>
              <w:adjustRightInd w:val="0"/>
              <w:rPr>
                <w:sz w:val="18"/>
                <w:szCs w:val="18"/>
              </w:rPr>
            </w:pPr>
            <w:r w:rsidRPr="0089228B">
              <w:rPr>
                <w:sz w:val="18"/>
                <w:szCs w:val="18"/>
              </w:rPr>
              <w:t>Мероприятие 53.01 Рассмотрение обращений и жалоб, консультация граждан по вопросам защиты прав потребителей</w:t>
            </w:r>
          </w:p>
        </w:tc>
        <w:tc>
          <w:tcPr>
            <w:tcW w:w="709" w:type="dxa"/>
            <w:shd w:val="clear" w:color="auto" w:fill="auto"/>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auto"/>
          </w:tcPr>
          <w:p w:rsidR="005D0CA1" w:rsidRPr="0089228B" w:rsidRDefault="005D0CA1" w:rsidP="005D35BF">
            <w:pPr>
              <w:tabs>
                <w:tab w:val="center" w:pos="175"/>
              </w:tabs>
              <w:ind w:hanging="100"/>
              <w:rPr>
                <w:sz w:val="18"/>
                <w:szCs w:val="18"/>
              </w:rPr>
            </w:pPr>
            <w:r w:rsidRPr="0089228B">
              <w:rPr>
                <w:sz w:val="18"/>
                <w:szCs w:val="18"/>
              </w:rPr>
              <w:t xml:space="preserve">  Средства бюджета городского округа</w:t>
            </w:r>
          </w:p>
        </w:tc>
        <w:tc>
          <w:tcPr>
            <w:tcW w:w="9347" w:type="dxa"/>
            <w:gridSpan w:val="4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59" w:type="dxa"/>
            <w:vMerge w:val="restart"/>
          </w:tcPr>
          <w:p w:rsidR="005D0CA1" w:rsidRPr="0089228B" w:rsidRDefault="005D0CA1" w:rsidP="005D35BF">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5D0CA1" w:rsidRPr="0089228B" w:rsidTr="005D35BF">
        <w:trPr>
          <w:trHeight w:val="353"/>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val="restart"/>
            <w:shd w:val="clear" w:color="auto" w:fill="auto"/>
          </w:tcPr>
          <w:p w:rsidR="005D0CA1" w:rsidRPr="0089228B" w:rsidRDefault="005D0CA1" w:rsidP="005D35BF">
            <w:pPr>
              <w:widowControl w:val="0"/>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х</w:t>
            </w:r>
          </w:p>
        </w:tc>
        <w:tc>
          <w:tcPr>
            <w:tcW w:w="1129" w:type="dxa"/>
            <w:vMerge w:val="restart"/>
            <w:shd w:val="clear" w:color="auto" w:fill="auto"/>
          </w:tcPr>
          <w:p w:rsidR="005D0CA1" w:rsidRPr="0089228B" w:rsidRDefault="005D0CA1" w:rsidP="005D35BF">
            <w:pPr>
              <w:tabs>
                <w:tab w:val="center" w:pos="175"/>
              </w:tabs>
              <w:ind w:hanging="100"/>
              <w:jc w:val="center"/>
              <w:rPr>
                <w:sz w:val="18"/>
                <w:szCs w:val="18"/>
              </w:rPr>
            </w:pPr>
            <w:r w:rsidRPr="0089228B">
              <w:rPr>
                <w:sz w:val="18"/>
                <w:szCs w:val="18"/>
              </w:rPr>
              <w:t>х</w:t>
            </w:r>
          </w:p>
        </w:tc>
        <w:tc>
          <w:tcPr>
            <w:tcW w:w="1134" w:type="dxa"/>
            <w:gridSpan w:val="2"/>
            <w:vMerge w:val="restart"/>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951" w:type="dxa"/>
            <w:gridSpan w:val="3"/>
            <w:vMerge w:val="restart"/>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Итого 2013 </w:t>
            </w:r>
            <w:r w:rsidRPr="0089228B">
              <w:rPr>
                <w:rFonts w:ascii="Times New Roman CYR" w:eastAsiaTheme="minorEastAsia" w:hAnsi="Times New Roman CYR" w:cs="Times New Roman CYR"/>
                <w:sz w:val="18"/>
                <w:szCs w:val="18"/>
                <w:lang w:eastAsia="ru-RU"/>
              </w:rPr>
              <w:br/>
              <w:t>год</w:t>
            </w:r>
          </w:p>
        </w:tc>
        <w:tc>
          <w:tcPr>
            <w:tcW w:w="2243" w:type="dxa"/>
            <w:gridSpan w:val="2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 xml:space="preserve">В том числе по </w:t>
            </w:r>
            <w:r w:rsidRPr="0089228B">
              <w:rPr>
                <w:rFonts w:ascii="Times New Roman CYR" w:eastAsiaTheme="minorEastAsia" w:hAnsi="Times New Roman CYR" w:cs="Times New Roman CYR"/>
                <w:sz w:val="18"/>
                <w:szCs w:val="18"/>
                <w:lang w:eastAsia="ru-RU"/>
              </w:rPr>
              <w:br/>
              <w:t>кварталам</w:t>
            </w:r>
          </w:p>
        </w:tc>
        <w:tc>
          <w:tcPr>
            <w:tcW w:w="1324" w:type="dxa"/>
            <w:gridSpan w:val="6"/>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274" w:type="dxa"/>
            <w:gridSpan w:val="5"/>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275" w:type="dxa"/>
            <w:gridSpan w:val="4"/>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146" w:type="dxa"/>
            <w:vMerge w:val="restart"/>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225"/>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16" w:type="dxa"/>
            <w:gridSpan w:val="6"/>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576" w:type="dxa"/>
            <w:gridSpan w:val="7"/>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499" w:type="dxa"/>
            <w:gridSpan w:val="5"/>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652" w:type="dxa"/>
            <w:gridSpan w:val="3"/>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IV</w:t>
            </w:r>
          </w:p>
        </w:tc>
        <w:tc>
          <w:tcPr>
            <w:tcW w:w="1324" w:type="dxa"/>
            <w:gridSpan w:val="6"/>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4" w:type="dxa"/>
            <w:gridSpan w:val="5"/>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 w:type="dxa"/>
            <w:gridSpan w:val="4"/>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46" w:type="dxa"/>
            <w:vMerge/>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784"/>
        </w:trPr>
        <w:tc>
          <w:tcPr>
            <w:tcW w:w="430" w:type="dxa"/>
            <w:vMerge/>
          </w:tcPr>
          <w:p w:rsidR="005D0CA1" w:rsidRPr="0089228B" w:rsidRDefault="005D0CA1" w:rsidP="005D35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1847" w:type="dxa"/>
            <w:vMerge/>
            <w:shd w:val="clear" w:color="auto" w:fill="auto"/>
          </w:tcPr>
          <w:p w:rsidR="005D0CA1" w:rsidRPr="0089228B" w:rsidRDefault="005D0CA1" w:rsidP="005D35BF">
            <w:pPr>
              <w:widowControl w:val="0"/>
              <w:autoSpaceDE w:val="0"/>
              <w:autoSpaceDN w:val="0"/>
              <w:adjustRightInd w:val="0"/>
              <w:rPr>
                <w:sz w:val="18"/>
                <w:szCs w:val="18"/>
              </w:rPr>
            </w:pPr>
          </w:p>
        </w:tc>
        <w:tc>
          <w:tcPr>
            <w:tcW w:w="709" w:type="dxa"/>
            <w:vMerge/>
            <w:shd w:val="clear" w:color="auto" w:fill="auto"/>
          </w:tcPr>
          <w:p w:rsidR="005D0CA1" w:rsidRPr="0089228B" w:rsidRDefault="005D0CA1" w:rsidP="005D35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129" w:type="dxa"/>
            <w:vMerge/>
            <w:shd w:val="clear" w:color="auto" w:fill="auto"/>
          </w:tcPr>
          <w:p w:rsidR="005D0CA1" w:rsidRPr="0089228B" w:rsidRDefault="005D0CA1" w:rsidP="005D35BF">
            <w:pPr>
              <w:tabs>
                <w:tab w:val="center" w:pos="175"/>
              </w:tabs>
              <w:ind w:hanging="100"/>
              <w:jc w:val="center"/>
              <w:rPr>
                <w:sz w:val="18"/>
                <w:szCs w:val="18"/>
              </w:rPr>
            </w:pPr>
          </w:p>
        </w:tc>
        <w:tc>
          <w:tcPr>
            <w:tcW w:w="1134" w:type="dxa"/>
            <w:gridSpan w:val="2"/>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1" w:type="dxa"/>
            <w:gridSpan w:val="3"/>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16" w:type="dxa"/>
            <w:gridSpan w:val="6"/>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76" w:type="dxa"/>
            <w:gridSpan w:val="7"/>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99" w:type="dxa"/>
            <w:gridSpan w:val="5"/>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652" w:type="dxa"/>
            <w:gridSpan w:val="3"/>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24" w:type="dxa"/>
            <w:gridSpan w:val="6"/>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4" w:type="dxa"/>
            <w:gridSpan w:val="5"/>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 w:type="dxa"/>
            <w:gridSpan w:val="4"/>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46" w:type="dxa"/>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559" w:type="dxa"/>
            <w:vMerge/>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1168"/>
        </w:trPr>
        <w:tc>
          <w:tcPr>
            <w:tcW w:w="430" w:type="dxa"/>
            <w:vMerge w:val="restart"/>
            <w:shd w:val="clear" w:color="auto" w:fill="FFFFFF" w:themeFill="background1"/>
          </w:tcPr>
          <w:p w:rsidR="005D0CA1" w:rsidRPr="0089228B" w:rsidRDefault="005D0CA1" w:rsidP="005D35BF">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val="en-US" w:eastAsia="ru-RU"/>
              </w:rPr>
              <w:t>1</w:t>
            </w:r>
            <w:r w:rsidRPr="0089228B">
              <w:rPr>
                <w:rFonts w:ascii="Times New Roman CYR" w:eastAsiaTheme="minorEastAsia" w:hAnsi="Times New Roman CYR" w:cs="Times New Roman CYR"/>
                <w:sz w:val="18"/>
                <w:szCs w:val="18"/>
                <w:lang w:eastAsia="ru-RU"/>
              </w:rPr>
              <w:t>5</w:t>
            </w:r>
          </w:p>
        </w:tc>
        <w:tc>
          <w:tcPr>
            <w:tcW w:w="1847" w:type="dxa"/>
            <w:shd w:val="clear" w:color="auto" w:fill="FFFFFF" w:themeFill="background1"/>
          </w:tcPr>
          <w:p w:rsidR="005D0CA1" w:rsidRPr="0089228B" w:rsidRDefault="005D0CA1" w:rsidP="005D35BF">
            <w:pPr>
              <w:widowControl w:val="0"/>
              <w:autoSpaceDE w:val="0"/>
              <w:autoSpaceDN w:val="0"/>
              <w:adjustRightInd w:val="0"/>
              <w:rPr>
                <w:sz w:val="18"/>
                <w:szCs w:val="18"/>
              </w:rPr>
            </w:pPr>
            <w:r w:rsidRPr="0089228B">
              <w:rPr>
                <w:sz w:val="18"/>
                <w:szCs w:val="18"/>
              </w:rPr>
              <w:t xml:space="preserve">Мероприятие 53.02 </w:t>
            </w:r>
          </w:p>
          <w:p w:rsidR="005D0CA1" w:rsidRPr="0089228B" w:rsidRDefault="005D0CA1" w:rsidP="005D35BF">
            <w:pPr>
              <w:widowControl w:val="0"/>
              <w:autoSpaceDE w:val="0"/>
              <w:autoSpaceDN w:val="0"/>
              <w:adjustRightInd w:val="0"/>
              <w:rPr>
                <w:sz w:val="18"/>
                <w:szCs w:val="18"/>
              </w:rPr>
            </w:pPr>
            <w:r w:rsidRPr="0089228B">
              <w:rPr>
                <w:sz w:val="18"/>
                <w:szCs w:val="18"/>
              </w:rPr>
              <w:t>Обращения в суды по вопросу защиты прав потребителей</w:t>
            </w:r>
          </w:p>
          <w:p w:rsidR="005D0CA1" w:rsidRPr="0089228B" w:rsidRDefault="005D0CA1" w:rsidP="005D35BF">
            <w:pPr>
              <w:widowControl w:val="0"/>
              <w:autoSpaceDE w:val="0"/>
              <w:autoSpaceDN w:val="0"/>
              <w:adjustRightInd w:val="0"/>
              <w:rPr>
                <w:sz w:val="18"/>
                <w:szCs w:val="18"/>
              </w:rPr>
            </w:pPr>
          </w:p>
        </w:tc>
        <w:tc>
          <w:tcPr>
            <w:tcW w:w="709" w:type="dxa"/>
            <w:shd w:val="clear" w:color="auto" w:fill="FFFFFF" w:themeFill="background1"/>
          </w:tcPr>
          <w:p w:rsidR="005D0CA1" w:rsidRDefault="005D0CA1" w:rsidP="005D35BF">
            <w:pPr>
              <w:ind w:hanging="100"/>
              <w:jc w:val="center"/>
              <w:rPr>
                <w:sz w:val="18"/>
                <w:szCs w:val="18"/>
              </w:rPr>
            </w:pPr>
            <w:r>
              <w:rPr>
                <w:sz w:val="18"/>
                <w:szCs w:val="18"/>
              </w:rPr>
              <w:t>2023</w:t>
            </w:r>
          </w:p>
          <w:p w:rsidR="005D0CA1" w:rsidRDefault="005D0CA1" w:rsidP="005D35BF">
            <w:pPr>
              <w:ind w:hanging="100"/>
              <w:jc w:val="center"/>
              <w:rPr>
                <w:sz w:val="18"/>
                <w:szCs w:val="18"/>
              </w:rPr>
            </w:pPr>
            <w:r>
              <w:rPr>
                <w:sz w:val="18"/>
                <w:szCs w:val="18"/>
              </w:rPr>
              <w:t>-</w:t>
            </w:r>
          </w:p>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sz w:val="18"/>
                <w:szCs w:val="18"/>
              </w:rPr>
              <w:t>2027</w:t>
            </w:r>
          </w:p>
        </w:tc>
        <w:tc>
          <w:tcPr>
            <w:tcW w:w="1129" w:type="dxa"/>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Средства бюджета городского округа</w:t>
            </w:r>
          </w:p>
        </w:tc>
        <w:tc>
          <w:tcPr>
            <w:tcW w:w="9347" w:type="dxa"/>
            <w:gridSpan w:val="42"/>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59" w:type="dxa"/>
            <w:vMerge w:val="restart"/>
            <w:shd w:val="clear" w:color="auto" w:fill="FFFFFF" w:themeFill="background1"/>
          </w:tcPr>
          <w:p w:rsidR="005D0CA1"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5D0CA1" w:rsidRPr="00274B27" w:rsidRDefault="005D0CA1" w:rsidP="005D35BF">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r>
      <w:tr w:rsidR="005D0CA1" w:rsidRPr="0089228B" w:rsidTr="005D35BF">
        <w:trPr>
          <w:trHeight w:val="461"/>
        </w:trPr>
        <w:tc>
          <w:tcPr>
            <w:tcW w:w="430" w:type="dxa"/>
            <w:vMerge/>
            <w:shd w:val="clear" w:color="auto" w:fill="FFFFFF" w:themeFill="background1"/>
          </w:tcPr>
          <w:p w:rsidR="005D0CA1" w:rsidRPr="0089228B" w:rsidRDefault="005D0CA1" w:rsidP="005D35BF">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p>
        </w:tc>
        <w:tc>
          <w:tcPr>
            <w:tcW w:w="1847" w:type="dxa"/>
            <w:vMerge w:val="restart"/>
            <w:shd w:val="clear" w:color="auto" w:fill="FFFFFF" w:themeFill="background1"/>
          </w:tcPr>
          <w:p w:rsidR="005D0CA1" w:rsidRPr="0089228B" w:rsidRDefault="005D0CA1" w:rsidP="005D35BF">
            <w:pPr>
              <w:widowControl w:val="0"/>
              <w:autoSpaceDE w:val="0"/>
              <w:autoSpaceDN w:val="0"/>
              <w:adjustRightInd w:val="0"/>
              <w:rPr>
                <w:sz w:val="18"/>
                <w:szCs w:val="18"/>
              </w:rPr>
            </w:pPr>
            <w:r w:rsidRPr="00C367AF">
              <w:rPr>
                <w:sz w:val="18"/>
                <w:szCs w:val="18"/>
              </w:rPr>
              <w:t>(наименование результата 1 выполнения мероприятия, ед.измерения)</w:t>
            </w:r>
          </w:p>
        </w:tc>
        <w:tc>
          <w:tcPr>
            <w:tcW w:w="709" w:type="dxa"/>
            <w:vMerge w:val="restart"/>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х</w:t>
            </w:r>
          </w:p>
        </w:tc>
        <w:tc>
          <w:tcPr>
            <w:tcW w:w="1129" w:type="dxa"/>
            <w:vMerge w:val="restart"/>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х</w:t>
            </w:r>
          </w:p>
        </w:tc>
        <w:tc>
          <w:tcPr>
            <w:tcW w:w="1078" w:type="dxa"/>
            <w:vMerge w:val="restart"/>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Всего</w:t>
            </w:r>
          </w:p>
        </w:tc>
        <w:tc>
          <w:tcPr>
            <w:tcW w:w="1048" w:type="dxa"/>
            <w:gridSpan w:val="5"/>
            <w:vMerge w:val="restart"/>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Итого 2013</w:t>
            </w:r>
            <w:r w:rsidRPr="0089228B">
              <w:rPr>
                <w:rFonts w:ascii="Times New Roman CYR" w:eastAsiaTheme="minorEastAsia" w:hAnsi="Times New Roman CYR" w:cs="Times New Roman CYR"/>
                <w:sz w:val="18"/>
                <w:szCs w:val="18"/>
                <w:lang w:eastAsia="ru-RU"/>
              </w:rPr>
              <w:br/>
              <w:t xml:space="preserve"> год</w:t>
            </w:r>
          </w:p>
        </w:tc>
        <w:tc>
          <w:tcPr>
            <w:tcW w:w="2202" w:type="dxa"/>
            <w:gridSpan w:val="20"/>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В том числе по кварталам</w:t>
            </w:r>
          </w:p>
        </w:tc>
        <w:tc>
          <w:tcPr>
            <w:tcW w:w="1370" w:type="dxa"/>
            <w:gridSpan w:val="7"/>
            <w:vMerge w:val="restart"/>
            <w:shd w:val="clear" w:color="auto" w:fill="FFFFFF" w:themeFill="background1"/>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2024 год</w:t>
            </w:r>
          </w:p>
        </w:tc>
        <w:tc>
          <w:tcPr>
            <w:tcW w:w="1261" w:type="dxa"/>
            <w:gridSpan w:val="5"/>
            <w:vMerge w:val="restart"/>
            <w:shd w:val="clear" w:color="auto" w:fill="FFFFFF" w:themeFill="background1"/>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2025 год</w:t>
            </w:r>
          </w:p>
        </w:tc>
        <w:tc>
          <w:tcPr>
            <w:tcW w:w="1242" w:type="dxa"/>
            <w:gridSpan w:val="3"/>
            <w:vMerge w:val="restart"/>
            <w:shd w:val="clear" w:color="auto" w:fill="FFFFFF" w:themeFill="background1"/>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2026 год</w:t>
            </w:r>
          </w:p>
        </w:tc>
        <w:tc>
          <w:tcPr>
            <w:tcW w:w="1146" w:type="dxa"/>
            <w:vMerge w:val="restart"/>
            <w:shd w:val="clear" w:color="auto" w:fill="FFFFFF" w:themeFill="background1"/>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9228B">
              <w:rPr>
                <w:rFonts w:ascii="Times New Roman CYR" w:eastAsiaTheme="minorEastAsia" w:hAnsi="Times New Roman CYR" w:cs="Times New Roman CYR"/>
                <w:sz w:val="18"/>
                <w:szCs w:val="18"/>
                <w:lang w:eastAsia="ru-RU"/>
              </w:rPr>
              <w:t>2027 год</w:t>
            </w:r>
          </w:p>
        </w:tc>
        <w:tc>
          <w:tcPr>
            <w:tcW w:w="1559" w:type="dxa"/>
            <w:vMerge/>
            <w:shd w:val="clear" w:color="auto" w:fill="FFFFFF" w:themeFill="background1"/>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145"/>
        </w:trPr>
        <w:tc>
          <w:tcPr>
            <w:tcW w:w="430" w:type="dxa"/>
            <w:vMerge/>
            <w:shd w:val="clear" w:color="auto" w:fill="FFFFFF" w:themeFill="background1"/>
          </w:tcPr>
          <w:p w:rsidR="005D0CA1" w:rsidRPr="0089228B" w:rsidRDefault="005D0CA1" w:rsidP="005D35BF">
            <w:pPr>
              <w:widowControl w:val="0"/>
              <w:autoSpaceDE w:val="0"/>
              <w:autoSpaceDN w:val="0"/>
              <w:adjustRightInd w:val="0"/>
              <w:ind w:left="-701" w:firstLine="720"/>
              <w:rPr>
                <w:rFonts w:ascii="Times New Roman CYR" w:eastAsiaTheme="minorEastAsia" w:hAnsi="Times New Roman CYR" w:cs="Times New Roman CYR"/>
                <w:sz w:val="18"/>
                <w:szCs w:val="18"/>
                <w:lang w:val="en-US" w:eastAsia="ru-RU"/>
              </w:rPr>
            </w:pPr>
          </w:p>
        </w:tc>
        <w:tc>
          <w:tcPr>
            <w:tcW w:w="1847" w:type="dxa"/>
            <w:vMerge/>
            <w:shd w:val="clear" w:color="auto" w:fill="FFFFFF" w:themeFill="background1"/>
          </w:tcPr>
          <w:p w:rsidR="005D0CA1" w:rsidRPr="0089228B" w:rsidRDefault="005D0CA1" w:rsidP="005D35BF">
            <w:pPr>
              <w:widowControl w:val="0"/>
              <w:autoSpaceDE w:val="0"/>
              <w:autoSpaceDN w:val="0"/>
              <w:adjustRightInd w:val="0"/>
              <w:rPr>
                <w:sz w:val="18"/>
                <w:szCs w:val="18"/>
                <w:lang w:val="en-US"/>
              </w:rPr>
            </w:pPr>
          </w:p>
        </w:tc>
        <w:tc>
          <w:tcPr>
            <w:tcW w:w="709" w:type="dxa"/>
            <w:vMerge/>
            <w:shd w:val="clear" w:color="auto" w:fill="FFFFFF" w:themeFill="background1"/>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29" w:type="dxa"/>
            <w:vMerge/>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p>
        </w:tc>
        <w:tc>
          <w:tcPr>
            <w:tcW w:w="1078" w:type="dxa"/>
            <w:vMerge/>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048" w:type="dxa"/>
            <w:gridSpan w:val="5"/>
            <w:vMerge/>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30" w:type="dxa"/>
            <w:gridSpan w:val="6"/>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w:t>
            </w:r>
          </w:p>
        </w:tc>
        <w:tc>
          <w:tcPr>
            <w:tcW w:w="571" w:type="dxa"/>
            <w:gridSpan w:val="7"/>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w:t>
            </w:r>
          </w:p>
        </w:tc>
        <w:tc>
          <w:tcPr>
            <w:tcW w:w="516" w:type="dxa"/>
            <w:gridSpan w:val="6"/>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III</w:t>
            </w:r>
          </w:p>
        </w:tc>
        <w:tc>
          <w:tcPr>
            <w:tcW w:w="585" w:type="dxa"/>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89228B">
              <w:rPr>
                <w:rFonts w:ascii="Times New Roman CYR" w:eastAsiaTheme="minorEastAsia" w:hAnsi="Times New Roman CYR" w:cs="Times New Roman CYR"/>
                <w:sz w:val="18"/>
                <w:szCs w:val="18"/>
                <w:lang w:val="en-US" w:eastAsia="ru-RU"/>
              </w:rPr>
              <w:t>IV</w:t>
            </w:r>
          </w:p>
        </w:tc>
        <w:tc>
          <w:tcPr>
            <w:tcW w:w="1370" w:type="dxa"/>
            <w:gridSpan w:val="7"/>
            <w:vMerge/>
            <w:shd w:val="clear" w:color="auto" w:fill="FFFFFF" w:themeFill="background1"/>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61" w:type="dxa"/>
            <w:gridSpan w:val="5"/>
            <w:vMerge/>
            <w:shd w:val="clear" w:color="auto" w:fill="FFFFFF" w:themeFill="background1"/>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42" w:type="dxa"/>
            <w:gridSpan w:val="3"/>
            <w:vMerge/>
            <w:shd w:val="clear" w:color="auto" w:fill="FFFFFF" w:themeFill="background1"/>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46" w:type="dxa"/>
            <w:vMerge/>
            <w:shd w:val="clear" w:color="auto" w:fill="FFFFFF" w:themeFill="background1"/>
          </w:tcPr>
          <w:p w:rsidR="005D0CA1" w:rsidRPr="0089228B" w:rsidRDefault="005D0CA1" w:rsidP="005D35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59" w:type="dxa"/>
            <w:vMerge/>
            <w:shd w:val="clear" w:color="auto" w:fill="FFFFFF" w:themeFill="background1"/>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D0CA1" w:rsidRPr="0089228B" w:rsidTr="005D35BF">
        <w:trPr>
          <w:trHeight w:val="738"/>
        </w:trPr>
        <w:tc>
          <w:tcPr>
            <w:tcW w:w="430" w:type="dxa"/>
            <w:vMerge/>
            <w:shd w:val="clear" w:color="auto" w:fill="FFFFFF" w:themeFill="background1"/>
          </w:tcPr>
          <w:p w:rsidR="005D0CA1" w:rsidRPr="0089228B" w:rsidRDefault="005D0CA1" w:rsidP="005D35BF">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p>
        </w:tc>
        <w:tc>
          <w:tcPr>
            <w:tcW w:w="1847" w:type="dxa"/>
            <w:vMerge/>
            <w:shd w:val="clear" w:color="auto" w:fill="FFFFFF" w:themeFill="background1"/>
          </w:tcPr>
          <w:p w:rsidR="005D0CA1" w:rsidRPr="0089228B" w:rsidRDefault="005D0CA1" w:rsidP="005D35BF">
            <w:pPr>
              <w:widowControl w:val="0"/>
              <w:autoSpaceDE w:val="0"/>
              <w:autoSpaceDN w:val="0"/>
              <w:adjustRightInd w:val="0"/>
              <w:rPr>
                <w:sz w:val="18"/>
                <w:szCs w:val="18"/>
              </w:rPr>
            </w:pPr>
          </w:p>
        </w:tc>
        <w:tc>
          <w:tcPr>
            <w:tcW w:w="709" w:type="dxa"/>
            <w:vMerge/>
            <w:shd w:val="clear" w:color="auto" w:fill="FFFFFF" w:themeFill="background1"/>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29" w:type="dxa"/>
            <w:vMerge/>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078" w:type="dxa"/>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048" w:type="dxa"/>
            <w:gridSpan w:val="5"/>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30" w:type="dxa"/>
            <w:gridSpan w:val="6"/>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71" w:type="dxa"/>
            <w:gridSpan w:val="7"/>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16" w:type="dxa"/>
            <w:gridSpan w:val="6"/>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85" w:type="dxa"/>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70" w:type="dxa"/>
            <w:gridSpan w:val="7"/>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61" w:type="dxa"/>
            <w:gridSpan w:val="5"/>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42" w:type="dxa"/>
            <w:gridSpan w:val="3"/>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46" w:type="dxa"/>
            <w:shd w:val="clear" w:color="auto" w:fill="FFFFFF" w:themeFill="background1"/>
          </w:tcPr>
          <w:p w:rsidR="005D0CA1" w:rsidRPr="0089228B" w:rsidRDefault="005D0CA1" w:rsidP="005D35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559" w:type="dxa"/>
            <w:vMerge/>
            <w:shd w:val="clear" w:color="auto" w:fill="FFFFFF" w:themeFill="background1"/>
          </w:tcPr>
          <w:p w:rsidR="005D0CA1" w:rsidRPr="0089228B" w:rsidRDefault="005D0CA1" w:rsidP="005D35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5D0CA1" w:rsidRPr="0089228B" w:rsidRDefault="005D0CA1" w:rsidP="005D0CA1">
      <w:pPr>
        <w:autoSpaceDE w:val="0"/>
        <w:autoSpaceDN w:val="0"/>
        <w:adjustRightInd w:val="0"/>
        <w:jc w:val="both"/>
      </w:pPr>
    </w:p>
    <w:p w:rsidR="005D0CA1" w:rsidRPr="005D0CA1" w:rsidRDefault="005D0CA1" w:rsidP="005D0CA1">
      <w:pPr>
        <w:autoSpaceDE w:val="0"/>
        <w:autoSpaceDN w:val="0"/>
        <w:adjustRightInd w:val="0"/>
        <w:jc w:val="both"/>
        <w:rPr>
          <w:sz w:val="24"/>
          <w:szCs w:val="24"/>
        </w:rPr>
      </w:pPr>
      <w:r w:rsidRPr="00324FE2">
        <w:rPr>
          <w:sz w:val="24"/>
          <w:szCs w:val="24"/>
        </w:rPr>
        <w:t>!!! Мероприятие 01.07. включается в подпрограмму в случае предоставление мест для размещения нестационарных торговых объектов без проведения аукционов на льготных услов</w:t>
      </w:r>
      <w:r>
        <w:rPr>
          <w:sz w:val="24"/>
          <w:szCs w:val="24"/>
        </w:rPr>
        <w:t>иях или на безвозмездной осн</w:t>
      </w:r>
    </w:p>
    <w:p w:rsidR="005D0CA1" w:rsidRPr="001526F0" w:rsidRDefault="005D0CA1" w:rsidP="005D0CA1"/>
    <w:p w:rsidR="005D0CA1" w:rsidRPr="001526F0" w:rsidRDefault="005D0CA1" w:rsidP="005D0CA1"/>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5D0CA1" w:rsidRPr="00953B6D"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w:t>
      </w:r>
      <w:r w:rsidRPr="00953B6D">
        <w:rPr>
          <w:rFonts w:eastAsia="Times New Roman"/>
          <w:b/>
          <w:bCs/>
          <w:lang w:val="en-US" w:eastAsia="ru-RU"/>
        </w:rPr>
        <w:t>V</w:t>
      </w:r>
      <w:r w:rsidRPr="00953B6D">
        <w:rPr>
          <w:rFonts w:eastAsia="Times New Roman"/>
          <w:b/>
          <w:bCs/>
          <w:lang w:eastAsia="ru-RU"/>
        </w:rPr>
        <w:t xml:space="preserve"> «Обеспечивающая подпрограмма»</w:t>
      </w:r>
    </w:p>
    <w:p w:rsidR="005D0CA1" w:rsidRDefault="005D0CA1" w:rsidP="005D0CA1">
      <w:pPr>
        <w:jc w:val="center"/>
        <w:rPr>
          <w:rFonts w:eastAsia="Times New Roman"/>
          <w:bCs/>
          <w:lang w:eastAsia="ru-RU"/>
        </w:rPr>
      </w:pPr>
    </w:p>
    <w:p w:rsidR="005D0CA1" w:rsidRDefault="005D0CA1" w:rsidP="005D0CA1">
      <w:pPr>
        <w:jc w:val="center"/>
        <w:rPr>
          <w:rFonts w:eastAsia="Times New Roman"/>
          <w:bCs/>
          <w:lang w:eastAsia="ru-RU"/>
        </w:rPr>
      </w:pPr>
    </w:p>
    <w:p w:rsidR="005D0CA1" w:rsidRPr="001526F0" w:rsidRDefault="005D0CA1" w:rsidP="005D0CA1">
      <w:pPr>
        <w:jc w:val="cente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3"/>
        <w:gridCol w:w="3756"/>
        <w:gridCol w:w="943"/>
        <w:gridCol w:w="1196"/>
        <w:gridCol w:w="1173"/>
        <w:gridCol w:w="2962"/>
        <w:gridCol w:w="656"/>
        <w:gridCol w:w="644"/>
        <w:gridCol w:w="597"/>
        <w:gridCol w:w="644"/>
        <w:gridCol w:w="2203"/>
      </w:tblGrid>
      <w:tr w:rsidR="005D0CA1" w:rsidRPr="001526F0" w:rsidTr="005D35BF">
        <w:trPr>
          <w:trHeight w:val="100"/>
        </w:trPr>
        <w:tc>
          <w:tcPr>
            <w:tcW w:w="142"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67"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3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395"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413"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(тыс.руб.)</w:t>
            </w:r>
          </w:p>
        </w:tc>
        <w:tc>
          <w:tcPr>
            <w:tcW w:w="2447" w:type="pct"/>
            <w:gridSpan w:val="6"/>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color w:val="000000"/>
                <w:sz w:val="16"/>
                <w:szCs w:val="16"/>
                <w:lang w:eastAsia="ru-RU"/>
              </w:rPr>
              <w:t>Объем финансирования по годам (тыс.руб.)</w:t>
            </w:r>
          </w:p>
        </w:tc>
      </w:tr>
      <w:tr w:rsidR="005D0CA1" w:rsidRPr="001526F0" w:rsidTr="005D35BF">
        <w:trPr>
          <w:trHeight w:val="441"/>
        </w:trPr>
        <w:tc>
          <w:tcPr>
            <w:tcW w:w="142" w:type="pct"/>
            <w:vMerge/>
            <w:shd w:val="clear" w:color="auto" w:fill="auto"/>
          </w:tcPr>
          <w:p w:rsidR="005D0CA1" w:rsidRPr="001526F0" w:rsidRDefault="005D0CA1" w:rsidP="005D35BF">
            <w:pPr>
              <w:jc w:val="center"/>
              <w:rPr>
                <w:rFonts w:eastAsia="Times New Roman"/>
                <w:sz w:val="16"/>
                <w:szCs w:val="16"/>
                <w:lang w:eastAsia="ru-RU"/>
              </w:rPr>
            </w:pPr>
          </w:p>
        </w:tc>
        <w:tc>
          <w:tcPr>
            <w:tcW w:w="1267" w:type="pct"/>
            <w:vMerge/>
            <w:shd w:val="clear" w:color="auto" w:fill="auto"/>
          </w:tcPr>
          <w:p w:rsidR="005D0CA1" w:rsidRPr="001526F0" w:rsidRDefault="005D0CA1" w:rsidP="005D35BF">
            <w:pPr>
              <w:jc w:val="center"/>
              <w:rPr>
                <w:rFonts w:eastAsia="Times New Roman"/>
                <w:sz w:val="16"/>
                <w:szCs w:val="16"/>
                <w:lang w:eastAsia="ru-RU"/>
              </w:rPr>
            </w:pPr>
          </w:p>
        </w:tc>
        <w:tc>
          <w:tcPr>
            <w:tcW w:w="336" w:type="pct"/>
            <w:vMerge/>
            <w:shd w:val="clear" w:color="auto" w:fill="auto"/>
          </w:tcPr>
          <w:p w:rsidR="005D0CA1" w:rsidRPr="001526F0" w:rsidRDefault="005D0CA1" w:rsidP="005D35BF">
            <w:pPr>
              <w:jc w:val="center"/>
              <w:rPr>
                <w:rFonts w:eastAsia="Times New Roman"/>
                <w:sz w:val="16"/>
                <w:szCs w:val="16"/>
                <w:lang w:eastAsia="ru-RU"/>
              </w:rPr>
            </w:pPr>
          </w:p>
        </w:tc>
        <w:tc>
          <w:tcPr>
            <w:tcW w:w="395" w:type="pct"/>
            <w:vMerge/>
            <w:shd w:val="clear" w:color="auto" w:fill="auto"/>
          </w:tcPr>
          <w:p w:rsidR="005D0CA1" w:rsidRPr="001526F0" w:rsidRDefault="005D0CA1" w:rsidP="005D35BF">
            <w:pPr>
              <w:jc w:val="center"/>
              <w:rPr>
                <w:rFonts w:eastAsia="Times New Roman"/>
                <w:sz w:val="16"/>
                <w:szCs w:val="16"/>
                <w:lang w:eastAsia="ru-RU"/>
              </w:rPr>
            </w:pPr>
          </w:p>
        </w:tc>
        <w:tc>
          <w:tcPr>
            <w:tcW w:w="413" w:type="pct"/>
            <w:vMerge/>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p>
        </w:tc>
        <w:tc>
          <w:tcPr>
            <w:tcW w:w="1004"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233"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3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33"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509"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5D0CA1" w:rsidRPr="001526F0" w:rsidTr="005D35BF">
        <w:trPr>
          <w:trHeight w:val="60"/>
        </w:trPr>
        <w:tc>
          <w:tcPr>
            <w:tcW w:w="14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6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3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39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41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1004" w:type="pct"/>
            <w:tcBorders>
              <w:top w:val="nil"/>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2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2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23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2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509"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5D0CA1" w:rsidRPr="001526F0" w:rsidTr="005D35BF">
        <w:trPr>
          <w:trHeight w:val="60"/>
        </w:trPr>
        <w:tc>
          <w:tcPr>
            <w:tcW w:w="14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6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Основное мероприятие 01.</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условий для реализации полномочий органов местного самоуправления</w:t>
            </w:r>
          </w:p>
        </w:tc>
        <w:tc>
          <w:tcPr>
            <w:tcW w:w="33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 xml:space="preserve">В пределах средств на обеспечение деятельности </w:t>
            </w: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14303,10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14270,79</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509" w:type="pct"/>
            <w:vMerge w:val="restar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5D0CA1" w:rsidRPr="001526F0" w:rsidTr="005D35BF">
        <w:trPr>
          <w:trHeight w:val="630"/>
        </w:trPr>
        <w:tc>
          <w:tcPr>
            <w:tcW w:w="14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6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14303,10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14270,79</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50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30"/>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4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6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Мероприятие 01.01.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Расход на обеспечение деятельности (оказание услуг) муниципальных учреждений в сфере предпринимательства</w:t>
            </w:r>
          </w:p>
        </w:tc>
        <w:tc>
          <w:tcPr>
            <w:tcW w:w="33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val="restart"/>
            <w:shd w:val="clear" w:color="auto" w:fill="auto"/>
            <w:noWrap/>
            <w:hideMark/>
          </w:tcPr>
          <w:p w:rsidR="005D0CA1" w:rsidRDefault="005D0CA1" w:rsidP="005D35BF">
            <w:pPr>
              <w:jc w:val="center"/>
              <w:rPr>
                <w:i/>
                <w:sz w:val="16"/>
                <w:szCs w:val="16"/>
              </w:rPr>
            </w:pPr>
            <w:r>
              <w:rPr>
                <w:i/>
                <w:sz w:val="16"/>
                <w:szCs w:val="16"/>
              </w:rPr>
              <w:t xml:space="preserve">МКУ «Центр по развитию </w:t>
            </w:r>
          </w:p>
          <w:p w:rsidR="005D0CA1" w:rsidRDefault="005D0CA1" w:rsidP="005D35BF">
            <w:pPr>
              <w:jc w:val="center"/>
              <w:rPr>
                <w:i/>
                <w:sz w:val="16"/>
                <w:szCs w:val="16"/>
              </w:rPr>
            </w:pPr>
            <w:r>
              <w:rPr>
                <w:i/>
                <w:sz w:val="16"/>
                <w:szCs w:val="16"/>
              </w:rPr>
              <w:t xml:space="preserve">инвестиционной деятельности </w:t>
            </w:r>
          </w:p>
          <w:p w:rsidR="005D0CA1" w:rsidRDefault="005D0CA1" w:rsidP="005D35BF">
            <w:pPr>
              <w:jc w:val="center"/>
              <w:rPr>
                <w:i/>
                <w:sz w:val="16"/>
                <w:szCs w:val="16"/>
              </w:rPr>
            </w:pPr>
            <w:r>
              <w:rPr>
                <w:i/>
                <w:sz w:val="16"/>
                <w:szCs w:val="16"/>
              </w:rPr>
              <w:t>и оказанию поддержки</w:t>
            </w:r>
          </w:p>
          <w:p w:rsidR="005D0CA1" w:rsidRPr="001526F0" w:rsidRDefault="005D0CA1" w:rsidP="005D35BF">
            <w:pPr>
              <w:jc w:val="center"/>
              <w:rPr>
                <w:rFonts w:eastAsia="Times New Roman"/>
                <w:sz w:val="16"/>
                <w:szCs w:val="16"/>
                <w:lang w:eastAsia="ru-RU"/>
              </w:rPr>
            </w:pPr>
            <w:r>
              <w:rPr>
                <w:i/>
                <w:sz w:val="16"/>
                <w:szCs w:val="16"/>
              </w:rPr>
              <w:t>субъектам МСП»</w:t>
            </w:r>
          </w:p>
        </w:tc>
      </w:tr>
      <w:tr w:rsidR="005D0CA1" w:rsidRPr="001526F0" w:rsidTr="005D35BF">
        <w:trPr>
          <w:trHeight w:val="377"/>
        </w:trPr>
        <w:tc>
          <w:tcPr>
            <w:tcW w:w="14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6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14303,10</w:t>
            </w:r>
          </w:p>
        </w:tc>
        <w:tc>
          <w:tcPr>
            <w:tcW w:w="233" w:type="pct"/>
            <w:shd w:val="clear" w:color="auto" w:fill="auto"/>
          </w:tcPr>
          <w:p w:rsidR="005D0CA1" w:rsidRPr="001526F0" w:rsidRDefault="005D0CA1" w:rsidP="005D35BF">
            <w:pPr>
              <w:rPr>
                <w:rFonts w:eastAsia="Times New Roman"/>
                <w:sz w:val="16"/>
                <w:szCs w:val="16"/>
                <w:lang w:eastAsia="ru-RU"/>
              </w:rPr>
            </w:pPr>
            <w:r>
              <w:rPr>
                <w:rFonts w:eastAsia="Times New Roman"/>
                <w:sz w:val="16"/>
                <w:szCs w:val="16"/>
                <w:lang w:eastAsia="ru-RU"/>
              </w:rPr>
              <w:t>14270,79</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14360,6</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60"/>
        </w:trPr>
        <w:tc>
          <w:tcPr>
            <w:tcW w:w="142"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1.2</w:t>
            </w:r>
          </w:p>
        </w:tc>
        <w:tc>
          <w:tcPr>
            <w:tcW w:w="1267"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Мероприятие 01.02.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Обеспечение деятельности муниципальных органов - комитет по инвестиционной деятельности и предпринимательству</w:t>
            </w:r>
          </w:p>
        </w:tc>
        <w:tc>
          <w:tcPr>
            <w:tcW w:w="336"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41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sz w:val="16"/>
                <w:szCs w:val="16"/>
              </w:rPr>
              <w:t>В пределах средств на обеспечение деятельности</w:t>
            </w: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val="restart"/>
            <w:shd w:val="clear" w:color="auto" w:fill="auto"/>
            <w:noWrap/>
            <w:hideMark/>
          </w:tcPr>
          <w:p w:rsidR="005D0CA1" w:rsidRDefault="005D0CA1" w:rsidP="005D35BF">
            <w:pPr>
              <w:jc w:val="center"/>
              <w:rPr>
                <w:i/>
                <w:sz w:val="16"/>
                <w:szCs w:val="16"/>
              </w:rPr>
            </w:pPr>
            <w:r>
              <w:rPr>
                <w:i/>
                <w:sz w:val="16"/>
                <w:szCs w:val="16"/>
              </w:rPr>
              <w:t>Администрация</w:t>
            </w:r>
          </w:p>
          <w:p w:rsidR="005D0CA1" w:rsidRPr="001526F0" w:rsidRDefault="005D0CA1" w:rsidP="005D35BF">
            <w:pPr>
              <w:jc w:val="center"/>
              <w:rPr>
                <w:rFonts w:eastAsia="Times New Roman"/>
                <w:sz w:val="16"/>
                <w:szCs w:val="16"/>
                <w:lang w:eastAsia="ru-RU"/>
              </w:rPr>
            </w:pPr>
            <w:r>
              <w:rPr>
                <w:i/>
                <w:sz w:val="16"/>
                <w:szCs w:val="16"/>
              </w:rPr>
              <w:t>Рузского городского округа</w:t>
            </w:r>
          </w:p>
        </w:tc>
      </w:tr>
      <w:tr w:rsidR="005D0CA1" w:rsidRPr="001526F0" w:rsidTr="005D35BF">
        <w:trPr>
          <w:trHeight w:val="377"/>
        </w:trPr>
        <w:tc>
          <w:tcPr>
            <w:tcW w:w="142"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67"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5D35BF">
        <w:trPr>
          <w:trHeight w:val="377"/>
        </w:trPr>
        <w:tc>
          <w:tcPr>
            <w:tcW w:w="142" w:type="pct"/>
            <w:vMerge/>
            <w:shd w:val="clear" w:color="auto" w:fill="auto"/>
            <w:vAlign w:val="center"/>
          </w:tcPr>
          <w:p w:rsidR="005D0CA1" w:rsidRPr="001526F0" w:rsidRDefault="005D0CA1" w:rsidP="005D35BF">
            <w:pPr>
              <w:rPr>
                <w:rFonts w:eastAsia="Times New Roman"/>
                <w:sz w:val="16"/>
                <w:szCs w:val="16"/>
                <w:lang w:eastAsia="ru-RU"/>
              </w:rPr>
            </w:pPr>
          </w:p>
        </w:tc>
        <w:tc>
          <w:tcPr>
            <w:tcW w:w="1267" w:type="pct"/>
            <w:vMerge/>
            <w:shd w:val="clear" w:color="auto" w:fill="auto"/>
            <w:vAlign w:val="center"/>
          </w:tcPr>
          <w:p w:rsidR="005D0CA1" w:rsidRPr="001526F0" w:rsidRDefault="005D0CA1" w:rsidP="005D35BF">
            <w:pPr>
              <w:rPr>
                <w:rFonts w:eastAsia="Times New Roman"/>
                <w:sz w:val="16"/>
                <w:szCs w:val="16"/>
                <w:lang w:eastAsia="ru-RU"/>
              </w:rPr>
            </w:pPr>
          </w:p>
        </w:tc>
        <w:tc>
          <w:tcPr>
            <w:tcW w:w="336"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413" w:type="pct"/>
            <w:vMerge/>
            <w:shd w:val="clear" w:color="auto" w:fill="auto"/>
          </w:tcPr>
          <w:p w:rsidR="005D0CA1" w:rsidRPr="001526F0" w:rsidRDefault="005D0CA1" w:rsidP="005D35BF">
            <w:pPr>
              <w:jc w:val="center"/>
              <w:rPr>
                <w:rFonts w:eastAsia="Times New Roman"/>
                <w:sz w:val="16"/>
                <w:szCs w:val="16"/>
                <w:lang w:eastAsia="ru-RU"/>
              </w:rPr>
            </w:pPr>
          </w:p>
        </w:tc>
        <w:tc>
          <w:tcPr>
            <w:tcW w:w="100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33"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509" w:type="pct"/>
            <w:vMerge/>
            <w:shd w:val="clear" w:color="auto" w:fill="auto"/>
            <w:noWrap/>
          </w:tcPr>
          <w:p w:rsidR="005D0CA1" w:rsidRPr="001526F0" w:rsidRDefault="005D0CA1" w:rsidP="005D35BF">
            <w:pPr>
              <w:jc w:val="center"/>
              <w:rPr>
                <w:rFonts w:eastAsia="Times New Roman"/>
                <w:sz w:val="16"/>
                <w:szCs w:val="16"/>
                <w:lang w:eastAsia="ru-RU"/>
              </w:rPr>
            </w:pPr>
          </w:p>
        </w:tc>
      </w:tr>
    </w:tbl>
    <w:p w:rsidR="005D0CA1" w:rsidRPr="001526F0" w:rsidRDefault="005D0CA1" w:rsidP="005D0CA1"/>
    <w:p w:rsidR="00A850C0" w:rsidRDefault="00A850C0" w:rsidP="00F12FF7">
      <w:pPr>
        <w:rPr>
          <w:sz w:val="24"/>
          <w:szCs w:val="24"/>
        </w:rPr>
      </w:pPr>
    </w:p>
    <w:sectPr w:rsidR="00A850C0" w:rsidSect="005D35BF">
      <w:pgSz w:w="16838" w:h="11906" w:orient="landscape"/>
      <w:pgMar w:top="284" w:right="567"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03" w:rsidRDefault="00FA4F03" w:rsidP="00936B5F">
      <w:r>
        <w:separator/>
      </w:r>
    </w:p>
  </w:endnote>
  <w:endnote w:type="continuationSeparator" w:id="0">
    <w:p w:rsidR="00FA4F03" w:rsidRDefault="00FA4F0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BF" w:rsidRDefault="005D35BF">
    <w:pPr>
      <w:pStyle w:val="a9"/>
      <w:jc w:val="right"/>
    </w:pPr>
  </w:p>
  <w:p w:rsidR="005D35BF" w:rsidRDefault="005D35B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5BF" w:rsidRDefault="005D35BF">
    <w:pPr>
      <w:pStyle w:val="a9"/>
      <w:jc w:val="right"/>
    </w:pPr>
  </w:p>
  <w:p w:rsidR="005D35BF" w:rsidRDefault="005D35B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03" w:rsidRDefault="00FA4F03" w:rsidP="00936B5F">
      <w:r>
        <w:separator/>
      </w:r>
    </w:p>
  </w:footnote>
  <w:footnote w:type="continuationSeparator" w:id="0">
    <w:p w:rsidR="00FA4F03" w:rsidRDefault="00FA4F03" w:rsidP="00936B5F">
      <w:r>
        <w:continuationSeparator/>
      </w:r>
    </w:p>
  </w:footnote>
  <w:footnote w:id="1">
    <w:p w:rsidR="005D35BF" w:rsidRPr="0037091E" w:rsidRDefault="005D35BF" w:rsidP="005D0CA1">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 w:id="2">
    <w:p w:rsidR="005D35BF" w:rsidRDefault="005D35BF" w:rsidP="005D0CA1">
      <w:pPr>
        <w:pStyle w:val="a4"/>
      </w:pPr>
      <w:r>
        <w:rPr>
          <w:rStyle w:val="a6"/>
        </w:rPr>
        <w:footnoteRef/>
      </w:r>
      <w:r>
        <w:t xml:space="preserve"> Региональная программа «Обеспечение прав потребителей в Московской области» на 2020 - 2024 годы, утвержденная </w:t>
      </w:r>
      <w:r w:rsidRPr="004520C5">
        <w:t>Постановление</w:t>
      </w:r>
      <w:r>
        <w:t>м</w:t>
      </w:r>
      <w:r w:rsidRPr="004520C5">
        <w:t xml:space="preserve"> Правительства Московской </w:t>
      </w:r>
      <w:r>
        <w:t xml:space="preserve">области </w:t>
      </w:r>
      <w:r>
        <w:br/>
        <w:t xml:space="preserve">от 03.09.2019 № 576/27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F3"/>
    <w:multiLevelType w:val="hybridMultilevel"/>
    <w:tmpl w:val="425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8B02B6C"/>
    <w:multiLevelType w:val="hybridMultilevel"/>
    <w:tmpl w:val="1486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3B6253D7"/>
    <w:multiLevelType w:val="hybridMultilevel"/>
    <w:tmpl w:val="DB6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2062495"/>
    <w:multiLevelType w:val="hybridMultilevel"/>
    <w:tmpl w:val="6D2E141E"/>
    <w:lvl w:ilvl="0" w:tplc="B45A6D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5A54204E"/>
    <w:multiLevelType w:val="hybridMultilevel"/>
    <w:tmpl w:val="2FA88E4C"/>
    <w:lvl w:ilvl="0" w:tplc="383CBD7E">
      <w:start w:val="1"/>
      <w:numFmt w:val="upperRoman"/>
      <w:lvlText w:val="%1."/>
      <w:lvlJc w:val="left"/>
      <w:pPr>
        <w:ind w:left="1713" w:hanging="7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631D1818"/>
    <w:multiLevelType w:val="hybridMultilevel"/>
    <w:tmpl w:val="FFD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FE0F1A"/>
    <w:multiLevelType w:val="hybridMultilevel"/>
    <w:tmpl w:val="478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F6090"/>
    <w:multiLevelType w:val="hybridMultilevel"/>
    <w:tmpl w:val="F8B4D6B2"/>
    <w:lvl w:ilvl="0" w:tplc="F33CCB18">
      <w:start w:val="1"/>
      <w:numFmt w:val="decimal"/>
      <w:lvlText w:val="%1."/>
      <w:lvlJc w:val="left"/>
      <w:pPr>
        <w:ind w:left="720" w:hanging="360"/>
      </w:pPr>
      <w:rPr>
        <w:rFonts w:eastAsia="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D0721"/>
    <w:multiLevelType w:val="hybridMultilevel"/>
    <w:tmpl w:val="5F90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60FD"/>
    <w:multiLevelType w:val="hybridMultilevel"/>
    <w:tmpl w:val="4C5E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A67B1"/>
    <w:multiLevelType w:val="hybridMultilevel"/>
    <w:tmpl w:val="521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
  </w:num>
  <w:num w:numId="5">
    <w:abstractNumId w:val="6"/>
  </w:num>
  <w:num w:numId="6">
    <w:abstractNumId w:val="16"/>
  </w:num>
  <w:num w:numId="7">
    <w:abstractNumId w:val="14"/>
  </w:num>
  <w:num w:numId="8">
    <w:abstractNumId w:val="13"/>
  </w:num>
  <w:num w:numId="9">
    <w:abstractNumId w:val="15"/>
  </w:num>
  <w:num w:numId="10">
    <w:abstractNumId w:val="9"/>
  </w:num>
  <w:num w:numId="11">
    <w:abstractNumId w:val="12"/>
  </w:num>
  <w:num w:numId="12">
    <w:abstractNumId w:val="11"/>
  </w:num>
  <w:num w:numId="13">
    <w:abstractNumId w:val="0"/>
  </w:num>
  <w:num w:numId="14">
    <w:abstractNumId w:val="5"/>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3BDB"/>
    <w:rsid w:val="000246F3"/>
    <w:rsid w:val="00025397"/>
    <w:rsid w:val="00027016"/>
    <w:rsid w:val="00030755"/>
    <w:rsid w:val="00031850"/>
    <w:rsid w:val="000319CB"/>
    <w:rsid w:val="00032FC9"/>
    <w:rsid w:val="0003531F"/>
    <w:rsid w:val="00037EA9"/>
    <w:rsid w:val="00040C32"/>
    <w:rsid w:val="000413A7"/>
    <w:rsid w:val="00041B67"/>
    <w:rsid w:val="00046684"/>
    <w:rsid w:val="00050335"/>
    <w:rsid w:val="0005147B"/>
    <w:rsid w:val="00051A9B"/>
    <w:rsid w:val="000520B1"/>
    <w:rsid w:val="0005311B"/>
    <w:rsid w:val="0005447A"/>
    <w:rsid w:val="00055172"/>
    <w:rsid w:val="00055FF8"/>
    <w:rsid w:val="00057A27"/>
    <w:rsid w:val="000617D2"/>
    <w:rsid w:val="0006331C"/>
    <w:rsid w:val="000644F1"/>
    <w:rsid w:val="000661B3"/>
    <w:rsid w:val="00067D9D"/>
    <w:rsid w:val="0007056C"/>
    <w:rsid w:val="00070747"/>
    <w:rsid w:val="00074546"/>
    <w:rsid w:val="000835CA"/>
    <w:rsid w:val="00084ABA"/>
    <w:rsid w:val="000905E2"/>
    <w:rsid w:val="00090E1E"/>
    <w:rsid w:val="00090F10"/>
    <w:rsid w:val="00092174"/>
    <w:rsid w:val="00092A58"/>
    <w:rsid w:val="00096580"/>
    <w:rsid w:val="00097E92"/>
    <w:rsid w:val="000A0173"/>
    <w:rsid w:val="000A11AE"/>
    <w:rsid w:val="000A2E99"/>
    <w:rsid w:val="000A3745"/>
    <w:rsid w:val="000B11C1"/>
    <w:rsid w:val="000B2126"/>
    <w:rsid w:val="000B44A1"/>
    <w:rsid w:val="000C0384"/>
    <w:rsid w:val="000C43CC"/>
    <w:rsid w:val="000C6261"/>
    <w:rsid w:val="000D002B"/>
    <w:rsid w:val="000D1544"/>
    <w:rsid w:val="000D3809"/>
    <w:rsid w:val="000D3AA0"/>
    <w:rsid w:val="000D4548"/>
    <w:rsid w:val="000D64EF"/>
    <w:rsid w:val="000E0C99"/>
    <w:rsid w:val="000E26DD"/>
    <w:rsid w:val="000E521C"/>
    <w:rsid w:val="00100180"/>
    <w:rsid w:val="00101400"/>
    <w:rsid w:val="00101EB6"/>
    <w:rsid w:val="00102463"/>
    <w:rsid w:val="00104418"/>
    <w:rsid w:val="00105818"/>
    <w:rsid w:val="001074DD"/>
    <w:rsid w:val="00110237"/>
    <w:rsid w:val="00110A85"/>
    <w:rsid w:val="0011465A"/>
    <w:rsid w:val="0011606A"/>
    <w:rsid w:val="0012058E"/>
    <w:rsid w:val="00120BE6"/>
    <w:rsid w:val="00122384"/>
    <w:rsid w:val="0012249F"/>
    <w:rsid w:val="001236EE"/>
    <w:rsid w:val="00123E0B"/>
    <w:rsid w:val="001277EA"/>
    <w:rsid w:val="00127BE0"/>
    <w:rsid w:val="00130E83"/>
    <w:rsid w:val="0013223A"/>
    <w:rsid w:val="0013515F"/>
    <w:rsid w:val="0013670B"/>
    <w:rsid w:val="0014227F"/>
    <w:rsid w:val="00143515"/>
    <w:rsid w:val="0014563E"/>
    <w:rsid w:val="00146541"/>
    <w:rsid w:val="001468FF"/>
    <w:rsid w:val="00150030"/>
    <w:rsid w:val="001503AD"/>
    <w:rsid w:val="001514F3"/>
    <w:rsid w:val="00151C33"/>
    <w:rsid w:val="00154AF0"/>
    <w:rsid w:val="001566C9"/>
    <w:rsid w:val="00165BB8"/>
    <w:rsid w:val="00170088"/>
    <w:rsid w:val="001703C0"/>
    <w:rsid w:val="00171908"/>
    <w:rsid w:val="0017217F"/>
    <w:rsid w:val="00180777"/>
    <w:rsid w:val="0018117A"/>
    <w:rsid w:val="00181CB3"/>
    <w:rsid w:val="00184090"/>
    <w:rsid w:val="00184A98"/>
    <w:rsid w:val="00185AE1"/>
    <w:rsid w:val="00190A95"/>
    <w:rsid w:val="00195F4E"/>
    <w:rsid w:val="00197163"/>
    <w:rsid w:val="001A1655"/>
    <w:rsid w:val="001A50F0"/>
    <w:rsid w:val="001A591E"/>
    <w:rsid w:val="001A5A94"/>
    <w:rsid w:val="001B13F1"/>
    <w:rsid w:val="001B1DE5"/>
    <w:rsid w:val="001B4C22"/>
    <w:rsid w:val="001C09D8"/>
    <w:rsid w:val="001C143C"/>
    <w:rsid w:val="001C1C5D"/>
    <w:rsid w:val="001C406E"/>
    <w:rsid w:val="001C4593"/>
    <w:rsid w:val="001C465B"/>
    <w:rsid w:val="001C6F0C"/>
    <w:rsid w:val="001C7CDE"/>
    <w:rsid w:val="001D001F"/>
    <w:rsid w:val="001D0EEB"/>
    <w:rsid w:val="001D17AC"/>
    <w:rsid w:val="001D1E2B"/>
    <w:rsid w:val="001D3ECB"/>
    <w:rsid w:val="001D4C46"/>
    <w:rsid w:val="001D5A2C"/>
    <w:rsid w:val="001D5DA8"/>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0D1B"/>
    <w:rsid w:val="002030D3"/>
    <w:rsid w:val="00204C5C"/>
    <w:rsid w:val="00205998"/>
    <w:rsid w:val="00205ACD"/>
    <w:rsid w:val="00205B7B"/>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4017"/>
    <w:rsid w:val="0024544F"/>
    <w:rsid w:val="00245DF7"/>
    <w:rsid w:val="002476BA"/>
    <w:rsid w:val="00247714"/>
    <w:rsid w:val="00247FEB"/>
    <w:rsid w:val="00253464"/>
    <w:rsid w:val="0025380C"/>
    <w:rsid w:val="00254557"/>
    <w:rsid w:val="002613AC"/>
    <w:rsid w:val="00261A3E"/>
    <w:rsid w:val="0026203E"/>
    <w:rsid w:val="00264877"/>
    <w:rsid w:val="002651A0"/>
    <w:rsid w:val="002655CB"/>
    <w:rsid w:val="00265B63"/>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623"/>
    <w:rsid w:val="00292881"/>
    <w:rsid w:val="002932C0"/>
    <w:rsid w:val="002943C4"/>
    <w:rsid w:val="0029614A"/>
    <w:rsid w:val="0029629A"/>
    <w:rsid w:val="00297D00"/>
    <w:rsid w:val="00297F40"/>
    <w:rsid w:val="002A20F8"/>
    <w:rsid w:val="002A3297"/>
    <w:rsid w:val="002A48CF"/>
    <w:rsid w:val="002A5FB4"/>
    <w:rsid w:val="002A675E"/>
    <w:rsid w:val="002A684B"/>
    <w:rsid w:val="002B168A"/>
    <w:rsid w:val="002B47BE"/>
    <w:rsid w:val="002B664B"/>
    <w:rsid w:val="002B6DAB"/>
    <w:rsid w:val="002B78B3"/>
    <w:rsid w:val="002B7987"/>
    <w:rsid w:val="002C03D9"/>
    <w:rsid w:val="002C0CB8"/>
    <w:rsid w:val="002C4375"/>
    <w:rsid w:val="002C719E"/>
    <w:rsid w:val="002D21FD"/>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6724D"/>
    <w:rsid w:val="00370630"/>
    <w:rsid w:val="00370908"/>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5A6"/>
    <w:rsid w:val="003B4E41"/>
    <w:rsid w:val="003B59D4"/>
    <w:rsid w:val="003B5ADC"/>
    <w:rsid w:val="003B7004"/>
    <w:rsid w:val="003C0DE8"/>
    <w:rsid w:val="003C1893"/>
    <w:rsid w:val="003C4D65"/>
    <w:rsid w:val="003C4F72"/>
    <w:rsid w:val="003C504E"/>
    <w:rsid w:val="003D0457"/>
    <w:rsid w:val="003D0E01"/>
    <w:rsid w:val="003D1376"/>
    <w:rsid w:val="003D180C"/>
    <w:rsid w:val="003D27CE"/>
    <w:rsid w:val="003D2B1C"/>
    <w:rsid w:val="003D3153"/>
    <w:rsid w:val="003D437B"/>
    <w:rsid w:val="003D66C8"/>
    <w:rsid w:val="003D6848"/>
    <w:rsid w:val="003D6EFC"/>
    <w:rsid w:val="003D76C8"/>
    <w:rsid w:val="003E121B"/>
    <w:rsid w:val="003E1426"/>
    <w:rsid w:val="003E158E"/>
    <w:rsid w:val="003E201E"/>
    <w:rsid w:val="003E2038"/>
    <w:rsid w:val="003E2662"/>
    <w:rsid w:val="003E2BA5"/>
    <w:rsid w:val="003E3785"/>
    <w:rsid w:val="003E75E3"/>
    <w:rsid w:val="003F1966"/>
    <w:rsid w:val="003F3CB9"/>
    <w:rsid w:val="003F49BD"/>
    <w:rsid w:val="0040579D"/>
    <w:rsid w:val="004059C8"/>
    <w:rsid w:val="00410926"/>
    <w:rsid w:val="00411BAE"/>
    <w:rsid w:val="00417C09"/>
    <w:rsid w:val="004251D1"/>
    <w:rsid w:val="0042597D"/>
    <w:rsid w:val="0043123B"/>
    <w:rsid w:val="00432C79"/>
    <w:rsid w:val="0043426F"/>
    <w:rsid w:val="00434F74"/>
    <w:rsid w:val="0044186B"/>
    <w:rsid w:val="00443A2E"/>
    <w:rsid w:val="004449E9"/>
    <w:rsid w:val="00445085"/>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3329"/>
    <w:rsid w:val="00475538"/>
    <w:rsid w:val="0047683B"/>
    <w:rsid w:val="00476D52"/>
    <w:rsid w:val="00480094"/>
    <w:rsid w:val="0048235B"/>
    <w:rsid w:val="0048337E"/>
    <w:rsid w:val="0048480C"/>
    <w:rsid w:val="00485FF9"/>
    <w:rsid w:val="00487857"/>
    <w:rsid w:val="004907CE"/>
    <w:rsid w:val="00492903"/>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B7A40"/>
    <w:rsid w:val="004C007F"/>
    <w:rsid w:val="004C0497"/>
    <w:rsid w:val="004C0B92"/>
    <w:rsid w:val="004C4879"/>
    <w:rsid w:val="004C4AFC"/>
    <w:rsid w:val="004D1BF7"/>
    <w:rsid w:val="004D3A08"/>
    <w:rsid w:val="004D644E"/>
    <w:rsid w:val="004D6F23"/>
    <w:rsid w:val="004D7BC1"/>
    <w:rsid w:val="004E241B"/>
    <w:rsid w:val="004E3454"/>
    <w:rsid w:val="004E4018"/>
    <w:rsid w:val="004E720A"/>
    <w:rsid w:val="004E7470"/>
    <w:rsid w:val="004F061E"/>
    <w:rsid w:val="004F508D"/>
    <w:rsid w:val="004F6770"/>
    <w:rsid w:val="004F7FEF"/>
    <w:rsid w:val="00500AF5"/>
    <w:rsid w:val="00501B20"/>
    <w:rsid w:val="00501E0C"/>
    <w:rsid w:val="00502022"/>
    <w:rsid w:val="00506192"/>
    <w:rsid w:val="005076AC"/>
    <w:rsid w:val="00511144"/>
    <w:rsid w:val="00511292"/>
    <w:rsid w:val="00512B89"/>
    <w:rsid w:val="0051613A"/>
    <w:rsid w:val="00516A8F"/>
    <w:rsid w:val="00516DD9"/>
    <w:rsid w:val="00517AD5"/>
    <w:rsid w:val="00520D8D"/>
    <w:rsid w:val="00520FB5"/>
    <w:rsid w:val="005225A5"/>
    <w:rsid w:val="00523E60"/>
    <w:rsid w:val="00524493"/>
    <w:rsid w:val="00525886"/>
    <w:rsid w:val="00525ACD"/>
    <w:rsid w:val="00527EAF"/>
    <w:rsid w:val="0053157C"/>
    <w:rsid w:val="00531FB9"/>
    <w:rsid w:val="00532266"/>
    <w:rsid w:val="00532E71"/>
    <w:rsid w:val="00533060"/>
    <w:rsid w:val="005377AD"/>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50F"/>
    <w:rsid w:val="005949D4"/>
    <w:rsid w:val="00595E8B"/>
    <w:rsid w:val="005A1B63"/>
    <w:rsid w:val="005A653C"/>
    <w:rsid w:val="005A73A1"/>
    <w:rsid w:val="005B176D"/>
    <w:rsid w:val="005B1CC1"/>
    <w:rsid w:val="005B2C72"/>
    <w:rsid w:val="005B3161"/>
    <w:rsid w:val="005B3F99"/>
    <w:rsid w:val="005B4B91"/>
    <w:rsid w:val="005B57A8"/>
    <w:rsid w:val="005B70A3"/>
    <w:rsid w:val="005B77AD"/>
    <w:rsid w:val="005C019E"/>
    <w:rsid w:val="005C0DEF"/>
    <w:rsid w:val="005C0EF9"/>
    <w:rsid w:val="005C1176"/>
    <w:rsid w:val="005C6875"/>
    <w:rsid w:val="005D02CB"/>
    <w:rsid w:val="005D0CA1"/>
    <w:rsid w:val="005D1454"/>
    <w:rsid w:val="005D18B7"/>
    <w:rsid w:val="005D35BF"/>
    <w:rsid w:val="005D4A85"/>
    <w:rsid w:val="005D7EDD"/>
    <w:rsid w:val="005E0B63"/>
    <w:rsid w:val="005E1A14"/>
    <w:rsid w:val="005E1F95"/>
    <w:rsid w:val="005E2E40"/>
    <w:rsid w:val="005E4020"/>
    <w:rsid w:val="005F02EF"/>
    <w:rsid w:val="005F12EA"/>
    <w:rsid w:val="005F176C"/>
    <w:rsid w:val="005F21E3"/>
    <w:rsid w:val="005F3012"/>
    <w:rsid w:val="005F31F5"/>
    <w:rsid w:val="005F66F1"/>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3F7"/>
    <w:rsid w:val="00650C45"/>
    <w:rsid w:val="006513A3"/>
    <w:rsid w:val="006532EC"/>
    <w:rsid w:val="00654A69"/>
    <w:rsid w:val="00657B00"/>
    <w:rsid w:val="00662642"/>
    <w:rsid w:val="0066424F"/>
    <w:rsid w:val="0066652D"/>
    <w:rsid w:val="0066676C"/>
    <w:rsid w:val="00666CDD"/>
    <w:rsid w:val="006676FE"/>
    <w:rsid w:val="00672D2B"/>
    <w:rsid w:val="00673262"/>
    <w:rsid w:val="00674D7E"/>
    <w:rsid w:val="00677FEB"/>
    <w:rsid w:val="006814DB"/>
    <w:rsid w:val="006847AD"/>
    <w:rsid w:val="0069012F"/>
    <w:rsid w:val="006907E4"/>
    <w:rsid w:val="00692981"/>
    <w:rsid w:val="0069335D"/>
    <w:rsid w:val="00696C3C"/>
    <w:rsid w:val="006975BE"/>
    <w:rsid w:val="006A1DCC"/>
    <w:rsid w:val="006A4B8E"/>
    <w:rsid w:val="006A70A3"/>
    <w:rsid w:val="006A7E7D"/>
    <w:rsid w:val="006B269F"/>
    <w:rsid w:val="006B7B45"/>
    <w:rsid w:val="006C006F"/>
    <w:rsid w:val="006C15DA"/>
    <w:rsid w:val="006C2CF7"/>
    <w:rsid w:val="006C41A0"/>
    <w:rsid w:val="006C430D"/>
    <w:rsid w:val="006C4B6F"/>
    <w:rsid w:val="006C62B7"/>
    <w:rsid w:val="006D0532"/>
    <w:rsid w:val="006D11AE"/>
    <w:rsid w:val="006D327E"/>
    <w:rsid w:val="006D5634"/>
    <w:rsid w:val="006D6D68"/>
    <w:rsid w:val="006D6FF6"/>
    <w:rsid w:val="006E0E1C"/>
    <w:rsid w:val="006E3638"/>
    <w:rsid w:val="006E68AD"/>
    <w:rsid w:val="006F1B09"/>
    <w:rsid w:val="006F4CC5"/>
    <w:rsid w:val="006F59EC"/>
    <w:rsid w:val="00701175"/>
    <w:rsid w:val="007019BD"/>
    <w:rsid w:val="00702686"/>
    <w:rsid w:val="007035E8"/>
    <w:rsid w:val="00703A27"/>
    <w:rsid w:val="007041C7"/>
    <w:rsid w:val="0070570D"/>
    <w:rsid w:val="0070675D"/>
    <w:rsid w:val="007076C4"/>
    <w:rsid w:val="007144D4"/>
    <w:rsid w:val="007156A0"/>
    <w:rsid w:val="007163D9"/>
    <w:rsid w:val="007169E2"/>
    <w:rsid w:val="007220EC"/>
    <w:rsid w:val="00722E3E"/>
    <w:rsid w:val="00723473"/>
    <w:rsid w:val="00724DF5"/>
    <w:rsid w:val="007251E5"/>
    <w:rsid w:val="00726301"/>
    <w:rsid w:val="0072682A"/>
    <w:rsid w:val="00726E24"/>
    <w:rsid w:val="00727E0A"/>
    <w:rsid w:val="007303FD"/>
    <w:rsid w:val="00730705"/>
    <w:rsid w:val="00730A89"/>
    <w:rsid w:val="00730CA4"/>
    <w:rsid w:val="00731167"/>
    <w:rsid w:val="00731197"/>
    <w:rsid w:val="00731D6D"/>
    <w:rsid w:val="00732F4C"/>
    <w:rsid w:val="0074062C"/>
    <w:rsid w:val="007407C2"/>
    <w:rsid w:val="00740A4F"/>
    <w:rsid w:val="007421B5"/>
    <w:rsid w:val="0074625F"/>
    <w:rsid w:val="00750388"/>
    <w:rsid w:val="0075140D"/>
    <w:rsid w:val="00752254"/>
    <w:rsid w:val="007527F5"/>
    <w:rsid w:val="007535EE"/>
    <w:rsid w:val="00753B89"/>
    <w:rsid w:val="00754858"/>
    <w:rsid w:val="00756579"/>
    <w:rsid w:val="007565F4"/>
    <w:rsid w:val="00757C5D"/>
    <w:rsid w:val="00762C86"/>
    <w:rsid w:val="00770AF4"/>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C7F"/>
    <w:rsid w:val="007B7068"/>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F0515"/>
    <w:rsid w:val="007F1DF7"/>
    <w:rsid w:val="007F3718"/>
    <w:rsid w:val="007F37A1"/>
    <w:rsid w:val="00801827"/>
    <w:rsid w:val="00803025"/>
    <w:rsid w:val="0080361A"/>
    <w:rsid w:val="008042C8"/>
    <w:rsid w:val="008042CE"/>
    <w:rsid w:val="00806B9F"/>
    <w:rsid w:val="00810001"/>
    <w:rsid w:val="008100D6"/>
    <w:rsid w:val="0081307C"/>
    <w:rsid w:val="00813B6C"/>
    <w:rsid w:val="00816E4F"/>
    <w:rsid w:val="0081795E"/>
    <w:rsid w:val="00822E4A"/>
    <w:rsid w:val="00824762"/>
    <w:rsid w:val="00831BC7"/>
    <w:rsid w:val="0083474A"/>
    <w:rsid w:val="00834C40"/>
    <w:rsid w:val="00835DDE"/>
    <w:rsid w:val="00837A35"/>
    <w:rsid w:val="00837A55"/>
    <w:rsid w:val="00840E89"/>
    <w:rsid w:val="00844389"/>
    <w:rsid w:val="00844FE6"/>
    <w:rsid w:val="00847CA6"/>
    <w:rsid w:val="00856224"/>
    <w:rsid w:val="00856528"/>
    <w:rsid w:val="0085738F"/>
    <w:rsid w:val="0085741E"/>
    <w:rsid w:val="00857CCF"/>
    <w:rsid w:val="00857F43"/>
    <w:rsid w:val="0086172C"/>
    <w:rsid w:val="00864E50"/>
    <w:rsid w:val="008662F6"/>
    <w:rsid w:val="008728A1"/>
    <w:rsid w:val="00872A82"/>
    <w:rsid w:val="008735C0"/>
    <w:rsid w:val="00875349"/>
    <w:rsid w:val="0087583F"/>
    <w:rsid w:val="008765EE"/>
    <w:rsid w:val="008773B1"/>
    <w:rsid w:val="00877751"/>
    <w:rsid w:val="0088161D"/>
    <w:rsid w:val="008816CD"/>
    <w:rsid w:val="008820EE"/>
    <w:rsid w:val="00882765"/>
    <w:rsid w:val="00883665"/>
    <w:rsid w:val="008838C5"/>
    <w:rsid w:val="00886B04"/>
    <w:rsid w:val="00887ADE"/>
    <w:rsid w:val="008905B1"/>
    <w:rsid w:val="0089353A"/>
    <w:rsid w:val="00894FF6"/>
    <w:rsid w:val="00895A1F"/>
    <w:rsid w:val="00895BE4"/>
    <w:rsid w:val="00895C59"/>
    <w:rsid w:val="00896E74"/>
    <w:rsid w:val="008A409B"/>
    <w:rsid w:val="008A4B81"/>
    <w:rsid w:val="008A4E10"/>
    <w:rsid w:val="008B3E8D"/>
    <w:rsid w:val="008B4EFF"/>
    <w:rsid w:val="008B5875"/>
    <w:rsid w:val="008C15CF"/>
    <w:rsid w:val="008C65B8"/>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037B"/>
    <w:rsid w:val="009119A0"/>
    <w:rsid w:val="00911A29"/>
    <w:rsid w:val="009177F5"/>
    <w:rsid w:val="00917C8B"/>
    <w:rsid w:val="0092197B"/>
    <w:rsid w:val="009236E8"/>
    <w:rsid w:val="009236F2"/>
    <w:rsid w:val="00923BFE"/>
    <w:rsid w:val="00924A59"/>
    <w:rsid w:val="00925EF9"/>
    <w:rsid w:val="00926643"/>
    <w:rsid w:val="00926852"/>
    <w:rsid w:val="00927421"/>
    <w:rsid w:val="0092763F"/>
    <w:rsid w:val="00932BF9"/>
    <w:rsid w:val="00933EC8"/>
    <w:rsid w:val="00934AB8"/>
    <w:rsid w:val="00935DCA"/>
    <w:rsid w:val="00936B5F"/>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4809"/>
    <w:rsid w:val="009718B8"/>
    <w:rsid w:val="009737BA"/>
    <w:rsid w:val="00983BE8"/>
    <w:rsid w:val="009848C7"/>
    <w:rsid w:val="00990FC9"/>
    <w:rsid w:val="00991C5A"/>
    <w:rsid w:val="00991D73"/>
    <w:rsid w:val="00993EF2"/>
    <w:rsid w:val="00994632"/>
    <w:rsid w:val="009952C6"/>
    <w:rsid w:val="009A1ECB"/>
    <w:rsid w:val="009A1F1D"/>
    <w:rsid w:val="009A2C0E"/>
    <w:rsid w:val="009A2EBD"/>
    <w:rsid w:val="009A5458"/>
    <w:rsid w:val="009B0035"/>
    <w:rsid w:val="009B41E3"/>
    <w:rsid w:val="009B7005"/>
    <w:rsid w:val="009B7055"/>
    <w:rsid w:val="009B710F"/>
    <w:rsid w:val="009C35E2"/>
    <w:rsid w:val="009C5119"/>
    <w:rsid w:val="009C6D21"/>
    <w:rsid w:val="009C7F41"/>
    <w:rsid w:val="009D0EE9"/>
    <w:rsid w:val="009D472F"/>
    <w:rsid w:val="009D5AE7"/>
    <w:rsid w:val="009D67D0"/>
    <w:rsid w:val="009E2006"/>
    <w:rsid w:val="009E242C"/>
    <w:rsid w:val="009E44FE"/>
    <w:rsid w:val="009E49DB"/>
    <w:rsid w:val="009E5D00"/>
    <w:rsid w:val="009E5F52"/>
    <w:rsid w:val="009F030A"/>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12B7"/>
    <w:rsid w:val="00A12AF9"/>
    <w:rsid w:val="00A13770"/>
    <w:rsid w:val="00A14ACA"/>
    <w:rsid w:val="00A14B56"/>
    <w:rsid w:val="00A15E6A"/>
    <w:rsid w:val="00A1631D"/>
    <w:rsid w:val="00A17E6C"/>
    <w:rsid w:val="00A218CC"/>
    <w:rsid w:val="00A21D13"/>
    <w:rsid w:val="00A22D0E"/>
    <w:rsid w:val="00A230D1"/>
    <w:rsid w:val="00A23627"/>
    <w:rsid w:val="00A24F1B"/>
    <w:rsid w:val="00A253FD"/>
    <w:rsid w:val="00A2631B"/>
    <w:rsid w:val="00A26E05"/>
    <w:rsid w:val="00A27465"/>
    <w:rsid w:val="00A310F0"/>
    <w:rsid w:val="00A312C8"/>
    <w:rsid w:val="00A37767"/>
    <w:rsid w:val="00A41B91"/>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26D9"/>
    <w:rsid w:val="00A7307E"/>
    <w:rsid w:val="00A73A9B"/>
    <w:rsid w:val="00A742A8"/>
    <w:rsid w:val="00A76B2F"/>
    <w:rsid w:val="00A81849"/>
    <w:rsid w:val="00A83C34"/>
    <w:rsid w:val="00A850C0"/>
    <w:rsid w:val="00A86A7A"/>
    <w:rsid w:val="00A90B74"/>
    <w:rsid w:val="00A955DF"/>
    <w:rsid w:val="00A96C51"/>
    <w:rsid w:val="00A97969"/>
    <w:rsid w:val="00AA1C9D"/>
    <w:rsid w:val="00AA1EB9"/>
    <w:rsid w:val="00AA3100"/>
    <w:rsid w:val="00AA3AC1"/>
    <w:rsid w:val="00AA52D2"/>
    <w:rsid w:val="00AA74E1"/>
    <w:rsid w:val="00AA7803"/>
    <w:rsid w:val="00AB0818"/>
    <w:rsid w:val="00AB0830"/>
    <w:rsid w:val="00AB12E4"/>
    <w:rsid w:val="00AB4410"/>
    <w:rsid w:val="00AB55C7"/>
    <w:rsid w:val="00AB6DA2"/>
    <w:rsid w:val="00AB70A2"/>
    <w:rsid w:val="00AB7114"/>
    <w:rsid w:val="00AB7BAC"/>
    <w:rsid w:val="00AB7C84"/>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28F5"/>
    <w:rsid w:val="00AF45B0"/>
    <w:rsid w:val="00AF5236"/>
    <w:rsid w:val="00AF607F"/>
    <w:rsid w:val="00B0028D"/>
    <w:rsid w:val="00B11A02"/>
    <w:rsid w:val="00B12C04"/>
    <w:rsid w:val="00B143C8"/>
    <w:rsid w:val="00B15CF8"/>
    <w:rsid w:val="00B17414"/>
    <w:rsid w:val="00B21AA0"/>
    <w:rsid w:val="00B235FD"/>
    <w:rsid w:val="00B23B0A"/>
    <w:rsid w:val="00B2590C"/>
    <w:rsid w:val="00B2606E"/>
    <w:rsid w:val="00B26122"/>
    <w:rsid w:val="00B269AD"/>
    <w:rsid w:val="00B3097F"/>
    <w:rsid w:val="00B317CF"/>
    <w:rsid w:val="00B3284F"/>
    <w:rsid w:val="00B32F0A"/>
    <w:rsid w:val="00B35504"/>
    <w:rsid w:val="00B3595A"/>
    <w:rsid w:val="00B379B6"/>
    <w:rsid w:val="00B451F4"/>
    <w:rsid w:val="00B46EA3"/>
    <w:rsid w:val="00B477BA"/>
    <w:rsid w:val="00B50370"/>
    <w:rsid w:val="00B50571"/>
    <w:rsid w:val="00B50848"/>
    <w:rsid w:val="00B5149D"/>
    <w:rsid w:val="00B52843"/>
    <w:rsid w:val="00B52850"/>
    <w:rsid w:val="00B5460B"/>
    <w:rsid w:val="00B5738A"/>
    <w:rsid w:val="00B61FA5"/>
    <w:rsid w:val="00B636A9"/>
    <w:rsid w:val="00B65125"/>
    <w:rsid w:val="00B6767D"/>
    <w:rsid w:val="00B7112E"/>
    <w:rsid w:val="00B72369"/>
    <w:rsid w:val="00B73364"/>
    <w:rsid w:val="00B7656D"/>
    <w:rsid w:val="00B8155C"/>
    <w:rsid w:val="00B81D9A"/>
    <w:rsid w:val="00B84853"/>
    <w:rsid w:val="00B8490A"/>
    <w:rsid w:val="00B84ECE"/>
    <w:rsid w:val="00B861D2"/>
    <w:rsid w:val="00B86C8E"/>
    <w:rsid w:val="00B9638C"/>
    <w:rsid w:val="00BA1B43"/>
    <w:rsid w:val="00BA4DEF"/>
    <w:rsid w:val="00BA61EF"/>
    <w:rsid w:val="00BA7CD4"/>
    <w:rsid w:val="00BB1BCF"/>
    <w:rsid w:val="00BB1E45"/>
    <w:rsid w:val="00BB3D11"/>
    <w:rsid w:val="00BB579F"/>
    <w:rsid w:val="00BB6BFC"/>
    <w:rsid w:val="00BB7D18"/>
    <w:rsid w:val="00BC08EC"/>
    <w:rsid w:val="00BC0A96"/>
    <w:rsid w:val="00BC18C2"/>
    <w:rsid w:val="00BC241D"/>
    <w:rsid w:val="00BC2530"/>
    <w:rsid w:val="00BC52AC"/>
    <w:rsid w:val="00BC60AE"/>
    <w:rsid w:val="00BD0529"/>
    <w:rsid w:val="00BD0667"/>
    <w:rsid w:val="00BD22B2"/>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3954"/>
    <w:rsid w:val="00C14C51"/>
    <w:rsid w:val="00C14FD3"/>
    <w:rsid w:val="00C1659E"/>
    <w:rsid w:val="00C174A4"/>
    <w:rsid w:val="00C20309"/>
    <w:rsid w:val="00C21675"/>
    <w:rsid w:val="00C24B70"/>
    <w:rsid w:val="00C2678B"/>
    <w:rsid w:val="00C2709B"/>
    <w:rsid w:val="00C27289"/>
    <w:rsid w:val="00C3221B"/>
    <w:rsid w:val="00C3370B"/>
    <w:rsid w:val="00C36C8D"/>
    <w:rsid w:val="00C36F24"/>
    <w:rsid w:val="00C37A66"/>
    <w:rsid w:val="00C42201"/>
    <w:rsid w:val="00C45F34"/>
    <w:rsid w:val="00C46111"/>
    <w:rsid w:val="00C468EE"/>
    <w:rsid w:val="00C469A7"/>
    <w:rsid w:val="00C469FE"/>
    <w:rsid w:val="00C5100F"/>
    <w:rsid w:val="00C51F36"/>
    <w:rsid w:val="00C54AEA"/>
    <w:rsid w:val="00C631D8"/>
    <w:rsid w:val="00C67270"/>
    <w:rsid w:val="00C70E0B"/>
    <w:rsid w:val="00C731AC"/>
    <w:rsid w:val="00C73A26"/>
    <w:rsid w:val="00C74831"/>
    <w:rsid w:val="00C74D54"/>
    <w:rsid w:val="00C80F67"/>
    <w:rsid w:val="00C8140B"/>
    <w:rsid w:val="00C818AD"/>
    <w:rsid w:val="00C81B16"/>
    <w:rsid w:val="00C8200E"/>
    <w:rsid w:val="00C877BA"/>
    <w:rsid w:val="00C91F98"/>
    <w:rsid w:val="00C9235A"/>
    <w:rsid w:val="00C93593"/>
    <w:rsid w:val="00C96BA7"/>
    <w:rsid w:val="00CA0C6C"/>
    <w:rsid w:val="00CA45E5"/>
    <w:rsid w:val="00CA7FE2"/>
    <w:rsid w:val="00CB171D"/>
    <w:rsid w:val="00CB1BFE"/>
    <w:rsid w:val="00CB3293"/>
    <w:rsid w:val="00CB53E6"/>
    <w:rsid w:val="00CB75B0"/>
    <w:rsid w:val="00CB77F1"/>
    <w:rsid w:val="00CC26AD"/>
    <w:rsid w:val="00CC388E"/>
    <w:rsid w:val="00CC3E20"/>
    <w:rsid w:val="00CC49FC"/>
    <w:rsid w:val="00CC5717"/>
    <w:rsid w:val="00CC6961"/>
    <w:rsid w:val="00CD3287"/>
    <w:rsid w:val="00CD4020"/>
    <w:rsid w:val="00CD6F2B"/>
    <w:rsid w:val="00CD6FDE"/>
    <w:rsid w:val="00CE0161"/>
    <w:rsid w:val="00CE1096"/>
    <w:rsid w:val="00CE1D00"/>
    <w:rsid w:val="00CE235B"/>
    <w:rsid w:val="00CE60A6"/>
    <w:rsid w:val="00CF1ACA"/>
    <w:rsid w:val="00CF4445"/>
    <w:rsid w:val="00CF4D59"/>
    <w:rsid w:val="00CF575C"/>
    <w:rsid w:val="00CF6459"/>
    <w:rsid w:val="00CF684D"/>
    <w:rsid w:val="00CF7789"/>
    <w:rsid w:val="00D00C6D"/>
    <w:rsid w:val="00D11D5E"/>
    <w:rsid w:val="00D12B77"/>
    <w:rsid w:val="00D13BB2"/>
    <w:rsid w:val="00D13DAC"/>
    <w:rsid w:val="00D149DB"/>
    <w:rsid w:val="00D157C9"/>
    <w:rsid w:val="00D16BE6"/>
    <w:rsid w:val="00D17BAC"/>
    <w:rsid w:val="00D17D6B"/>
    <w:rsid w:val="00D20190"/>
    <w:rsid w:val="00D21858"/>
    <w:rsid w:val="00D22281"/>
    <w:rsid w:val="00D24107"/>
    <w:rsid w:val="00D24CB2"/>
    <w:rsid w:val="00D24F2A"/>
    <w:rsid w:val="00D25CFC"/>
    <w:rsid w:val="00D25DA4"/>
    <w:rsid w:val="00D266D5"/>
    <w:rsid w:val="00D3215B"/>
    <w:rsid w:val="00D321DE"/>
    <w:rsid w:val="00D343FE"/>
    <w:rsid w:val="00D36D10"/>
    <w:rsid w:val="00D419E7"/>
    <w:rsid w:val="00D43AD0"/>
    <w:rsid w:val="00D43C69"/>
    <w:rsid w:val="00D440CA"/>
    <w:rsid w:val="00D4439B"/>
    <w:rsid w:val="00D44DE5"/>
    <w:rsid w:val="00D44E60"/>
    <w:rsid w:val="00D47172"/>
    <w:rsid w:val="00D4733F"/>
    <w:rsid w:val="00D51EA7"/>
    <w:rsid w:val="00D53037"/>
    <w:rsid w:val="00D532B3"/>
    <w:rsid w:val="00D55744"/>
    <w:rsid w:val="00D56477"/>
    <w:rsid w:val="00D5726E"/>
    <w:rsid w:val="00D57C66"/>
    <w:rsid w:val="00D63056"/>
    <w:rsid w:val="00D64DAD"/>
    <w:rsid w:val="00D65B79"/>
    <w:rsid w:val="00D70D63"/>
    <w:rsid w:val="00D71D56"/>
    <w:rsid w:val="00D72F75"/>
    <w:rsid w:val="00D74854"/>
    <w:rsid w:val="00D75B74"/>
    <w:rsid w:val="00D80CCD"/>
    <w:rsid w:val="00D81C48"/>
    <w:rsid w:val="00D828D1"/>
    <w:rsid w:val="00D867B3"/>
    <w:rsid w:val="00D87B74"/>
    <w:rsid w:val="00D90D5D"/>
    <w:rsid w:val="00D93320"/>
    <w:rsid w:val="00D945BE"/>
    <w:rsid w:val="00DA1C66"/>
    <w:rsid w:val="00DA3960"/>
    <w:rsid w:val="00DA5B74"/>
    <w:rsid w:val="00DA6B7F"/>
    <w:rsid w:val="00DB451F"/>
    <w:rsid w:val="00DB4B83"/>
    <w:rsid w:val="00DB6989"/>
    <w:rsid w:val="00DB7B00"/>
    <w:rsid w:val="00DC08D6"/>
    <w:rsid w:val="00DC164B"/>
    <w:rsid w:val="00DC1E25"/>
    <w:rsid w:val="00DC2FB1"/>
    <w:rsid w:val="00DC4784"/>
    <w:rsid w:val="00DD1713"/>
    <w:rsid w:val="00DD36D6"/>
    <w:rsid w:val="00DD5EBE"/>
    <w:rsid w:val="00DD7ADB"/>
    <w:rsid w:val="00DD7B13"/>
    <w:rsid w:val="00DE1FBF"/>
    <w:rsid w:val="00DE3F2D"/>
    <w:rsid w:val="00DE5288"/>
    <w:rsid w:val="00DF1805"/>
    <w:rsid w:val="00DF1C7F"/>
    <w:rsid w:val="00DF20DD"/>
    <w:rsid w:val="00DF2923"/>
    <w:rsid w:val="00DF3B40"/>
    <w:rsid w:val="00DF4B67"/>
    <w:rsid w:val="00DF4D46"/>
    <w:rsid w:val="00E00AF5"/>
    <w:rsid w:val="00E03D38"/>
    <w:rsid w:val="00E05032"/>
    <w:rsid w:val="00E05C19"/>
    <w:rsid w:val="00E11336"/>
    <w:rsid w:val="00E11ADC"/>
    <w:rsid w:val="00E12BB5"/>
    <w:rsid w:val="00E12D59"/>
    <w:rsid w:val="00E12F7F"/>
    <w:rsid w:val="00E12FC7"/>
    <w:rsid w:val="00E13D66"/>
    <w:rsid w:val="00E2220D"/>
    <w:rsid w:val="00E22A31"/>
    <w:rsid w:val="00E253CB"/>
    <w:rsid w:val="00E2644A"/>
    <w:rsid w:val="00E265F2"/>
    <w:rsid w:val="00E30AD9"/>
    <w:rsid w:val="00E3143B"/>
    <w:rsid w:val="00E31B66"/>
    <w:rsid w:val="00E3524D"/>
    <w:rsid w:val="00E353AC"/>
    <w:rsid w:val="00E3705F"/>
    <w:rsid w:val="00E3778B"/>
    <w:rsid w:val="00E37E09"/>
    <w:rsid w:val="00E40DE6"/>
    <w:rsid w:val="00E41BB3"/>
    <w:rsid w:val="00E43E56"/>
    <w:rsid w:val="00E52E01"/>
    <w:rsid w:val="00E537CB"/>
    <w:rsid w:val="00E54174"/>
    <w:rsid w:val="00E54CD6"/>
    <w:rsid w:val="00E56991"/>
    <w:rsid w:val="00E5701F"/>
    <w:rsid w:val="00E571FF"/>
    <w:rsid w:val="00E57C17"/>
    <w:rsid w:val="00E57DF8"/>
    <w:rsid w:val="00E602C7"/>
    <w:rsid w:val="00E60C31"/>
    <w:rsid w:val="00E61DB1"/>
    <w:rsid w:val="00E648E1"/>
    <w:rsid w:val="00E64EF0"/>
    <w:rsid w:val="00E661D7"/>
    <w:rsid w:val="00E71B47"/>
    <w:rsid w:val="00E71F7C"/>
    <w:rsid w:val="00E74F7D"/>
    <w:rsid w:val="00E800C1"/>
    <w:rsid w:val="00E80C5A"/>
    <w:rsid w:val="00E846CB"/>
    <w:rsid w:val="00E8601E"/>
    <w:rsid w:val="00E86EF7"/>
    <w:rsid w:val="00E87AF2"/>
    <w:rsid w:val="00E9225B"/>
    <w:rsid w:val="00EA228E"/>
    <w:rsid w:val="00EA4F88"/>
    <w:rsid w:val="00EA53E9"/>
    <w:rsid w:val="00EB0D7D"/>
    <w:rsid w:val="00EB1C5A"/>
    <w:rsid w:val="00EB38E8"/>
    <w:rsid w:val="00EB438D"/>
    <w:rsid w:val="00EB723E"/>
    <w:rsid w:val="00EC0015"/>
    <w:rsid w:val="00EC0A52"/>
    <w:rsid w:val="00EC5E03"/>
    <w:rsid w:val="00ED1E42"/>
    <w:rsid w:val="00ED2033"/>
    <w:rsid w:val="00ED2E51"/>
    <w:rsid w:val="00ED30C9"/>
    <w:rsid w:val="00EE11E1"/>
    <w:rsid w:val="00EE1E46"/>
    <w:rsid w:val="00EE293C"/>
    <w:rsid w:val="00EF34F7"/>
    <w:rsid w:val="00EF4000"/>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6D57"/>
    <w:rsid w:val="00F276C3"/>
    <w:rsid w:val="00F306ED"/>
    <w:rsid w:val="00F3072C"/>
    <w:rsid w:val="00F31824"/>
    <w:rsid w:val="00F31D43"/>
    <w:rsid w:val="00F31D63"/>
    <w:rsid w:val="00F31E0C"/>
    <w:rsid w:val="00F31EC5"/>
    <w:rsid w:val="00F32D9D"/>
    <w:rsid w:val="00F35099"/>
    <w:rsid w:val="00F351A0"/>
    <w:rsid w:val="00F359D1"/>
    <w:rsid w:val="00F42FCF"/>
    <w:rsid w:val="00F4339D"/>
    <w:rsid w:val="00F44E36"/>
    <w:rsid w:val="00F44EA6"/>
    <w:rsid w:val="00F45458"/>
    <w:rsid w:val="00F5494C"/>
    <w:rsid w:val="00F5616E"/>
    <w:rsid w:val="00F569C8"/>
    <w:rsid w:val="00F56D6F"/>
    <w:rsid w:val="00F57119"/>
    <w:rsid w:val="00F62FA2"/>
    <w:rsid w:val="00F7133B"/>
    <w:rsid w:val="00F72111"/>
    <w:rsid w:val="00F77BD2"/>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3782"/>
    <w:rsid w:val="00F957C5"/>
    <w:rsid w:val="00F96943"/>
    <w:rsid w:val="00F96E8C"/>
    <w:rsid w:val="00F97C19"/>
    <w:rsid w:val="00FA2184"/>
    <w:rsid w:val="00FA301C"/>
    <w:rsid w:val="00FA4B7C"/>
    <w:rsid w:val="00FA4E12"/>
    <w:rsid w:val="00FA4F03"/>
    <w:rsid w:val="00FA6535"/>
    <w:rsid w:val="00FA6725"/>
    <w:rsid w:val="00FA7F47"/>
    <w:rsid w:val="00FB1530"/>
    <w:rsid w:val="00FB160C"/>
    <w:rsid w:val="00FB1C56"/>
    <w:rsid w:val="00FB6E11"/>
    <w:rsid w:val="00FC3A3A"/>
    <w:rsid w:val="00FC4105"/>
    <w:rsid w:val="00FC506C"/>
    <w:rsid w:val="00FC5EBB"/>
    <w:rsid w:val="00FC7763"/>
    <w:rsid w:val="00FC7A22"/>
    <w:rsid w:val="00FD3288"/>
    <w:rsid w:val="00FD58F6"/>
    <w:rsid w:val="00FD6F85"/>
    <w:rsid w:val="00FD79CF"/>
    <w:rsid w:val="00FE01C2"/>
    <w:rsid w:val="00FE088E"/>
    <w:rsid w:val="00FE2E0F"/>
    <w:rsid w:val="00FE429B"/>
    <w:rsid w:val="00FE6AC7"/>
    <w:rsid w:val="00FE7181"/>
    <w:rsid w:val="00FE7D8A"/>
    <w:rsid w:val="00FF1366"/>
    <w:rsid w:val="00FF3409"/>
    <w:rsid w:val="00FF3B9D"/>
    <w:rsid w:val="00FF44F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84AD2"/>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 w:type="paragraph" w:styleId="af0">
    <w:name w:val="Document Map"/>
    <w:basedOn w:val="a"/>
    <w:link w:val="af1"/>
    <w:uiPriority w:val="99"/>
    <w:semiHidden/>
    <w:unhideWhenUsed/>
    <w:rsid w:val="005D0CA1"/>
    <w:rPr>
      <w:rFonts w:ascii="Tahoma" w:hAnsi="Tahoma" w:cs="Tahoma"/>
      <w:sz w:val="16"/>
      <w:szCs w:val="16"/>
    </w:rPr>
  </w:style>
  <w:style w:type="character" w:customStyle="1" w:styleId="af1">
    <w:name w:val="Схема документа Знак"/>
    <w:basedOn w:val="a0"/>
    <w:link w:val="af0"/>
    <w:uiPriority w:val="99"/>
    <w:semiHidden/>
    <w:rsid w:val="005D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hyperlink" Target="http://ruzaregion.ru/oficialno/razvitie_konkurencii"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s://login.consultant.ru/link/?req=doc&amp;base=LAW&amp;n=311977&amp;date=18.09.2019" TargetMode="External"/><Relationship Id="rId10" Type="http://schemas.openxmlformats.org/officeDocument/2006/relationships/footer" Target="footer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1C18B-D5DF-4335-A864-5388AE85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43</Pages>
  <Words>12597</Words>
  <Characters>71809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61</cp:revision>
  <cp:lastPrinted>2022-08-30T14:58:00Z</cp:lastPrinted>
  <dcterms:created xsi:type="dcterms:W3CDTF">2022-01-20T12:36:00Z</dcterms:created>
  <dcterms:modified xsi:type="dcterms:W3CDTF">2022-10-28T13:21:00Z</dcterms:modified>
</cp:coreProperties>
</file>