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E0A87" w14:textId="77777777" w:rsidR="00C771BA" w:rsidRPr="000F328A" w:rsidRDefault="00C771BA" w:rsidP="00132F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28A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14:paraId="7626C7BD" w14:textId="77777777" w:rsidR="00C771BA" w:rsidRPr="000F328A" w:rsidRDefault="00C771BA" w:rsidP="00132F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(ПРОЕКТ) </w:t>
      </w:r>
    </w:p>
    <w:p w14:paraId="48C990AD" w14:textId="77777777" w:rsidR="00C771BA" w:rsidRPr="002956AA" w:rsidRDefault="00C771BA" w:rsidP="00132F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7C00FCA" w14:textId="07560388" w:rsidR="007057DF" w:rsidRPr="00EE7619" w:rsidRDefault="00C771BA" w:rsidP="00A46B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7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внесении изменений в решение Совета депутатов Рузского городского</w:t>
      </w:r>
      <w:r w:rsidR="00F51099" w:rsidRPr="00EE7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округа Московской области от </w:t>
      </w:r>
      <w:r w:rsidR="00D07DD8" w:rsidRPr="00EE7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46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D07DD8" w:rsidRPr="00EE7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A46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07DD8" w:rsidRPr="00EE7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</w:t>
      </w:r>
      <w:r w:rsidR="00A46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D07DD8" w:rsidRPr="00EE7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</w:t>
      </w:r>
      <w:r w:rsidR="00A46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176/25</w:t>
      </w:r>
      <w:r w:rsidR="00D07DD8" w:rsidRPr="00EE7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A46B96" w:rsidRPr="00A46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дополнительных мерах социальной поддержки сотрудников Отдела Министерства внутренних дел Российской Федерации по Рузскому городскому округу, исполняющих возложенные на полицию обязанности по охране общественного порядка и обеспечению общественной безопасности</w:t>
      </w:r>
      <w:r w:rsidR="00D07DD8" w:rsidRPr="00EE7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741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E2ABB82" w14:textId="77777777" w:rsidR="00C771BA" w:rsidRPr="00EE7619" w:rsidRDefault="00C771BA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683F45" w14:textId="72A879B6" w:rsidR="004D25C3" w:rsidRPr="00EE7619" w:rsidRDefault="004D25C3" w:rsidP="004D25C3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Рассмотрев документы, представленные Главой Рузского городского округа Московской области, в соответствии с пунктом </w:t>
      </w:r>
      <w:r w:rsidR="0049030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5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статьи </w:t>
      </w:r>
      <w:r w:rsidR="0049030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15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Федерального закона </w:t>
      </w:r>
      <w:r w:rsidRPr="00EE761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от </w:t>
      </w:r>
      <w:r w:rsidR="004903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29</w:t>
      </w:r>
      <w:r w:rsidRPr="00EE761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.1</w:t>
      </w:r>
      <w:r w:rsidR="004903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0</w:t>
      </w:r>
      <w:r w:rsidRPr="00EE761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.202</w:t>
      </w:r>
      <w:r w:rsidR="004903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4</w:t>
      </w:r>
      <w:r w:rsidRPr="00EE761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№ </w:t>
      </w:r>
      <w:r w:rsidR="004903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367</w:t>
      </w:r>
      <w:r w:rsidRPr="00EE761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-ФЗ «</w:t>
      </w:r>
      <w:r w:rsidR="0049030B" w:rsidRPr="004903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Pr="00EE761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»,  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распоряжением Министерства экономики и финансов Московской области от </w:t>
      </w:r>
      <w:r w:rsidR="0049030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04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.0</w:t>
      </w:r>
      <w:r w:rsidR="0049030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9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.202</w:t>
      </w:r>
      <w:r w:rsidR="0049030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4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№ 24РВ-6</w:t>
      </w:r>
      <w:r w:rsidR="0049030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8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«Об утверждении перечней </w:t>
      </w:r>
      <w:r w:rsidR="0049030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муниципальных образований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Московской области, соответствующих основным условиям предоставления межбюджетных трансфертов из бюджета Московской области, определенным статьей 136 Бюджетного кодекса Российской Федерации, на 202</w:t>
      </w:r>
      <w:r w:rsidR="0049030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5</w:t>
      </w:r>
      <w:r w:rsidRPr="00EE761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год», руководствуясь Уставом Рузского городского округа Московской области </w:t>
      </w:r>
    </w:p>
    <w:p w14:paraId="02501A21" w14:textId="77777777" w:rsidR="004D25C3" w:rsidRPr="0049030B" w:rsidRDefault="004D25C3" w:rsidP="004D25C3">
      <w:pPr>
        <w:pStyle w:val="1"/>
        <w:spacing w:line="276" w:lineRule="auto"/>
        <w:ind w:firstLine="709"/>
        <w:jc w:val="both"/>
        <w:rPr>
          <w:color w:val="000000" w:themeColor="text1"/>
        </w:rPr>
      </w:pPr>
    </w:p>
    <w:p w14:paraId="56071238" w14:textId="77777777" w:rsidR="004D25C3" w:rsidRPr="00EE7619" w:rsidRDefault="004D25C3" w:rsidP="004D25C3">
      <w:pPr>
        <w:pStyle w:val="1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E7619">
        <w:rPr>
          <w:color w:val="000000" w:themeColor="text1"/>
          <w:sz w:val="24"/>
          <w:szCs w:val="24"/>
        </w:rPr>
        <w:t>Совет депутатов Рузского городского округа Московской области РЕШИЛ:</w:t>
      </w:r>
    </w:p>
    <w:p w14:paraId="6852CAF5" w14:textId="77777777" w:rsidR="004D25C3" w:rsidRPr="00EE7619" w:rsidRDefault="004D25C3" w:rsidP="004D25C3">
      <w:pPr>
        <w:pStyle w:val="1"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</w:p>
    <w:p w14:paraId="4B40F6F7" w14:textId="2605964F" w:rsidR="004D25C3" w:rsidRPr="00EE7619" w:rsidRDefault="004D25C3" w:rsidP="004D25C3">
      <w:pPr>
        <w:pStyle w:val="1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E7619">
        <w:rPr>
          <w:color w:val="000000" w:themeColor="text1"/>
          <w:sz w:val="24"/>
          <w:szCs w:val="24"/>
        </w:rPr>
        <w:t>1. Решение Совета депутатов Рузского городского округа Московской области от 2</w:t>
      </w:r>
      <w:r w:rsidR="00A46B96">
        <w:rPr>
          <w:color w:val="000000" w:themeColor="text1"/>
          <w:sz w:val="24"/>
          <w:szCs w:val="24"/>
        </w:rPr>
        <w:t>7</w:t>
      </w:r>
      <w:r w:rsidRPr="00EE7619">
        <w:rPr>
          <w:color w:val="000000" w:themeColor="text1"/>
          <w:sz w:val="24"/>
          <w:szCs w:val="24"/>
        </w:rPr>
        <w:t>.0</w:t>
      </w:r>
      <w:r w:rsidR="00A46B96">
        <w:rPr>
          <w:color w:val="000000" w:themeColor="text1"/>
          <w:sz w:val="24"/>
          <w:szCs w:val="24"/>
        </w:rPr>
        <w:t>3</w:t>
      </w:r>
      <w:r w:rsidRPr="00EE7619">
        <w:rPr>
          <w:color w:val="000000" w:themeColor="text1"/>
          <w:sz w:val="24"/>
          <w:szCs w:val="24"/>
        </w:rPr>
        <w:t>.20</w:t>
      </w:r>
      <w:r w:rsidR="00A46B96">
        <w:rPr>
          <w:color w:val="000000" w:themeColor="text1"/>
          <w:sz w:val="24"/>
          <w:szCs w:val="24"/>
        </w:rPr>
        <w:t>24</w:t>
      </w:r>
      <w:r w:rsidRPr="00EE7619">
        <w:rPr>
          <w:color w:val="000000" w:themeColor="text1"/>
          <w:sz w:val="24"/>
          <w:szCs w:val="24"/>
        </w:rPr>
        <w:t xml:space="preserve"> №</w:t>
      </w:r>
      <w:r w:rsidR="00A46B96">
        <w:rPr>
          <w:color w:val="000000" w:themeColor="text1"/>
          <w:sz w:val="24"/>
          <w:szCs w:val="24"/>
        </w:rPr>
        <w:t> 176/25</w:t>
      </w:r>
      <w:r w:rsidRPr="00EE7619">
        <w:rPr>
          <w:color w:val="000000" w:themeColor="text1"/>
          <w:sz w:val="24"/>
          <w:szCs w:val="24"/>
        </w:rPr>
        <w:t xml:space="preserve"> «</w:t>
      </w:r>
      <w:r w:rsidR="00A46B96" w:rsidRPr="00A46B96">
        <w:rPr>
          <w:color w:val="000000" w:themeColor="text1"/>
          <w:sz w:val="24"/>
          <w:szCs w:val="24"/>
        </w:rPr>
        <w:t>О дополнительных мерах социальной поддержки сотрудников Отдела Министерства внутренних дел Российской Федерации по Рузскому городскому округу, исполняющих возложенные на полицию обязанности по охране общественного порядка и обеспечению общественной безопасности</w:t>
      </w:r>
      <w:r w:rsidR="00A46B96">
        <w:rPr>
          <w:color w:val="000000" w:themeColor="text1"/>
          <w:sz w:val="24"/>
          <w:szCs w:val="24"/>
        </w:rPr>
        <w:t>»</w:t>
      </w:r>
      <w:r w:rsidRPr="00EE7619">
        <w:rPr>
          <w:color w:val="000000" w:themeColor="text1"/>
          <w:sz w:val="24"/>
          <w:szCs w:val="24"/>
        </w:rPr>
        <w:t xml:space="preserve">, </w:t>
      </w:r>
      <w:r w:rsidR="00A46B96">
        <w:rPr>
          <w:color w:val="000000" w:themeColor="text1"/>
          <w:sz w:val="24"/>
          <w:szCs w:val="24"/>
        </w:rPr>
        <w:t xml:space="preserve">после пункта 4 </w:t>
      </w:r>
      <w:r w:rsidRPr="00EE7619">
        <w:rPr>
          <w:color w:val="000000" w:themeColor="text1"/>
          <w:sz w:val="24"/>
          <w:szCs w:val="24"/>
        </w:rPr>
        <w:t xml:space="preserve">дополнить пунктом </w:t>
      </w:r>
      <w:r w:rsidR="00A46B96">
        <w:rPr>
          <w:color w:val="000000" w:themeColor="text1"/>
          <w:sz w:val="24"/>
          <w:szCs w:val="24"/>
        </w:rPr>
        <w:t>4.1</w:t>
      </w:r>
      <w:r w:rsidRPr="00EE7619">
        <w:rPr>
          <w:color w:val="000000" w:themeColor="text1"/>
          <w:sz w:val="24"/>
          <w:szCs w:val="24"/>
        </w:rPr>
        <w:t>.</w:t>
      </w:r>
      <w:r w:rsidR="00A46B96">
        <w:rPr>
          <w:color w:val="000000" w:themeColor="text1"/>
          <w:sz w:val="24"/>
          <w:szCs w:val="24"/>
        </w:rPr>
        <w:t xml:space="preserve"> следующего содержания</w:t>
      </w:r>
      <w:r w:rsidRPr="00EE7619">
        <w:rPr>
          <w:color w:val="000000" w:themeColor="text1"/>
          <w:sz w:val="24"/>
          <w:szCs w:val="24"/>
        </w:rPr>
        <w:t xml:space="preserve">: </w:t>
      </w:r>
    </w:p>
    <w:p w14:paraId="164F3308" w14:textId="6CA18391" w:rsidR="004D25C3" w:rsidRPr="00EE7619" w:rsidRDefault="004D25C3" w:rsidP="004D25C3">
      <w:pPr>
        <w:pStyle w:val="1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E7619">
        <w:rPr>
          <w:color w:val="000000" w:themeColor="text1"/>
          <w:sz w:val="24"/>
          <w:szCs w:val="24"/>
        </w:rPr>
        <w:t>«</w:t>
      </w:r>
      <w:r w:rsidR="00F118C1">
        <w:rPr>
          <w:color w:val="000000" w:themeColor="text1"/>
          <w:sz w:val="24"/>
          <w:szCs w:val="24"/>
        </w:rPr>
        <w:t>4.1</w:t>
      </w:r>
      <w:bookmarkStart w:id="0" w:name="_GoBack"/>
      <w:bookmarkEnd w:id="0"/>
      <w:r w:rsidRPr="00EE7619">
        <w:rPr>
          <w:color w:val="000000" w:themeColor="text1"/>
          <w:sz w:val="24"/>
          <w:szCs w:val="24"/>
        </w:rPr>
        <w:t>. Установить, что до 01 января 202</w:t>
      </w:r>
      <w:r w:rsidR="0049030B">
        <w:rPr>
          <w:color w:val="000000" w:themeColor="text1"/>
          <w:sz w:val="24"/>
          <w:szCs w:val="24"/>
        </w:rPr>
        <w:t>6</w:t>
      </w:r>
      <w:r w:rsidRPr="00EE7619">
        <w:rPr>
          <w:color w:val="000000" w:themeColor="text1"/>
          <w:sz w:val="24"/>
          <w:szCs w:val="24"/>
        </w:rPr>
        <w:t xml:space="preserve"> года выплаты, указанные в пункте 1 настоящего решения</w:t>
      </w:r>
      <w:r w:rsidR="00C162AE" w:rsidRPr="00EE7619">
        <w:rPr>
          <w:color w:val="000000" w:themeColor="text1"/>
          <w:sz w:val="24"/>
          <w:szCs w:val="24"/>
        </w:rPr>
        <w:t xml:space="preserve">, осуществляются с учетом особенностей, установленных </w:t>
      </w:r>
      <w:r w:rsidR="00EE7619">
        <w:rPr>
          <w:color w:val="000000" w:themeColor="text1"/>
          <w:sz w:val="24"/>
          <w:szCs w:val="24"/>
        </w:rPr>
        <w:t xml:space="preserve">пунктом </w:t>
      </w:r>
      <w:r w:rsidR="0049030B">
        <w:rPr>
          <w:color w:val="000000" w:themeColor="text1"/>
          <w:sz w:val="24"/>
          <w:szCs w:val="24"/>
        </w:rPr>
        <w:t>5</w:t>
      </w:r>
      <w:r w:rsidR="00EE7619">
        <w:rPr>
          <w:color w:val="000000" w:themeColor="text1"/>
          <w:sz w:val="24"/>
          <w:szCs w:val="24"/>
        </w:rPr>
        <w:t xml:space="preserve"> </w:t>
      </w:r>
      <w:r w:rsidR="00C162AE" w:rsidRPr="00EE7619">
        <w:rPr>
          <w:color w:val="000000" w:themeColor="text1"/>
          <w:sz w:val="24"/>
          <w:szCs w:val="24"/>
        </w:rPr>
        <w:t>стать</w:t>
      </w:r>
      <w:r w:rsidR="00EE7619">
        <w:rPr>
          <w:color w:val="000000" w:themeColor="text1"/>
          <w:sz w:val="24"/>
          <w:szCs w:val="24"/>
        </w:rPr>
        <w:t>и</w:t>
      </w:r>
      <w:r w:rsidR="00C162AE" w:rsidRPr="00EE7619">
        <w:rPr>
          <w:color w:val="000000" w:themeColor="text1"/>
          <w:sz w:val="24"/>
          <w:szCs w:val="24"/>
        </w:rPr>
        <w:t xml:space="preserve"> </w:t>
      </w:r>
      <w:r w:rsidR="0049030B">
        <w:rPr>
          <w:color w:val="000000" w:themeColor="text1"/>
          <w:sz w:val="24"/>
          <w:szCs w:val="24"/>
        </w:rPr>
        <w:t>15</w:t>
      </w:r>
      <w:r w:rsidR="00C162AE" w:rsidRPr="00EE7619">
        <w:rPr>
          <w:color w:val="000000" w:themeColor="text1"/>
          <w:sz w:val="24"/>
          <w:szCs w:val="24"/>
        </w:rPr>
        <w:t xml:space="preserve"> Федерального закона от</w:t>
      </w:r>
      <w:r w:rsidR="00C162AE" w:rsidRPr="00EE7619">
        <w:rPr>
          <w:color w:val="22272F"/>
          <w:sz w:val="24"/>
          <w:szCs w:val="24"/>
          <w:shd w:val="clear" w:color="auto" w:fill="FFFFFF"/>
        </w:rPr>
        <w:t xml:space="preserve"> </w:t>
      </w:r>
      <w:r w:rsidR="0049030B">
        <w:rPr>
          <w:color w:val="22272F"/>
          <w:sz w:val="24"/>
          <w:szCs w:val="24"/>
          <w:shd w:val="clear" w:color="auto" w:fill="FFFFFF"/>
        </w:rPr>
        <w:t>29</w:t>
      </w:r>
      <w:r w:rsidR="00C162AE" w:rsidRPr="00EE7619">
        <w:rPr>
          <w:color w:val="22272F"/>
          <w:sz w:val="24"/>
          <w:szCs w:val="24"/>
          <w:shd w:val="clear" w:color="auto" w:fill="FFFFFF"/>
        </w:rPr>
        <w:t>.1</w:t>
      </w:r>
      <w:r w:rsidR="0049030B">
        <w:rPr>
          <w:color w:val="22272F"/>
          <w:sz w:val="24"/>
          <w:szCs w:val="24"/>
          <w:shd w:val="clear" w:color="auto" w:fill="FFFFFF"/>
        </w:rPr>
        <w:t>0</w:t>
      </w:r>
      <w:r w:rsidR="00C162AE" w:rsidRPr="00EE7619">
        <w:rPr>
          <w:color w:val="22272F"/>
          <w:sz w:val="24"/>
          <w:szCs w:val="24"/>
          <w:shd w:val="clear" w:color="auto" w:fill="FFFFFF"/>
        </w:rPr>
        <w:t>.202</w:t>
      </w:r>
      <w:r w:rsidR="0049030B">
        <w:rPr>
          <w:color w:val="22272F"/>
          <w:sz w:val="24"/>
          <w:szCs w:val="24"/>
          <w:shd w:val="clear" w:color="auto" w:fill="FFFFFF"/>
        </w:rPr>
        <w:t>4</w:t>
      </w:r>
      <w:r w:rsidR="00C162AE" w:rsidRPr="00EE7619">
        <w:rPr>
          <w:color w:val="22272F"/>
          <w:sz w:val="24"/>
          <w:szCs w:val="24"/>
          <w:shd w:val="clear" w:color="auto" w:fill="FFFFFF"/>
        </w:rPr>
        <w:t xml:space="preserve"> №</w:t>
      </w:r>
      <w:r w:rsidR="00EF50E1">
        <w:rPr>
          <w:color w:val="22272F"/>
          <w:sz w:val="24"/>
          <w:szCs w:val="24"/>
          <w:shd w:val="clear" w:color="auto" w:fill="FFFFFF"/>
        </w:rPr>
        <w:t> </w:t>
      </w:r>
      <w:r w:rsidR="0049030B">
        <w:rPr>
          <w:color w:val="22272F"/>
          <w:sz w:val="24"/>
          <w:szCs w:val="24"/>
          <w:shd w:val="clear" w:color="auto" w:fill="FFFFFF"/>
        </w:rPr>
        <w:t>367</w:t>
      </w:r>
      <w:r w:rsidR="00C162AE" w:rsidRPr="00EE7619">
        <w:rPr>
          <w:color w:val="22272F"/>
          <w:sz w:val="24"/>
          <w:szCs w:val="24"/>
          <w:shd w:val="clear" w:color="auto" w:fill="FFFFFF"/>
        </w:rPr>
        <w:t>-ФЗ «</w:t>
      </w:r>
      <w:r w:rsidR="0049030B" w:rsidRPr="0049030B">
        <w:rPr>
          <w:color w:val="22272F"/>
          <w:sz w:val="24"/>
          <w:szCs w:val="24"/>
          <w:shd w:val="clear" w:color="auto" w:fill="FFFFFF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="00C162AE" w:rsidRPr="00EE7619">
        <w:rPr>
          <w:color w:val="22272F"/>
          <w:sz w:val="24"/>
          <w:szCs w:val="24"/>
          <w:shd w:val="clear" w:color="auto" w:fill="FFFFFF"/>
        </w:rPr>
        <w:t>».</w:t>
      </w:r>
    </w:p>
    <w:p w14:paraId="77657073" w14:textId="7F0BBF22" w:rsidR="00C162AE" w:rsidRPr="00EE7619" w:rsidRDefault="004D25C3" w:rsidP="004D25C3">
      <w:pPr>
        <w:pStyle w:val="1"/>
        <w:spacing w:line="276" w:lineRule="auto"/>
        <w:ind w:firstLine="567"/>
        <w:jc w:val="both"/>
        <w:rPr>
          <w:sz w:val="24"/>
          <w:szCs w:val="24"/>
        </w:rPr>
      </w:pPr>
      <w:r w:rsidRPr="00EE7619">
        <w:rPr>
          <w:color w:val="000000" w:themeColor="text1"/>
          <w:sz w:val="24"/>
          <w:szCs w:val="24"/>
        </w:rPr>
        <w:t>2. </w:t>
      </w:r>
      <w:r w:rsidR="0049030B" w:rsidRPr="0049030B">
        <w:rPr>
          <w:color w:val="000000" w:themeColor="text1"/>
          <w:sz w:val="24"/>
          <w:szCs w:val="24"/>
        </w:rPr>
        <w:t>Опубликовать настоящее решение в сетевом издании - официальном сайте Рузского городского округа Московской области в информационно-коммуникационной сети «Интернет»: RUZAREGION.RU</w:t>
      </w:r>
      <w:r w:rsidR="00C162AE" w:rsidRPr="00EE7619">
        <w:rPr>
          <w:sz w:val="24"/>
          <w:szCs w:val="24"/>
        </w:rPr>
        <w:t>.</w:t>
      </w:r>
    </w:p>
    <w:p w14:paraId="0997F4FA" w14:textId="7E4839D3" w:rsidR="004D25C3" w:rsidRPr="00EE7619" w:rsidRDefault="004D25C3" w:rsidP="004D25C3">
      <w:pPr>
        <w:pStyle w:val="1"/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EE7619">
        <w:rPr>
          <w:color w:val="000000" w:themeColor="text1"/>
          <w:sz w:val="24"/>
          <w:szCs w:val="24"/>
        </w:rPr>
        <w:t xml:space="preserve">3. Настоящее решение вступает в силу с момента опубликования и применяется к правоотношениям, возникшим </w:t>
      </w:r>
      <w:r w:rsidR="00C162AE" w:rsidRPr="00EE7619">
        <w:rPr>
          <w:color w:val="22272F"/>
          <w:sz w:val="24"/>
          <w:szCs w:val="24"/>
          <w:shd w:val="clear" w:color="auto" w:fill="FFFFFF"/>
        </w:rPr>
        <w:t>при составлении и утверждении бюджета Рузского городского округа Московской области на 202</w:t>
      </w:r>
      <w:r w:rsidR="0049030B">
        <w:rPr>
          <w:color w:val="22272F"/>
          <w:sz w:val="24"/>
          <w:szCs w:val="24"/>
          <w:shd w:val="clear" w:color="auto" w:fill="FFFFFF"/>
        </w:rPr>
        <w:t>5</w:t>
      </w:r>
      <w:r w:rsidR="00C162AE" w:rsidRPr="00EE7619">
        <w:rPr>
          <w:color w:val="22272F"/>
          <w:sz w:val="24"/>
          <w:szCs w:val="24"/>
          <w:shd w:val="clear" w:color="auto" w:fill="FFFFFF"/>
        </w:rPr>
        <w:t> год и на плановый период 202</w:t>
      </w:r>
      <w:r w:rsidR="0049030B">
        <w:rPr>
          <w:color w:val="22272F"/>
          <w:sz w:val="24"/>
          <w:szCs w:val="24"/>
          <w:shd w:val="clear" w:color="auto" w:fill="FFFFFF"/>
        </w:rPr>
        <w:t>6</w:t>
      </w:r>
      <w:r w:rsidR="00C162AE" w:rsidRPr="00EE7619">
        <w:rPr>
          <w:color w:val="22272F"/>
          <w:sz w:val="24"/>
          <w:szCs w:val="24"/>
          <w:shd w:val="clear" w:color="auto" w:fill="FFFFFF"/>
        </w:rPr>
        <w:t xml:space="preserve"> и 202</w:t>
      </w:r>
      <w:r w:rsidR="0049030B">
        <w:rPr>
          <w:color w:val="22272F"/>
          <w:sz w:val="24"/>
          <w:szCs w:val="24"/>
          <w:shd w:val="clear" w:color="auto" w:fill="FFFFFF"/>
        </w:rPr>
        <w:t>7</w:t>
      </w:r>
      <w:r w:rsidR="00C162AE" w:rsidRPr="00EE7619">
        <w:rPr>
          <w:color w:val="22272F"/>
          <w:sz w:val="24"/>
          <w:szCs w:val="24"/>
          <w:shd w:val="clear" w:color="auto" w:fill="FFFFFF"/>
        </w:rPr>
        <w:t> годов.</w:t>
      </w:r>
    </w:p>
    <w:p w14:paraId="2F9EA6B3" w14:textId="77777777" w:rsidR="004D25C3" w:rsidRPr="002956AA" w:rsidRDefault="004D25C3" w:rsidP="004D25C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920"/>
      </w:tblGrid>
      <w:tr w:rsidR="004D25C3" w:rsidRPr="00EE282A" w14:paraId="41145273" w14:textId="77777777" w:rsidTr="002956AA">
        <w:trPr>
          <w:trHeight w:val="1363"/>
        </w:trPr>
        <w:tc>
          <w:tcPr>
            <w:tcW w:w="4707" w:type="dxa"/>
            <w:shd w:val="clear" w:color="auto" w:fill="auto"/>
          </w:tcPr>
          <w:p w14:paraId="746DF1B9" w14:textId="77777777" w:rsidR="004D25C3" w:rsidRPr="00EE282A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Глава </w:t>
            </w:r>
          </w:p>
          <w:p w14:paraId="38DF3819" w14:textId="77777777" w:rsidR="004D25C3" w:rsidRPr="00EE282A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Рузского городского округа </w:t>
            </w:r>
          </w:p>
          <w:p w14:paraId="6677F484" w14:textId="77777777" w:rsidR="004D25C3" w:rsidRPr="00EE282A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Московской области  </w:t>
            </w:r>
          </w:p>
          <w:p w14:paraId="6026CCEC" w14:textId="77777777" w:rsidR="004D25C3" w:rsidRPr="00FA72C6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9059F1" w14:textId="77777777" w:rsidR="004D25C3" w:rsidRPr="00EE282A" w:rsidRDefault="004D25C3" w:rsidP="00CC7D7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2C6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>______________</w:t>
            </w: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Н.Н. Пархоменко</w:t>
            </w:r>
          </w:p>
        </w:tc>
        <w:tc>
          <w:tcPr>
            <w:tcW w:w="4920" w:type="dxa"/>
            <w:shd w:val="clear" w:color="auto" w:fill="auto"/>
          </w:tcPr>
          <w:p w14:paraId="7BD75514" w14:textId="77777777" w:rsidR="004D25C3" w:rsidRPr="00EE282A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Председатель Совета депутатов</w:t>
            </w:r>
          </w:p>
          <w:p w14:paraId="0EE7DB00" w14:textId="77777777" w:rsidR="004D25C3" w:rsidRPr="00EE282A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Рузского городского округа</w:t>
            </w:r>
          </w:p>
          <w:p w14:paraId="6FC956DB" w14:textId="77777777" w:rsidR="004D25C3" w:rsidRPr="00EE282A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>Московской области</w:t>
            </w:r>
          </w:p>
          <w:p w14:paraId="56C45312" w14:textId="77777777" w:rsidR="004D25C3" w:rsidRPr="00FA72C6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4B3CEE0" w14:textId="77777777" w:rsidR="004D25C3" w:rsidRPr="00EE282A" w:rsidRDefault="004D25C3" w:rsidP="00CC7D7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2C6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>________________</w:t>
            </w:r>
            <w:r w:rsidRPr="00EE282A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eastAsia="ru-RU"/>
              </w:rPr>
              <w:t>_И.А. Вереина</w:t>
            </w:r>
          </w:p>
        </w:tc>
      </w:tr>
    </w:tbl>
    <w:p w14:paraId="7D4EB58C" w14:textId="77777777" w:rsidR="00C7018A" w:rsidRPr="006024C3" w:rsidRDefault="00C7018A" w:rsidP="002956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7018A" w:rsidRPr="006024C3" w:rsidSect="00BD7609"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5E061" w14:textId="77777777" w:rsidR="003C60CE" w:rsidRDefault="003C60CE" w:rsidP="00C7018A">
      <w:pPr>
        <w:spacing w:after="0" w:line="240" w:lineRule="auto"/>
      </w:pPr>
      <w:r>
        <w:separator/>
      </w:r>
    </w:p>
  </w:endnote>
  <w:endnote w:type="continuationSeparator" w:id="0">
    <w:p w14:paraId="031AD8BD" w14:textId="77777777" w:rsidR="003C60CE" w:rsidRDefault="003C60CE" w:rsidP="00C7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4221663"/>
      <w:docPartObj>
        <w:docPartGallery w:val="Page Numbers (Bottom of Page)"/>
        <w:docPartUnique/>
      </w:docPartObj>
    </w:sdtPr>
    <w:sdtEndPr/>
    <w:sdtContent>
      <w:p w14:paraId="75C3980B" w14:textId="77777777" w:rsidR="00C7018A" w:rsidRDefault="00FD706B">
        <w:pPr>
          <w:pStyle w:val="a8"/>
          <w:jc w:val="right"/>
        </w:pPr>
        <w:r>
          <w:fldChar w:fldCharType="begin"/>
        </w:r>
        <w:r w:rsidR="00C7018A">
          <w:instrText>PAGE   \* MERGEFORMAT</w:instrText>
        </w:r>
        <w:r>
          <w:fldChar w:fldCharType="separate"/>
        </w:r>
        <w:r w:rsidR="00EE7619">
          <w:rPr>
            <w:noProof/>
          </w:rPr>
          <w:t>1</w:t>
        </w:r>
        <w:r>
          <w:fldChar w:fldCharType="end"/>
        </w:r>
      </w:p>
    </w:sdtContent>
  </w:sdt>
  <w:p w14:paraId="6BACC77E" w14:textId="77777777" w:rsidR="00C7018A" w:rsidRDefault="00C701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B8F96" w14:textId="77777777" w:rsidR="003C60CE" w:rsidRDefault="003C60CE" w:rsidP="00C7018A">
      <w:pPr>
        <w:spacing w:after="0" w:line="240" w:lineRule="auto"/>
      </w:pPr>
      <w:r>
        <w:separator/>
      </w:r>
    </w:p>
  </w:footnote>
  <w:footnote w:type="continuationSeparator" w:id="0">
    <w:p w14:paraId="64ECBC23" w14:textId="77777777" w:rsidR="003C60CE" w:rsidRDefault="003C60CE" w:rsidP="00C7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1BA"/>
    <w:rsid w:val="00012714"/>
    <w:rsid w:val="00025E5D"/>
    <w:rsid w:val="000321C2"/>
    <w:rsid w:val="00086A9A"/>
    <w:rsid w:val="00093E23"/>
    <w:rsid w:val="000A524E"/>
    <w:rsid w:val="000B55A6"/>
    <w:rsid w:val="000F328A"/>
    <w:rsid w:val="00132E8B"/>
    <w:rsid w:val="00132F8F"/>
    <w:rsid w:val="00135A50"/>
    <w:rsid w:val="00197835"/>
    <w:rsid w:val="001D2CA7"/>
    <w:rsid w:val="00221A3E"/>
    <w:rsid w:val="002873ED"/>
    <w:rsid w:val="0029310E"/>
    <w:rsid w:val="0029564D"/>
    <w:rsid w:val="002956AA"/>
    <w:rsid w:val="002A036E"/>
    <w:rsid w:val="002A5373"/>
    <w:rsid w:val="002D23FC"/>
    <w:rsid w:val="002F3E9C"/>
    <w:rsid w:val="0030273C"/>
    <w:rsid w:val="00304BB9"/>
    <w:rsid w:val="00367BB3"/>
    <w:rsid w:val="00374EE0"/>
    <w:rsid w:val="00384C9C"/>
    <w:rsid w:val="003952A4"/>
    <w:rsid w:val="003C60CE"/>
    <w:rsid w:val="003C7CBB"/>
    <w:rsid w:val="003D5A36"/>
    <w:rsid w:val="0041386D"/>
    <w:rsid w:val="00450FDB"/>
    <w:rsid w:val="00460287"/>
    <w:rsid w:val="00470D01"/>
    <w:rsid w:val="0049030B"/>
    <w:rsid w:val="00497DF2"/>
    <w:rsid w:val="004A6F4C"/>
    <w:rsid w:val="004D25C3"/>
    <w:rsid w:val="004E266C"/>
    <w:rsid w:val="004F1D91"/>
    <w:rsid w:val="00523A9B"/>
    <w:rsid w:val="0059074C"/>
    <w:rsid w:val="005B24B5"/>
    <w:rsid w:val="005C359D"/>
    <w:rsid w:val="005D34E7"/>
    <w:rsid w:val="005E1AE6"/>
    <w:rsid w:val="005F321E"/>
    <w:rsid w:val="006024C3"/>
    <w:rsid w:val="006318DB"/>
    <w:rsid w:val="0064329D"/>
    <w:rsid w:val="00652E7E"/>
    <w:rsid w:val="00692916"/>
    <w:rsid w:val="006D5CE9"/>
    <w:rsid w:val="007057DF"/>
    <w:rsid w:val="0070615E"/>
    <w:rsid w:val="00721FE9"/>
    <w:rsid w:val="00725F9E"/>
    <w:rsid w:val="00741563"/>
    <w:rsid w:val="007D5A06"/>
    <w:rsid w:val="007E7C86"/>
    <w:rsid w:val="007F390F"/>
    <w:rsid w:val="0086626F"/>
    <w:rsid w:val="008672A7"/>
    <w:rsid w:val="008833D7"/>
    <w:rsid w:val="008F2AC9"/>
    <w:rsid w:val="008F52A4"/>
    <w:rsid w:val="009263B0"/>
    <w:rsid w:val="00974520"/>
    <w:rsid w:val="009A674C"/>
    <w:rsid w:val="009B1E7B"/>
    <w:rsid w:val="009B7851"/>
    <w:rsid w:val="009D1944"/>
    <w:rsid w:val="00A02FDB"/>
    <w:rsid w:val="00A13D0B"/>
    <w:rsid w:val="00A20461"/>
    <w:rsid w:val="00A46B96"/>
    <w:rsid w:val="00A47BB6"/>
    <w:rsid w:val="00A57590"/>
    <w:rsid w:val="00A741C0"/>
    <w:rsid w:val="00AE505C"/>
    <w:rsid w:val="00AF71B6"/>
    <w:rsid w:val="00BB7DF6"/>
    <w:rsid w:val="00BD619C"/>
    <w:rsid w:val="00BD7609"/>
    <w:rsid w:val="00BF3476"/>
    <w:rsid w:val="00BF5339"/>
    <w:rsid w:val="00C1349C"/>
    <w:rsid w:val="00C162AE"/>
    <w:rsid w:val="00C24C95"/>
    <w:rsid w:val="00C24F96"/>
    <w:rsid w:val="00C57E28"/>
    <w:rsid w:val="00C7018A"/>
    <w:rsid w:val="00C70D6C"/>
    <w:rsid w:val="00C771BA"/>
    <w:rsid w:val="00C7782B"/>
    <w:rsid w:val="00CA2B2D"/>
    <w:rsid w:val="00CB6251"/>
    <w:rsid w:val="00CB755D"/>
    <w:rsid w:val="00CD2506"/>
    <w:rsid w:val="00CE3768"/>
    <w:rsid w:val="00CF2E24"/>
    <w:rsid w:val="00CF53D7"/>
    <w:rsid w:val="00D06F2B"/>
    <w:rsid w:val="00D07DD8"/>
    <w:rsid w:val="00D13349"/>
    <w:rsid w:val="00D30C54"/>
    <w:rsid w:val="00D45A56"/>
    <w:rsid w:val="00D55667"/>
    <w:rsid w:val="00D56671"/>
    <w:rsid w:val="00D61437"/>
    <w:rsid w:val="00D64F98"/>
    <w:rsid w:val="00D845B5"/>
    <w:rsid w:val="00D97679"/>
    <w:rsid w:val="00DC0236"/>
    <w:rsid w:val="00DD6E02"/>
    <w:rsid w:val="00E167AE"/>
    <w:rsid w:val="00E212F0"/>
    <w:rsid w:val="00E54CF7"/>
    <w:rsid w:val="00E82368"/>
    <w:rsid w:val="00E96ADA"/>
    <w:rsid w:val="00EE7619"/>
    <w:rsid w:val="00EF50E1"/>
    <w:rsid w:val="00F06F89"/>
    <w:rsid w:val="00F1188D"/>
    <w:rsid w:val="00F118C1"/>
    <w:rsid w:val="00F51099"/>
    <w:rsid w:val="00F62FDC"/>
    <w:rsid w:val="00F741A8"/>
    <w:rsid w:val="00F848CE"/>
    <w:rsid w:val="00F925B3"/>
    <w:rsid w:val="00FA7E22"/>
    <w:rsid w:val="00FB0EF4"/>
    <w:rsid w:val="00FC3697"/>
    <w:rsid w:val="00FD6DAD"/>
    <w:rsid w:val="00FD706B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BC6B"/>
  <w15:docId w15:val="{EF9A5662-62EB-4506-BFB9-0A42A670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1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BA"/>
    <w:pPr>
      <w:ind w:left="720"/>
      <w:contextualSpacing/>
    </w:pPr>
  </w:style>
  <w:style w:type="paragraph" w:customStyle="1" w:styleId="1">
    <w:name w:val="Обычный1"/>
    <w:rsid w:val="00C771B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C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7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7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18A"/>
  </w:style>
  <w:style w:type="paragraph" w:styleId="a8">
    <w:name w:val="footer"/>
    <w:basedOn w:val="a"/>
    <w:link w:val="a9"/>
    <w:uiPriority w:val="99"/>
    <w:unhideWhenUsed/>
    <w:rsid w:val="00C7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FB753-AE79-4133-ABC4-09D4B3D6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seva.1303@mail.ru</dc:creator>
  <cp:lastModifiedBy>PC11</cp:lastModifiedBy>
  <cp:revision>14</cp:revision>
  <cp:lastPrinted>2024-03-18T07:06:00Z</cp:lastPrinted>
  <dcterms:created xsi:type="dcterms:W3CDTF">2024-03-09T16:43:00Z</dcterms:created>
  <dcterms:modified xsi:type="dcterms:W3CDTF">2024-11-26T14:40:00Z</dcterms:modified>
</cp:coreProperties>
</file>