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58D" w:rsidRDefault="00C5058D" w:rsidP="001A192C">
      <w:pPr>
        <w:jc w:val="center"/>
        <w:sectPr w:rsidR="00C5058D">
          <w:footerReference w:type="even" r:id="rId7"/>
          <w:footerReference w:type="default" r:id="rId8"/>
          <w:pgSz w:w="11900" w:h="16840"/>
          <w:pgMar w:top="459" w:right="497" w:bottom="0" w:left="1098" w:header="0" w:footer="3" w:gutter="0"/>
          <w:pgNumType w:start="1"/>
          <w:cols w:space="720"/>
          <w:noEndnote/>
          <w:docGrid w:linePitch="360"/>
        </w:sectPr>
      </w:pPr>
    </w:p>
    <w:p w:rsidR="00C5058D" w:rsidRDefault="00C5058D" w:rsidP="001A192C">
      <w:pPr>
        <w:sectPr w:rsidR="00C5058D">
          <w:type w:val="continuous"/>
          <w:pgSz w:w="11900" w:h="16840"/>
          <w:pgMar w:top="459" w:right="0" w:bottom="0" w:left="0" w:header="0" w:footer="3" w:gutter="0"/>
          <w:cols w:space="720"/>
          <w:noEndnote/>
          <w:docGrid w:linePitch="360"/>
        </w:sectPr>
      </w:pPr>
    </w:p>
    <w:p w:rsidR="00C5058D" w:rsidRPr="00B05010" w:rsidRDefault="003745F3" w:rsidP="001A192C">
      <w:pPr>
        <w:jc w:val="center"/>
        <w:rPr>
          <w:rFonts w:ascii="Times New Roman" w:hAnsi="Times New Roman" w:cs="Times New Roman"/>
          <w:b/>
          <w:bCs/>
          <w:color w:val="auto"/>
        </w:rPr>
      </w:pPr>
      <w:r w:rsidRPr="00B05010">
        <w:rPr>
          <w:rFonts w:ascii="Times New Roman" w:hAnsi="Times New Roman" w:cs="Times New Roman"/>
          <w:b/>
          <w:bCs/>
          <w:color w:val="auto"/>
        </w:rPr>
        <w:t xml:space="preserve">ГЛАВА РУЗСКОГО </w:t>
      </w:r>
      <w:r w:rsidR="001A192C" w:rsidRPr="00B05010">
        <w:rPr>
          <w:rFonts w:ascii="Times New Roman" w:hAnsi="Times New Roman" w:cs="Times New Roman"/>
          <w:b/>
          <w:bCs/>
          <w:color w:val="auto"/>
        </w:rPr>
        <w:t>МУНИЦИПАЛЬНОГО</w:t>
      </w:r>
      <w:r w:rsidRPr="00B05010">
        <w:rPr>
          <w:rFonts w:ascii="Times New Roman" w:hAnsi="Times New Roman" w:cs="Times New Roman"/>
          <w:b/>
          <w:bCs/>
          <w:color w:val="auto"/>
        </w:rPr>
        <w:t xml:space="preserve"> ОКРУГА</w:t>
      </w:r>
      <w:r w:rsidRPr="00B05010">
        <w:rPr>
          <w:rFonts w:ascii="Times New Roman" w:hAnsi="Times New Roman" w:cs="Times New Roman"/>
          <w:b/>
          <w:bCs/>
          <w:color w:val="auto"/>
        </w:rPr>
        <w:br/>
        <w:t>МОСКОВСКОЙ ОБЛАСТИ</w:t>
      </w:r>
    </w:p>
    <w:p w:rsidR="001A192C" w:rsidRPr="00B05010" w:rsidRDefault="001A192C" w:rsidP="001A192C">
      <w:pPr>
        <w:jc w:val="center"/>
        <w:rPr>
          <w:rFonts w:ascii="Times New Roman" w:hAnsi="Times New Roman" w:cs="Times New Roman"/>
          <w:color w:val="auto"/>
        </w:rPr>
      </w:pPr>
    </w:p>
    <w:p w:rsidR="00C5058D" w:rsidRPr="00B05010" w:rsidRDefault="003745F3" w:rsidP="001A192C">
      <w:pPr>
        <w:pStyle w:val="11"/>
        <w:keepNext/>
        <w:keepLines/>
        <w:shd w:val="clear" w:color="auto" w:fill="auto"/>
        <w:spacing w:after="0"/>
        <w:rPr>
          <w:color w:val="auto"/>
        </w:rPr>
      </w:pPr>
      <w:bookmarkStart w:id="0" w:name="bookmark0"/>
      <w:bookmarkStart w:id="1" w:name="bookmark1"/>
      <w:r w:rsidRPr="00B05010">
        <w:rPr>
          <w:color w:val="auto"/>
        </w:rPr>
        <w:t>ПОСТАНОВЛЕНИЕ</w:t>
      </w:r>
      <w:bookmarkEnd w:id="0"/>
      <w:bookmarkEnd w:id="1"/>
    </w:p>
    <w:p w:rsidR="001A192C" w:rsidRPr="00B05010" w:rsidRDefault="001A192C" w:rsidP="001A192C">
      <w:pPr>
        <w:pStyle w:val="11"/>
        <w:keepNext/>
        <w:keepLines/>
        <w:shd w:val="clear" w:color="auto" w:fill="auto"/>
        <w:spacing w:after="0"/>
        <w:rPr>
          <w:color w:val="auto"/>
        </w:rPr>
      </w:pPr>
      <w:r w:rsidRPr="00B05010">
        <w:rPr>
          <w:color w:val="auto"/>
        </w:rPr>
        <w:t>(ПРОЕКТ)</w:t>
      </w:r>
    </w:p>
    <w:p w:rsidR="001A192C" w:rsidRPr="00B05010" w:rsidRDefault="001A192C" w:rsidP="001A192C">
      <w:pPr>
        <w:pStyle w:val="11"/>
        <w:keepNext/>
        <w:keepLines/>
        <w:shd w:val="clear" w:color="auto" w:fill="auto"/>
        <w:spacing w:after="0"/>
        <w:rPr>
          <w:color w:val="auto"/>
        </w:rPr>
      </w:pPr>
    </w:p>
    <w:p w:rsidR="00C5058D" w:rsidRPr="001A192C" w:rsidRDefault="003745F3" w:rsidP="001A192C">
      <w:pPr>
        <w:pStyle w:val="1"/>
        <w:shd w:val="clear" w:color="auto" w:fill="auto"/>
        <w:spacing w:line="240" w:lineRule="auto"/>
        <w:ind w:firstLine="0"/>
        <w:jc w:val="center"/>
        <w:rPr>
          <w:b/>
        </w:rPr>
      </w:pPr>
      <w:r w:rsidRPr="00B05010">
        <w:rPr>
          <w:b/>
          <w:color w:val="auto"/>
        </w:rPr>
        <w:t>Об утверждении положения о предоставлении гражда</w:t>
      </w:r>
      <w:r w:rsidR="001A192C" w:rsidRPr="00B05010">
        <w:rPr>
          <w:b/>
          <w:color w:val="auto"/>
        </w:rPr>
        <w:t xml:space="preserve">нами, поступающими на должность </w:t>
      </w:r>
      <w:r w:rsidRPr="00B05010">
        <w:rPr>
          <w:b/>
          <w:color w:val="auto"/>
        </w:rPr>
        <w:t xml:space="preserve">руководителя муниципального учреждения Рузского </w:t>
      </w:r>
      <w:r w:rsidR="001A192C" w:rsidRPr="00B05010">
        <w:rPr>
          <w:b/>
          <w:color w:val="auto"/>
        </w:rPr>
        <w:t xml:space="preserve">муниципального округа и руководителями </w:t>
      </w:r>
      <w:r w:rsidRPr="00B05010">
        <w:rPr>
          <w:b/>
          <w:color w:val="auto"/>
        </w:rPr>
        <w:t xml:space="preserve">муниципальных учреждений Рузского </w:t>
      </w:r>
      <w:r w:rsidR="001A192C" w:rsidRPr="00B05010">
        <w:rPr>
          <w:b/>
          <w:color w:val="auto"/>
        </w:rPr>
        <w:t xml:space="preserve">муниципального округа сведений о доходах, об </w:t>
      </w:r>
      <w:r w:rsidRPr="00B05010">
        <w:rPr>
          <w:b/>
          <w:color w:val="auto"/>
        </w:rPr>
        <w:t xml:space="preserve">имуществе и обязательствах имущественного характера, </w:t>
      </w:r>
      <w:r w:rsidR="001A192C" w:rsidRPr="00B05010">
        <w:rPr>
          <w:b/>
          <w:color w:val="auto"/>
        </w:rPr>
        <w:t xml:space="preserve">а также о доходах, об имуществе </w:t>
      </w:r>
      <w:r w:rsidRPr="00B05010">
        <w:rPr>
          <w:b/>
          <w:color w:val="auto"/>
        </w:rPr>
        <w:t>и обязательствах имущественного хара</w:t>
      </w:r>
      <w:r w:rsidR="001A192C" w:rsidRPr="00B05010">
        <w:rPr>
          <w:b/>
          <w:color w:val="auto"/>
        </w:rPr>
        <w:t xml:space="preserve">ктера </w:t>
      </w:r>
      <w:r w:rsidR="001A192C">
        <w:rPr>
          <w:b/>
        </w:rPr>
        <w:t xml:space="preserve">своих супруга (супруги) и </w:t>
      </w:r>
      <w:r w:rsidRPr="001A192C">
        <w:rPr>
          <w:b/>
        </w:rPr>
        <w:t>несовершеннолетних детей</w:t>
      </w:r>
    </w:p>
    <w:p w:rsidR="001A192C" w:rsidRDefault="001A192C" w:rsidP="001A192C">
      <w:pPr>
        <w:pStyle w:val="1"/>
        <w:shd w:val="clear" w:color="auto" w:fill="auto"/>
        <w:spacing w:line="240" w:lineRule="auto"/>
        <w:ind w:firstLine="0"/>
        <w:jc w:val="center"/>
      </w:pPr>
    </w:p>
    <w:p w:rsidR="001A192C" w:rsidRPr="00B05010" w:rsidRDefault="001A192C" w:rsidP="001A192C">
      <w:pPr>
        <w:pStyle w:val="1"/>
        <w:shd w:val="clear" w:color="auto" w:fill="auto"/>
        <w:spacing w:line="240" w:lineRule="auto"/>
        <w:ind w:firstLine="0"/>
        <w:jc w:val="center"/>
        <w:rPr>
          <w:color w:val="auto"/>
        </w:rPr>
      </w:pPr>
    </w:p>
    <w:p w:rsidR="00C5058D" w:rsidRPr="00B05010" w:rsidRDefault="003745F3" w:rsidP="001A192C">
      <w:pPr>
        <w:pStyle w:val="1"/>
        <w:shd w:val="clear" w:color="auto" w:fill="auto"/>
        <w:tabs>
          <w:tab w:val="left" w:pos="3734"/>
          <w:tab w:val="left" w:pos="4253"/>
        </w:tabs>
        <w:spacing w:line="240" w:lineRule="auto"/>
        <w:ind w:firstLine="580"/>
        <w:jc w:val="both"/>
        <w:rPr>
          <w:color w:val="auto"/>
        </w:rPr>
      </w:pPr>
      <w:r w:rsidRPr="00B05010">
        <w:rPr>
          <w:color w:val="auto"/>
        </w:rPr>
        <w:t>На основании Федеральн</w:t>
      </w:r>
      <w:r w:rsidR="001A192C" w:rsidRPr="00B05010">
        <w:rPr>
          <w:color w:val="auto"/>
        </w:rPr>
        <w:t>ого</w:t>
      </w:r>
      <w:r w:rsidRPr="00B05010">
        <w:rPr>
          <w:color w:val="auto"/>
        </w:rPr>
        <w:t xml:space="preserve"> закон</w:t>
      </w:r>
      <w:r w:rsidR="001A192C" w:rsidRPr="00B05010">
        <w:rPr>
          <w:color w:val="auto"/>
        </w:rPr>
        <w:t>а</w:t>
      </w:r>
      <w:r w:rsidRPr="00B05010">
        <w:rPr>
          <w:color w:val="auto"/>
        </w:rPr>
        <w:t xml:space="preserve"> от 25.08.2008 </w:t>
      </w:r>
      <w:r w:rsidR="001A192C" w:rsidRPr="00B05010">
        <w:rPr>
          <w:color w:val="auto"/>
          <w:lang w:eastAsia="en-US" w:bidi="en-US"/>
        </w:rPr>
        <w:t>№</w:t>
      </w:r>
      <w:r w:rsidR="001A192C" w:rsidRPr="00B05010">
        <w:rPr>
          <w:color w:val="auto"/>
        </w:rPr>
        <w:t xml:space="preserve">273-ФЗ «О противодействии коррупции», </w:t>
      </w:r>
      <w:r w:rsidRPr="00B05010">
        <w:rPr>
          <w:color w:val="auto"/>
        </w:rPr>
        <w:t>Трудов</w:t>
      </w:r>
      <w:r w:rsidR="001A192C" w:rsidRPr="00B05010">
        <w:rPr>
          <w:color w:val="auto"/>
        </w:rPr>
        <w:t>ым К</w:t>
      </w:r>
      <w:r w:rsidRPr="00B05010">
        <w:rPr>
          <w:color w:val="auto"/>
        </w:rPr>
        <w:t>одекс</w:t>
      </w:r>
      <w:r w:rsidR="001A192C" w:rsidRPr="00B05010">
        <w:rPr>
          <w:color w:val="auto"/>
        </w:rPr>
        <w:t>ом</w:t>
      </w:r>
      <w:r w:rsidRPr="00B05010">
        <w:rPr>
          <w:color w:val="auto"/>
        </w:rPr>
        <w:t xml:space="preserve"> Российской Федерации, руководствуясь Уставом Рузского </w:t>
      </w:r>
      <w:r w:rsidR="001A192C" w:rsidRPr="00B05010">
        <w:rPr>
          <w:color w:val="auto"/>
        </w:rPr>
        <w:t>муниципального</w:t>
      </w:r>
      <w:r w:rsidRPr="00B05010">
        <w:rPr>
          <w:color w:val="auto"/>
        </w:rPr>
        <w:t xml:space="preserve"> округа Московской области, постановляю:</w:t>
      </w:r>
    </w:p>
    <w:p w:rsidR="001A192C" w:rsidRPr="00B05010" w:rsidRDefault="001A192C" w:rsidP="001A192C">
      <w:pPr>
        <w:pStyle w:val="1"/>
        <w:shd w:val="clear" w:color="auto" w:fill="auto"/>
        <w:tabs>
          <w:tab w:val="left" w:pos="3734"/>
          <w:tab w:val="left" w:pos="4253"/>
        </w:tabs>
        <w:spacing w:line="240" w:lineRule="auto"/>
        <w:ind w:firstLine="580"/>
        <w:jc w:val="both"/>
        <w:rPr>
          <w:color w:val="auto"/>
        </w:rPr>
      </w:pPr>
    </w:p>
    <w:p w:rsidR="00C5058D" w:rsidRPr="009D2C5B" w:rsidRDefault="003745F3" w:rsidP="001A192C">
      <w:pPr>
        <w:pStyle w:val="1"/>
        <w:numPr>
          <w:ilvl w:val="0"/>
          <w:numId w:val="1"/>
        </w:numPr>
        <w:shd w:val="clear" w:color="auto" w:fill="auto"/>
        <w:tabs>
          <w:tab w:val="left" w:pos="730"/>
          <w:tab w:val="left" w:pos="851"/>
        </w:tabs>
        <w:spacing w:line="240" w:lineRule="auto"/>
        <w:ind w:firstLine="567"/>
        <w:jc w:val="both"/>
        <w:rPr>
          <w:color w:val="auto"/>
        </w:rPr>
      </w:pPr>
      <w:r w:rsidRPr="009D2C5B">
        <w:rPr>
          <w:color w:val="auto"/>
        </w:rPr>
        <w:t xml:space="preserve">Утвердить положение о предоставлении гражданами, поступающими на должность руководителя муниципального учреждения Рузского </w:t>
      </w:r>
      <w:r w:rsidR="001A192C" w:rsidRPr="009D2C5B">
        <w:rPr>
          <w:color w:val="auto"/>
        </w:rPr>
        <w:t>муниципального</w:t>
      </w:r>
      <w:r w:rsidRPr="009D2C5B">
        <w:rPr>
          <w:color w:val="auto"/>
        </w:rPr>
        <w:t xml:space="preserve"> округа и руководителями муниципальных учреждений Рузского </w:t>
      </w:r>
      <w:r w:rsidR="001A192C" w:rsidRPr="009D2C5B">
        <w:rPr>
          <w:color w:val="auto"/>
        </w:rPr>
        <w:t>муниципального</w:t>
      </w:r>
      <w:r w:rsidRPr="009D2C5B">
        <w:rPr>
          <w:color w:val="auto"/>
        </w:rPr>
        <w:t xml:space="preserve">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(прилагается).</w:t>
      </w:r>
    </w:p>
    <w:p w:rsidR="001A192C" w:rsidRPr="009D2C5B" w:rsidRDefault="003745F3" w:rsidP="001A192C">
      <w:pPr>
        <w:pStyle w:val="1"/>
        <w:numPr>
          <w:ilvl w:val="0"/>
          <w:numId w:val="1"/>
        </w:numPr>
        <w:shd w:val="clear" w:color="auto" w:fill="auto"/>
        <w:tabs>
          <w:tab w:val="left" w:pos="998"/>
        </w:tabs>
        <w:spacing w:line="240" w:lineRule="auto"/>
        <w:ind w:firstLine="567"/>
        <w:jc w:val="both"/>
        <w:rPr>
          <w:color w:val="auto"/>
        </w:rPr>
      </w:pPr>
      <w:r w:rsidRPr="009D2C5B">
        <w:rPr>
          <w:color w:val="auto"/>
        </w:rPr>
        <w:t xml:space="preserve">Признать утратившим силу постановление </w:t>
      </w:r>
      <w:r w:rsidR="001A192C" w:rsidRPr="009D2C5B">
        <w:rPr>
          <w:color w:val="auto"/>
        </w:rPr>
        <w:t>Главы</w:t>
      </w:r>
      <w:r w:rsidRPr="009D2C5B">
        <w:rPr>
          <w:color w:val="auto"/>
        </w:rPr>
        <w:t xml:space="preserve"> Рузского </w:t>
      </w:r>
      <w:r w:rsidR="001A192C" w:rsidRPr="009D2C5B">
        <w:rPr>
          <w:color w:val="auto"/>
        </w:rPr>
        <w:t xml:space="preserve">городского округа </w:t>
      </w:r>
      <w:r w:rsidRPr="009D2C5B">
        <w:rPr>
          <w:color w:val="auto"/>
        </w:rPr>
        <w:t xml:space="preserve">от </w:t>
      </w:r>
      <w:r w:rsidR="001A192C" w:rsidRPr="009D2C5B">
        <w:rPr>
          <w:color w:val="auto"/>
        </w:rPr>
        <w:t>02.08.2018 №2855 «</w:t>
      </w:r>
      <w:r w:rsidRPr="009D2C5B">
        <w:rPr>
          <w:color w:val="auto"/>
        </w:rPr>
        <w:t xml:space="preserve">Об утверждении </w:t>
      </w:r>
      <w:r w:rsidR="00A00047">
        <w:rPr>
          <w:color w:val="auto"/>
        </w:rPr>
        <w:t>п</w:t>
      </w:r>
      <w:r w:rsidR="001A192C" w:rsidRPr="009D2C5B">
        <w:rPr>
          <w:color w:val="auto"/>
        </w:rPr>
        <w:t xml:space="preserve">оложения о предоставлении гражданами, поступающими на должность руководителя муниципального учреждения Рузского </w:t>
      </w:r>
      <w:r w:rsidR="00A00047">
        <w:rPr>
          <w:color w:val="auto"/>
        </w:rPr>
        <w:t>городского</w:t>
      </w:r>
      <w:r w:rsidR="001A192C" w:rsidRPr="009D2C5B">
        <w:rPr>
          <w:color w:val="auto"/>
        </w:rPr>
        <w:t xml:space="preserve"> округа и руководителями муниципальных учреждений Рузского </w:t>
      </w:r>
      <w:r w:rsidR="00A00047">
        <w:rPr>
          <w:color w:val="auto"/>
        </w:rPr>
        <w:t xml:space="preserve">городского </w:t>
      </w:r>
      <w:r w:rsidR="001A192C" w:rsidRPr="009D2C5B">
        <w:rPr>
          <w:color w:val="auto"/>
        </w:rPr>
        <w:t>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1A192C" w:rsidRDefault="001A192C" w:rsidP="009D2C5B">
      <w:pPr>
        <w:pStyle w:val="a6"/>
        <w:numPr>
          <w:ilvl w:val="0"/>
          <w:numId w:val="1"/>
        </w:numPr>
        <w:tabs>
          <w:tab w:val="left" w:pos="993"/>
        </w:tabs>
        <w:spacing w:after="0"/>
        <w:ind w:firstLine="708"/>
        <w:jc w:val="both"/>
        <w:rPr>
          <w:sz w:val="26"/>
          <w:szCs w:val="26"/>
        </w:rPr>
      </w:pPr>
      <w:r w:rsidRPr="009D2C5B">
        <w:rPr>
          <w:sz w:val="26"/>
          <w:szCs w:val="26"/>
          <w:lang w:bidi="ru-RU"/>
        </w:rPr>
        <w:t xml:space="preserve">Разместить настоящее </w:t>
      </w:r>
      <w:r w:rsidR="00A00047">
        <w:rPr>
          <w:sz w:val="26"/>
          <w:szCs w:val="26"/>
          <w:lang w:bidi="ru-RU"/>
        </w:rPr>
        <w:t>постановление</w:t>
      </w:r>
      <w:r w:rsidRPr="009D2C5B">
        <w:rPr>
          <w:sz w:val="26"/>
          <w:szCs w:val="26"/>
          <w:lang w:bidi="ru-RU"/>
        </w:rPr>
        <w:t xml:space="preserve"> в сетевом издании – официальном сайте Рузского муниципального округа Московской области в информационно-телекоммуникационной сети Интернет: </w:t>
      </w:r>
      <w:r w:rsidRPr="009D2C5B">
        <w:rPr>
          <w:sz w:val="26"/>
          <w:szCs w:val="26"/>
          <w:lang w:val="en-US" w:bidi="ru-RU"/>
        </w:rPr>
        <w:t>RUZAREGION</w:t>
      </w:r>
      <w:r w:rsidRPr="009D2C5B">
        <w:rPr>
          <w:sz w:val="26"/>
          <w:szCs w:val="26"/>
          <w:lang w:bidi="ru-RU"/>
        </w:rPr>
        <w:t>.</w:t>
      </w:r>
      <w:r w:rsidRPr="009D2C5B">
        <w:rPr>
          <w:sz w:val="26"/>
          <w:szCs w:val="26"/>
          <w:lang w:val="en-US" w:bidi="ru-RU"/>
        </w:rPr>
        <w:t>RU</w:t>
      </w:r>
      <w:r w:rsidRPr="009D2C5B">
        <w:rPr>
          <w:sz w:val="26"/>
          <w:szCs w:val="26"/>
          <w:lang w:bidi="ru-RU"/>
        </w:rPr>
        <w:t>.</w:t>
      </w:r>
    </w:p>
    <w:p w:rsidR="00A00047" w:rsidRPr="00A8138D" w:rsidRDefault="00A00047" w:rsidP="00A00047">
      <w:pPr>
        <w:pStyle w:val="ConsPlusNormal"/>
        <w:numPr>
          <w:ilvl w:val="0"/>
          <w:numId w:val="1"/>
        </w:numPr>
        <w:tabs>
          <w:tab w:val="left" w:pos="993"/>
        </w:tabs>
        <w:ind w:firstLine="709"/>
        <w:jc w:val="both"/>
        <w:rPr>
          <w:rFonts w:ascii="Times New Roman" w:hAnsi="Times New Roman" w:cs="Times New Roman"/>
          <w:sz w:val="28"/>
          <w:szCs w:val="28"/>
        </w:rPr>
      </w:pPr>
      <w:r w:rsidRPr="00A8138D">
        <w:rPr>
          <w:rFonts w:ascii="Times New Roman" w:hAnsi="Times New Roman" w:cs="Times New Roman"/>
          <w:sz w:val="28"/>
          <w:szCs w:val="28"/>
        </w:rPr>
        <w:t xml:space="preserve">Контроль за исполнением настоящего постановления возложить на заместителя Главы Рузского муниципального округа </w:t>
      </w:r>
      <w:r>
        <w:rPr>
          <w:rFonts w:ascii="Times New Roman" w:hAnsi="Times New Roman" w:cs="Times New Roman"/>
          <w:sz w:val="28"/>
          <w:szCs w:val="28"/>
        </w:rPr>
        <w:t>Егорову Л.А.</w:t>
      </w:r>
    </w:p>
    <w:p w:rsidR="00A00047" w:rsidRPr="009D2C5B" w:rsidRDefault="00A00047" w:rsidP="00A00047">
      <w:pPr>
        <w:pStyle w:val="a6"/>
        <w:tabs>
          <w:tab w:val="left" w:pos="993"/>
        </w:tabs>
        <w:spacing w:after="0"/>
        <w:ind w:left="708"/>
        <w:jc w:val="both"/>
        <w:rPr>
          <w:sz w:val="26"/>
          <w:szCs w:val="26"/>
        </w:rPr>
      </w:pPr>
    </w:p>
    <w:p w:rsidR="00B05010" w:rsidRDefault="00B05010" w:rsidP="00B05010">
      <w:pPr>
        <w:pStyle w:val="a6"/>
        <w:spacing w:after="0"/>
        <w:ind w:left="708"/>
        <w:jc w:val="both"/>
        <w:rPr>
          <w:lang w:bidi="ru-RU"/>
        </w:rPr>
      </w:pPr>
    </w:p>
    <w:p w:rsidR="00B05010" w:rsidRDefault="00B05010" w:rsidP="00B05010">
      <w:pPr>
        <w:pStyle w:val="a6"/>
        <w:spacing w:after="0"/>
        <w:ind w:left="708"/>
        <w:jc w:val="both"/>
        <w:rPr>
          <w:lang w:bidi="ru-RU"/>
        </w:rPr>
      </w:pPr>
    </w:p>
    <w:p w:rsidR="00B05010" w:rsidRPr="00B05010" w:rsidRDefault="00B05010" w:rsidP="00B05010">
      <w:pPr>
        <w:pStyle w:val="a6"/>
        <w:spacing w:after="0"/>
        <w:jc w:val="both"/>
        <w:rPr>
          <w:sz w:val="26"/>
          <w:szCs w:val="26"/>
        </w:rPr>
      </w:pPr>
      <w:r w:rsidRPr="00B05010">
        <w:rPr>
          <w:sz w:val="26"/>
          <w:szCs w:val="26"/>
          <w:lang w:bidi="ru-RU"/>
        </w:rPr>
        <w:t xml:space="preserve">Глава муниципального округа              </w:t>
      </w:r>
      <w:r>
        <w:rPr>
          <w:sz w:val="26"/>
          <w:szCs w:val="26"/>
          <w:lang w:bidi="ru-RU"/>
        </w:rPr>
        <w:t xml:space="preserve">                                                                    </w:t>
      </w:r>
      <w:r w:rsidRPr="00B05010">
        <w:rPr>
          <w:sz w:val="26"/>
          <w:szCs w:val="26"/>
          <w:lang w:bidi="ru-RU"/>
        </w:rPr>
        <w:t xml:space="preserve">А.А. </w:t>
      </w:r>
      <w:proofErr w:type="spellStart"/>
      <w:r w:rsidRPr="00B05010">
        <w:rPr>
          <w:sz w:val="26"/>
          <w:szCs w:val="26"/>
          <w:lang w:bidi="ru-RU"/>
        </w:rPr>
        <w:t>Горбылёв</w:t>
      </w:r>
      <w:proofErr w:type="spellEnd"/>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C5058D" w:rsidRDefault="00C5058D">
      <w:pPr>
        <w:spacing w:line="240" w:lineRule="exact"/>
        <w:rPr>
          <w:sz w:val="19"/>
          <w:szCs w:val="19"/>
        </w:rPr>
      </w:pPr>
    </w:p>
    <w:p w:rsidR="00B05010" w:rsidRPr="003163BC" w:rsidRDefault="00B05010" w:rsidP="00B05010">
      <w:pPr>
        <w:shd w:val="clear" w:color="auto" w:fill="FFFFFF"/>
        <w:ind w:left="5812"/>
        <w:rPr>
          <w:rFonts w:ascii="Times New Roman" w:hAnsi="Times New Roman" w:cs="Times New Roman"/>
        </w:rPr>
      </w:pPr>
      <w:r w:rsidRPr="003163BC">
        <w:rPr>
          <w:rFonts w:ascii="Times New Roman" w:hAnsi="Times New Roman" w:cs="Times New Roman"/>
        </w:rPr>
        <w:t>При</w:t>
      </w:r>
      <w:r>
        <w:rPr>
          <w:rFonts w:ascii="Times New Roman" w:hAnsi="Times New Roman" w:cs="Times New Roman"/>
        </w:rPr>
        <w:t>ложение к постановлению Главы</w:t>
      </w:r>
    </w:p>
    <w:p w:rsidR="00B05010" w:rsidRPr="003163BC" w:rsidRDefault="00B05010" w:rsidP="00B05010">
      <w:pPr>
        <w:shd w:val="clear" w:color="auto" w:fill="FFFFFF"/>
        <w:ind w:left="5812"/>
        <w:rPr>
          <w:rFonts w:ascii="Times New Roman" w:hAnsi="Times New Roman" w:cs="Times New Roman"/>
        </w:rPr>
      </w:pPr>
      <w:r w:rsidRPr="003163BC">
        <w:rPr>
          <w:rFonts w:ascii="Times New Roman" w:hAnsi="Times New Roman" w:cs="Times New Roman"/>
        </w:rPr>
        <w:t>Рузского муниципального округа</w:t>
      </w:r>
    </w:p>
    <w:p w:rsidR="00B05010" w:rsidRPr="003163BC" w:rsidRDefault="00B05010" w:rsidP="00B05010">
      <w:pPr>
        <w:ind w:left="5812"/>
        <w:rPr>
          <w:rFonts w:ascii="Times New Roman" w:hAnsi="Times New Roman" w:cs="Times New Roman"/>
          <w:b/>
          <w:sz w:val="28"/>
          <w:szCs w:val="28"/>
        </w:rPr>
      </w:pPr>
      <w:r w:rsidRPr="003163BC">
        <w:rPr>
          <w:rFonts w:ascii="Times New Roman" w:hAnsi="Times New Roman" w:cs="Times New Roman"/>
        </w:rPr>
        <w:t>от «__</w:t>
      </w:r>
      <w:proofErr w:type="gramStart"/>
      <w:r w:rsidRPr="003163BC">
        <w:rPr>
          <w:rFonts w:ascii="Times New Roman" w:hAnsi="Times New Roman" w:cs="Times New Roman"/>
        </w:rPr>
        <w:t>_»_</w:t>
      </w:r>
      <w:proofErr w:type="gramEnd"/>
      <w:r w:rsidRPr="003163BC">
        <w:rPr>
          <w:rFonts w:ascii="Times New Roman" w:hAnsi="Times New Roman" w:cs="Times New Roman"/>
        </w:rPr>
        <w:t>______2025 №______</w:t>
      </w:r>
    </w:p>
    <w:p w:rsidR="00C5058D" w:rsidRDefault="00C5058D">
      <w:pPr>
        <w:spacing w:line="240" w:lineRule="exact"/>
        <w:rPr>
          <w:sz w:val="19"/>
          <w:szCs w:val="19"/>
        </w:rPr>
      </w:pPr>
    </w:p>
    <w:p w:rsidR="00B05010" w:rsidRDefault="00B05010">
      <w:pPr>
        <w:pStyle w:val="1"/>
        <w:shd w:val="clear" w:color="auto" w:fill="auto"/>
        <w:spacing w:after="340" w:line="240" w:lineRule="auto"/>
        <w:ind w:firstLine="0"/>
        <w:jc w:val="center"/>
      </w:pPr>
    </w:p>
    <w:p w:rsidR="009D2C5B" w:rsidRDefault="009D2C5B" w:rsidP="009D2C5B">
      <w:pPr>
        <w:pStyle w:val="1"/>
        <w:shd w:val="clear" w:color="auto" w:fill="auto"/>
        <w:spacing w:line="240" w:lineRule="auto"/>
        <w:ind w:firstLine="0"/>
        <w:jc w:val="center"/>
        <w:rPr>
          <w:b/>
        </w:rPr>
      </w:pPr>
      <w:r>
        <w:rPr>
          <w:b/>
          <w:color w:val="auto"/>
        </w:rPr>
        <w:t>П</w:t>
      </w:r>
      <w:r w:rsidRPr="00B05010">
        <w:rPr>
          <w:b/>
          <w:color w:val="auto"/>
        </w:rPr>
        <w:t>оложени</w:t>
      </w:r>
      <w:r>
        <w:rPr>
          <w:b/>
          <w:color w:val="auto"/>
        </w:rPr>
        <w:t>е</w:t>
      </w:r>
      <w:r w:rsidRPr="00B05010">
        <w:rPr>
          <w:b/>
          <w:color w:val="auto"/>
        </w:rPr>
        <w:t xml:space="preserve"> о предоставлении гражданами, поступающими на должность руководителя муниципального учреждения Рузского муниципального округа и руководителями муниципальных учреждений Рузского муниципального округа сведений о доходах, об имуществе и обязательствах имущественного характера, а также о доходах, об имуществе и обязательствах имущественного характера </w:t>
      </w:r>
      <w:r>
        <w:rPr>
          <w:b/>
        </w:rPr>
        <w:t xml:space="preserve">своих супруга (супруги) и </w:t>
      </w:r>
      <w:r w:rsidRPr="001A192C">
        <w:rPr>
          <w:b/>
        </w:rPr>
        <w:t>несовершеннолетних детей</w:t>
      </w:r>
    </w:p>
    <w:p w:rsidR="009D2C5B" w:rsidRPr="009D2C5B" w:rsidRDefault="009D2C5B" w:rsidP="009D2C5B">
      <w:pPr>
        <w:pStyle w:val="1"/>
        <w:shd w:val="clear" w:color="auto" w:fill="auto"/>
        <w:spacing w:line="240" w:lineRule="auto"/>
        <w:ind w:firstLine="0"/>
        <w:jc w:val="center"/>
        <w:rPr>
          <w:b/>
        </w:rPr>
      </w:pPr>
    </w:p>
    <w:p w:rsidR="00C5058D" w:rsidRDefault="003745F3" w:rsidP="009D2C5B">
      <w:pPr>
        <w:pStyle w:val="1"/>
        <w:numPr>
          <w:ilvl w:val="0"/>
          <w:numId w:val="2"/>
        </w:numPr>
        <w:shd w:val="clear" w:color="auto" w:fill="auto"/>
        <w:tabs>
          <w:tab w:val="left" w:pos="889"/>
        </w:tabs>
        <w:ind w:firstLine="580"/>
        <w:jc w:val="both"/>
      </w:pPr>
      <w:r>
        <w:t xml:space="preserve">Настоящим </w:t>
      </w:r>
      <w:r w:rsidR="009D2C5B">
        <w:t xml:space="preserve">Положением </w:t>
      </w:r>
      <w:r>
        <w:t xml:space="preserve">определяется порядок представления гражданами, поступающими на должность руководителя муниципального учреждения Рузского </w:t>
      </w:r>
      <w:r w:rsidR="009D2C5B">
        <w:t>муниципального</w:t>
      </w:r>
      <w:r>
        <w:t xml:space="preserve"> округа (далее - гражданин), и руководителями муниципальных учреждений Рузского </w:t>
      </w:r>
      <w:r w:rsidR="009D2C5B">
        <w:t>муниципального</w:t>
      </w:r>
      <w:r>
        <w:t xml:space="preserve"> округа (далее </w:t>
      </w:r>
      <w:r w:rsidRPr="009D2C5B">
        <w:rPr>
          <w:color w:val="676565"/>
        </w:rPr>
        <w:t xml:space="preserve">- </w:t>
      </w:r>
      <w:r>
        <w:t>руководитель)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rsidR="009D2C5B" w:rsidRDefault="003745F3" w:rsidP="009D2C5B">
      <w:pPr>
        <w:pStyle w:val="1"/>
        <w:numPr>
          <w:ilvl w:val="0"/>
          <w:numId w:val="2"/>
        </w:numPr>
        <w:shd w:val="clear" w:color="auto" w:fill="auto"/>
        <w:tabs>
          <w:tab w:val="left" w:pos="1037"/>
        </w:tabs>
        <w:ind w:firstLine="580"/>
        <w:jc w:val="both"/>
      </w:pPr>
      <w:r>
        <w:t>Обязанность представлять сведения о доходах, об имуществе и обязательствах имущественного характера возлагается на гражданина, поступающим на должность руководителя муниципального учреждения (при поступлении на работу), и на руководителя муниципального учреждения.</w:t>
      </w:r>
    </w:p>
    <w:p w:rsidR="009D2C5B" w:rsidRDefault="003745F3" w:rsidP="009D2C5B">
      <w:pPr>
        <w:pStyle w:val="1"/>
        <w:numPr>
          <w:ilvl w:val="0"/>
          <w:numId w:val="2"/>
        </w:numPr>
        <w:shd w:val="clear" w:color="auto" w:fill="auto"/>
        <w:tabs>
          <w:tab w:val="left" w:pos="1037"/>
        </w:tabs>
        <w:ind w:firstLine="580"/>
        <w:jc w:val="both"/>
      </w:pPr>
      <w:r>
        <w:t xml:space="preserve">Сведения о доходах, об имуществе и обязательствах имущественного характера </w:t>
      </w:r>
      <w:r w:rsidR="009D2C5B" w:rsidRPr="00FC6276">
        <w:t xml:space="preserve">представляются по утвержденной Президентом Российской Федерации </w:t>
      </w:r>
      <w:hyperlink r:id="rId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009D2C5B" w:rsidRPr="009D2C5B">
          <w:rPr>
            <w:color w:val="auto"/>
          </w:rPr>
          <w:t>форме</w:t>
        </w:r>
      </w:hyperlink>
      <w:r w:rsidR="009D2C5B" w:rsidRPr="009D2C5B">
        <w:rPr>
          <w:color w:val="auto"/>
        </w:rPr>
        <w:t xml:space="preserve"> </w:t>
      </w:r>
      <w:r w:rsidR="009D2C5B" w:rsidRPr="00FC6276">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w:t>
      </w:r>
      <w:r w:rsidR="009D2C5B">
        <w:t xml:space="preserve">ственной информационной системы </w:t>
      </w:r>
      <w:r w:rsidR="009D2C5B" w:rsidRPr="00FC6276">
        <w:t>в области государственной службы в информационно-телекоммуникационной сети «Интернет».</w:t>
      </w:r>
    </w:p>
    <w:p w:rsidR="00C5058D" w:rsidRDefault="003745F3" w:rsidP="009D2C5B">
      <w:pPr>
        <w:pStyle w:val="1"/>
        <w:numPr>
          <w:ilvl w:val="0"/>
          <w:numId w:val="2"/>
        </w:numPr>
        <w:shd w:val="clear" w:color="auto" w:fill="auto"/>
        <w:tabs>
          <w:tab w:val="left" w:pos="1037"/>
        </w:tabs>
        <w:ind w:firstLine="580"/>
        <w:jc w:val="both"/>
      </w:pPr>
      <w:r>
        <w:t>Гражданин представляет:</w:t>
      </w:r>
    </w:p>
    <w:p w:rsidR="00C5058D" w:rsidRDefault="003745F3">
      <w:pPr>
        <w:pStyle w:val="1"/>
        <w:shd w:val="clear" w:color="auto" w:fill="auto"/>
        <w:tabs>
          <w:tab w:val="left" w:pos="889"/>
        </w:tabs>
        <w:ind w:firstLine="580"/>
        <w:jc w:val="both"/>
      </w:pPr>
      <w:r>
        <w:t>а)</w:t>
      </w:r>
      <w:r>
        <w:tab/>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учреждения (на отчетную дату);</w:t>
      </w:r>
    </w:p>
    <w:p w:rsidR="00C5058D" w:rsidRDefault="003745F3">
      <w:pPr>
        <w:pStyle w:val="1"/>
        <w:shd w:val="clear" w:color="auto" w:fill="auto"/>
        <w:tabs>
          <w:tab w:val="left" w:pos="1037"/>
        </w:tabs>
        <w:ind w:firstLine="580"/>
        <w:jc w:val="both"/>
      </w:pPr>
      <w:r>
        <w:t>б)</w:t>
      </w:r>
      <w:r>
        <w:tab/>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учреждения (на отчетную дату);</w:t>
      </w:r>
    </w:p>
    <w:p w:rsidR="00A00047" w:rsidRDefault="003745F3" w:rsidP="00A00047">
      <w:pPr>
        <w:pStyle w:val="1"/>
        <w:shd w:val="clear" w:color="auto" w:fill="auto"/>
        <w:tabs>
          <w:tab w:val="left" w:pos="920"/>
        </w:tabs>
        <w:spacing w:line="262" w:lineRule="auto"/>
        <w:ind w:firstLine="0"/>
        <w:jc w:val="both"/>
      </w:pPr>
      <w:r>
        <w:t xml:space="preserve">Руководитель ежегодно не позднее 30 апреля года, следующего </w:t>
      </w:r>
      <w:r w:rsidR="00A00047">
        <w:t>за отчетным, представляет:</w:t>
      </w:r>
    </w:p>
    <w:p w:rsidR="00A00047" w:rsidRDefault="00A00047" w:rsidP="00A00047">
      <w:pPr>
        <w:pStyle w:val="1"/>
        <w:shd w:val="clear" w:color="auto" w:fill="auto"/>
        <w:tabs>
          <w:tab w:val="left" w:pos="567"/>
        </w:tabs>
        <w:spacing w:line="262" w:lineRule="auto"/>
        <w:ind w:firstLine="0"/>
        <w:jc w:val="both"/>
      </w:pPr>
      <w:r>
        <w:tab/>
      </w:r>
      <w:r w:rsidRPr="00A00047">
        <w:t xml:space="preserve"> </w:t>
      </w:r>
      <w:r>
        <w:t>а)</w:t>
      </w:r>
      <w:r>
        <w:tab/>
        <w:t xml:space="preserve">сведения о своих доходах, полученных за отчетный период (с 1 января по 31 </w:t>
      </w:r>
      <w:r>
        <w:lastRenderedPageBreak/>
        <w:t>декабря) от всех источников (включая заработную плату, пенсии, пособия и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00047" w:rsidRDefault="00A00047" w:rsidP="00A00047">
      <w:pPr>
        <w:pStyle w:val="1"/>
        <w:shd w:val="clear" w:color="auto" w:fill="auto"/>
        <w:tabs>
          <w:tab w:val="left" w:pos="984"/>
        </w:tabs>
        <w:spacing w:line="262" w:lineRule="auto"/>
        <w:ind w:firstLine="580"/>
        <w:jc w:val="both"/>
      </w:pPr>
      <w:r>
        <w:t>б)</w:t>
      </w:r>
      <w:r>
        <w:tab/>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w:t>
      </w:r>
    </w:p>
    <w:p w:rsidR="00A00047" w:rsidRDefault="00A00047" w:rsidP="00A00047">
      <w:pPr>
        <w:pStyle w:val="1"/>
        <w:numPr>
          <w:ilvl w:val="0"/>
          <w:numId w:val="2"/>
        </w:numPr>
        <w:shd w:val="clear" w:color="auto" w:fill="auto"/>
        <w:tabs>
          <w:tab w:val="left" w:pos="920"/>
        </w:tabs>
        <w:spacing w:line="262" w:lineRule="auto"/>
        <w:ind w:firstLine="580"/>
        <w:jc w:val="both"/>
      </w:pPr>
      <w:r>
        <w:t xml:space="preserve">Сведения о доходах, об имуществе и обязательствах имущественного характера представляются в кадровую службу Администрации Рузского муниципального округа сотруднику (далее </w:t>
      </w:r>
      <w:r>
        <w:rPr>
          <w:color w:val="4E4E4F"/>
        </w:rPr>
        <w:t xml:space="preserve">- </w:t>
      </w:r>
      <w:r>
        <w:t>кадровая служба), ответственному за их сбор и хранение.</w:t>
      </w:r>
    </w:p>
    <w:p w:rsidR="00A00047" w:rsidRDefault="00A00047" w:rsidP="00A00047">
      <w:pPr>
        <w:pStyle w:val="1"/>
        <w:numPr>
          <w:ilvl w:val="0"/>
          <w:numId w:val="2"/>
        </w:numPr>
        <w:shd w:val="clear" w:color="auto" w:fill="auto"/>
        <w:tabs>
          <w:tab w:val="left" w:pos="984"/>
        </w:tabs>
        <w:spacing w:line="262" w:lineRule="auto"/>
        <w:ind w:firstLine="580"/>
        <w:jc w:val="both"/>
      </w:pPr>
      <w:r>
        <w:t>В случае если гражданин поступающий на должность руководителя муниципального учреждения или руководитель муниципального учреждения обнаружил, что в представленных им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течении 1 месяцев после истечения срока, указанных в пунктах 3 и 4 настоящего Положения.</w:t>
      </w:r>
    </w:p>
    <w:p w:rsidR="00A00047" w:rsidRDefault="00A00047" w:rsidP="00A00047">
      <w:pPr>
        <w:pStyle w:val="1"/>
        <w:shd w:val="clear" w:color="auto" w:fill="auto"/>
        <w:tabs>
          <w:tab w:val="left" w:pos="984"/>
        </w:tabs>
        <w:spacing w:line="262" w:lineRule="auto"/>
        <w:ind w:left="580" w:firstLine="0"/>
        <w:jc w:val="both"/>
      </w:pPr>
      <w:r>
        <w:t>Уточненные сведения не считаются представленными с нарушением срока.</w:t>
      </w:r>
    </w:p>
    <w:p w:rsidR="00A00047" w:rsidRDefault="00A00047" w:rsidP="00A00047">
      <w:pPr>
        <w:pStyle w:val="1"/>
        <w:numPr>
          <w:ilvl w:val="0"/>
          <w:numId w:val="2"/>
        </w:numPr>
        <w:shd w:val="clear" w:color="auto" w:fill="auto"/>
        <w:tabs>
          <w:tab w:val="left" w:pos="920"/>
        </w:tabs>
        <w:spacing w:line="262" w:lineRule="auto"/>
        <w:ind w:firstLine="580"/>
        <w:jc w:val="both"/>
      </w:pPr>
      <w:r>
        <w:t>В случае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руководитель обязан уведомить в письменном виде работодателя о невозможности представления соответствующих сведений, а также о причинах, по которым сведения не могут быть представлены.</w:t>
      </w:r>
    </w:p>
    <w:p w:rsidR="00A00047" w:rsidRDefault="00A00047" w:rsidP="00A00047">
      <w:pPr>
        <w:pStyle w:val="1"/>
        <w:shd w:val="clear" w:color="auto" w:fill="auto"/>
        <w:spacing w:line="262" w:lineRule="auto"/>
        <w:ind w:firstLine="580"/>
        <w:jc w:val="both"/>
      </w:pPr>
      <w:r>
        <w:t xml:space="preserve">Факт непредставления по объективным причинам руководителем сведений о доходах, об имуществе и обязательствах имущественного характера своих супруги (супруга) и несовершеннолетних детей подлежит рассмотрению на заседании комиссией по соблюдению требований к служебному поведению муниципальных служащих органов местного самоуправления Рузского муниципального округа и урегулированию конфликта интересов в органах местного самоуправления Рузского муниципального округа (далее </w:t>
      </w:r>
      <w:r>
        <w:rPr>
          <w:color w:val="676565"/>
        </w:rPr>
        <w:t xml:space="preserve">- </w:t>
      </w:r>
      <w:r>
        <w:t>комиссия) для рассмотрения конкретного факта непредставления руководителем сведений о доходах, об имуществе и обязательствах имущественного характера супруги (супруга) и несовершеннолетних детей и определения степени объективности причины непредставления указанных сведений.</w:t>
      </w:r>
    </w:p>
    <w:p w:rsidR="00A00047" w:rsidRDefault="00A00047" w:rsidP="00A00047">
      <w:pPr>
        <w:pStyle w:val="1"/>
        <w:shd w:val="clear" w:color="auto" w:fill="auto"/>
        <w:spacing w:line="262" w:lineRule="auto"/>
        <w:ind w:firstLine="580"/>
        <w:jc w:val="both"/>
      </w:pPr>
      <w:r>
        <w:t>В случае непредставления гражданином, поступающим на должность руководителя муниципального учреждения и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w:t>
      </w:r>
    </w:p>
    <w:p w:rsidR="00A00047" w:rsidRDefault="00A00047" w:rsidP="00A00047">
      <w:pPr>
        <w:pStyle w:val="1"/>
        <w:numPr>
          <w:ilvl w:val="0"/>
          <w:numId w:val="2"/>
        </w:numPr>
        <w:shd w:val="clear" w:color="auto" w:fill="auto"/>
        <w:tabs>
          <w:tab w:val="left" w:pos="451"/>
        </w:tabs>
        <w:spacing w:line="240" w:lineRule="auto"/>
        <w:ind w:firstLine="560"/>
        <w:jc w:val="both"/>
      </w:pPr>
      <w:r>
        <w:t>Уполномоченное лицо ведет журнал учета представления справок, содержащий фамилию, имя, отчество гражданина, поступающего на должность руководителя муниципального учреждения и руководителя муниципального учреждения, наименование муниципального учреждения, дату сдачи справки, подпись уполномоченного лица                        и гражданина, поступающего на должность руководителя муниципального учреждения и руководителя муниципального учреждения.</w:t>
      </w:r>
    </w:p>
    <w:p w:rsidR="00A00047" w:rsidRDefault="00A00047" w:rsidP="00A00047">
      <w:pPr>
        <w:pStyle w:val="1"/>
        <w:numPr>
          <w:ilvl w:val="0"/>
          <w:numId w:val="2"/>
        </w:numPr>
        <w:shd w:val="clear" w:color="auto" w:fill="auto"/>
        <w:tabs>
          <w:tab w:val="left" w:pos="1015"/>
        </w:tabs>
        <w:spacing w:line="262" w:lineRule="auto"/>
        <w:ind w:firstLine="600"/>
        <w:jc w:val="both"/>
      </w:pPr>
      <w:r>
        <w:t>В случае если гражданин не был назначен на должность руководителя муниципального учреждения, эти справки возвращаются ему по его письменному заявлению вместе с другими документами.</w:t>
      </w:r>
    </w:p>
    <w:p w:rsidR="00A00047" w:rsidRDefault="00A00047" w:rsidP="00A00047">
      <w:pPr>
        <w:pStyle w:val="1"/>
        <w:numPr>
          <w:ilvl w:val="0"/>
          <w:numId w:val="2"/>
        </w:numPr>
        <w:shd w:val="clear" w:color="auto" w:fill="auto"/>
        <w:tabs>
          <w:tab w:val="left" w:pos="1015"/>
        </w:tabs>
        <w:spacing w:line="262" w:lineRule="auto"/>
        <w:ind w:firstLine="600"/>
        <w:jc w:val="both"/>
      </w:pPr>
      <w:r>
        <w:t xml:space="preserve">Проверка достоверности и полноты сведений о доходах, об имуществе и обязательствах имущественного характера, представленных гражданином или </w:t>
      </w:r>
      <w:r>
        <w:lastRenderedPageBreak/>
        <w:t>руководителем, осуществляется в порядке, установленном нормативно-правовым актом, применительно к муниципальным служащим.</w:t>
      </w:r>
    </w:p>
    <w:p w:rsidR="00A00047" w:rsidRDefault="00A00047" w:rsidP="00A00047">
      <w:pPr>
        <w:pStyle w:val="1"/>
        <w:numPr>
          <w:ilvl w:val="0"/>
          <w:numId w:val="2"/>
        </w:numPr>
        <w:shd w:val="clear" w:color="auto" w:fill="auto"/>
        <w:tabs>
          <w:tab w:val="left" w:pos="1015"/>
        </w:tabs>
        <w:spacing w:line="262" w:lineRule="auto"/>
        <w:ind w:firstLine="600"/>
        <w:jc w:val="both"/>
      </w:pPr>
      <w:r>
        <w:t>Сведения о доходах, об имуществе и обязательствах имущественного характера, представляемые гражданином или руководителем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00047" w:rsidRDefault="00A00047" w:rsidP="00A00047">
      <w:pPr>
        <w:pStyle w:val="1"/>
        <w:numPr>
          <w:ilvl w:val="0"/>
          <w:numId w:val="2"/>
        </w:numPr>
        <w:shd w:val="clear" w:color="auto" w:fill="auto"/>
        <w:tabs>
          <w:tab w:val="left" w:pos="1015"/>
        </w:tabs>
        <w:spacing w:line="262" w:lineRule="auto"/>
        <w:ind w:firstLine="600"/>
        <w:jc w:val="both"/>
      </w:pPr>
      <w:r>
        <w:t>Лица, виновные в разглашении сведений о доходах, об имуществе и обязательствах имущественного характера, представляемых в соответствии с настоящим Положением, или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00047" w:rsidRDefault="00A00047" w:rsidP="00A00047">
      <w:pPr>
        <w:pStyle w:val="1"/>
        <w:numPr>
          <w:ilvl w:val="0"/>
          <w:numId w:val="2"/>
        </w:numPr>
        <w:shd w:val="clear" w:color="auto" w:fill="auto"/>
        <w:tabs>
          <w:tab w:val="left" w:pos="1166"/>
        </w:tabs>
        <w:spacing w:line="262" w:lineRule="auto"/>
        <w:ind w:firstLine="600"/>
        <w:jc w:val="both"/>
      </w:pPr>
      <w:r>
        <w:t xml:space="preserve">Сведения о доходах, расходах, об имуществе и обязательствах имущественного характера, представляемые в соответствии с настоящим Положением подлежат опубликованию </w:t>
      </w:r>
      <w:proofErr w:type="gramStart"/>
      <w:r>
        <w:t xml:space="preserve">в </w:t>
      </w:r>
      <w:r w:rsidRPr="009D2C5B">
        <w:rPr>
          <w:color w:val="auto"/>
        </w:rPr>
        <w:t xml:space="preserve"> сетевом</w:t>
      </w:r>
      <w:proofErr w:type="gramEnd"/>
      <w:r w:rsidRPr="009D2C5B">
        <w:rPr>
          <w:color w:val="auto"/>
        </w:rPr>
        <w:t xml:space="preserve"> издании – официальном сайте Рузского муниципального округа Московской области в информационно-телекоммуникационной сети Интернет: </w:t>
      </w:r>
      <w:r w:rsidRPr="009D2C5B">
        <w:rPr>
          <w:color w:val="auto"/>
          <w:lang w:val="en-US"/>
        </w:rPr>
        <w:t>RUZAREGION</w:t>
      </w:r>
      <w:r w:rsidRPr="009D2C5B">
        <w:rPr>
          <w:color w:val="auto"/>
        </w:rPr>
        <w:t>.</w:t>
      </w:r>
      <w:r w:rsidRPr="009D2C5B">
        <w:rPr>
          <w:color w:val="auto"/>
          <w:lang w:val="en-US"/>
        </w:rPr>
        <w:t>RU</w:t>
      </w:r>
      <w:r>
        <w:t>.</w:t>
      </w:r>
    </w:p>
    <w:p w:rsidR="00A00047" w:rsidRPr="00126AEC" w:rsidRDefault="00A00047" w:rsidP="00A00047">
      <w:pPr>
        <w:pStyle w:val="1"/>
        <w:numPr>
          <w:ilvl w:val="0"/>
          <w:numId w:val="5"/>
        </w:numPr>
        <w:shd w:val="clear" w:color="auto" w:fill="auto"/>
        <w:tabs>
          <w:tab w:val="left" w:pos="962"/>
        </w:tabs>
        <w:spacing w:line="240" w:lineRule="auto"/>
        <w:ind w:firstLine="560"/>
        <w:jc w:val="both"/>
      </w:pPr>
      <w:r w:rsidRPr="00B93F13">
        <w:t xml:space="preserve">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w:t>
      </w:r>
      <w:r>
        <w:t>руководителем</w:t>
      </w:r>
      <w:r w:rsidRPr="00B93F13">
        <w:t xml:space="preserve">, и информация о результатах проверки достоверности и полноты этих сведений приобщаются к личному делу </w:t>
      </w:r>
      <w:r>
        <w:t>руководителя</w:t>
      </w:r>
      <w:r w:rsidRPr="00B93F13">
        <w:t xml:space="preserve">. </w:t>
      </w:r>
      <w:r w:rsidRPr="00126AEC">
        <w:t>Указанные сведения также могут храниться в электронном виде.</w:t>
      </w:r>
    </w:p>
    <w:p w:rsidR="00A00047" w:rsidRDefault="00A00047" w:rsidP="00A00047">
      <w:pPr>
        <w:pStyle w:val="1"/>
        <w:numPr>
          <w:ilvl w:val="0"/>
          <w:numId w:val="5"/>
        </w:numPr>
        <w:shd w:val="clear" w:color="auto" w:fill="auto"/>
        <w:tabs>
          <w:tab w:val="left" w:pos="962"/>
        </w:tabs>
        <w:spacing w:line="240" w:lineRule="auto"/>
        <w:ind w:firstLine="560"/>
        <w:jc w:val="both"/>
      </w:pPr>
      <w:r>
        <w:t>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руководителем хранятся в личном деле.</w:t>
      </w:r>
    </w:p>
    <w:p w:rsidR="00C5058D" w:rsidRDefault="00A00047" w:rsidP="00686E57">
      <w:pPr>
        <w:pStyle w:val="1"/>
        <w:numPr>
          <w:ilvl w:val="0"/>
          <w:numId w:val="5"/>
        </w:numPr>
        <w:shd w:val="clear" w:color="auto" w:fill="auto"/>
        <w:tabs>
          <w:tab w:val="left" w:pos="962"/>
        </w:tabs>
        <w:spacing w:line="240" w:lineRule="auto"/>
        <w:ind w:firstLine="560"/>
        <w:jc w:val="both"/>
      </w:pPr>
      <w: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руководителя муниципального учреждения, а руководитель муниципального учреждения освобождается от должности руководителя муниципального учреждения или подвергается иным видам дисциплинарной ответственности в соответствии с законод</w:t>
      </w:r>
      <w:r w:rsidR="00686E57">
        <w:t>ательством Российской Федерации.</w:t>
      </w:r>
    </w:p>
    <w:p w:rsidR="00686E57" w:rsidRDefault="00686E57" w:rsidP="00686E57">
      <w:pPr>
        <w:pStyle w:val="1"/>
        <w:shd w:val="clear" w:color="auto" w:fill="auto"/>
        <w:tabs>
          <w:tab w:val="left" w:pos="962"/>
        </w:tabs>
        <w:spacing w:line="240" w:lineRule="auto"/>
        <w:ind w:firstLine="0"/>
        <w:jc w:val="both"/>
        <w:sectPr w:rsidR="00686E57">
          <w:type w:val="continuous"/>
          <w:pgSz w:w="11900" w:h="16840"/>
          <w:pgMar w:top="420" w:right="488" w:bottom="595" w:left="1077" w:header="0" w:footer="3" w:gutter="0"/>
          <w:cols w:space="720"/>
          <w:noEndnote/>
          <w:docGrid w:linePitch="360"/>
        </w:sectPr>
      </w:pPr>
    </w:p>
    <w:p w:rsidR="00A00047" w:rsidRPr="00686E57" w:rsidRDefault="00A00047" w:rsidP="00686E57">
      <w:pPr>
        <w:tabs>
          <w:tab w:val="left" w:pos="1431"/>
        </w:tabs>
      </w:pPr>
      <w:bookmarkStart w:id="2" w:name="_GoBack"/>
      <w:bookmarkEnd w:id="2"/>
    </w:p>
    <w:sectPr w:rsidR="00A00047" w:rsidRPr="00686E57">
      <w:footerReference w:type="even" r:id="rId10"/>
      <w:footerReference w:type="default" r:id="rId11"/>
      <w:pgSz w:w="11900" w:h="16840"/>
      <w:pgMar w:top="420" w:right="488" w:bottom="595" w:left="1077" w:header="0" w:footer="1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A53" w:rsidRDefault="00FA7A53">
      <w:r>
        <w:separator/>
      </w:r>
    </w:p>
  </w:endnote>
  <w:endnote w:type="continuationSeparator" w:id="0">
    <w:p w:rsidR="00FA7A53" w:rsidRDefault="00FA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58D" w:rsidRDefault="00C5058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58D" w:rsidRDefault="00C5058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58D" w:rsidRDefault="00C5058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58D" w:rsidRDefault="00C505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A53" w:rsidRDefault="00FA7A53"/>
  </w:footnote>
  <w:footnote w:type="continuationSeparator" w:id="0">
    <w:p w:rsidR="00FA7A53" w:rsidRDefault="00FA7A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82B69"/>
    <w:multiLevelType w:val="multilevel"/>
    <w:tmpl w:val="1270A59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DB09B6"/>
    <w:multiLevelType w:val="multilevel"/>
    <w:tmpl w:val="5628B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F745F4"/>
    <w:multiLevelType w:val="multilevel"/>
    <w:tmpl w:val="5D54BDD6"/>
    <w:lvl w:ilvl="0">
      <w:start w:val="1"/>
      <w:numFmt w:val="decimal"/>
      <w:lvlText w:val="%1."/>
      <w:lvlJc w:val="left"/>
      <w:pPr>
        <w:ind w:left="1293" w:hanging="58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40941D8B"/>
    <w:multiLevelType w:val="multilevel"/>
    <w:tmpl w:val="428C4998"/>
    <w:lvl w:ilvl="0">
      <w:start w:val="1"/>
      <w:numFmt w:val="decimal"/>
      <w:lvlText w:val="%1."/>
      <w:lvlJc w:val="left"/>
      <w:rPr>
        <w:rFonts w:ascii="Times New Roman" w:eastAsia="Times New Roman" w:hAnsi="Times New Roman" w:cs="Times New Roman"/>
        <w:b w:val="0"/>
        <w:bCs w:val="0"/>
        <w:i w:val="0"/>
        <w:iCs w:val="0"/>
        <w:smallCaps w:val="0"/>
        <w:strike w:val="0"/>
        <w:color w:val="181819"/>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423FC9"/>
    <w:multiLevelType w:val="multilevel"/>
    <w:tmpl w:val="7130B0AA"/>
    <w:lvl w:ilvl="0">
      <w:start w:val="1"/>
      <w:numFmt w:val="decimal"/>
      <w:lvlText w:val="%1."/>
      <w:lvlJc w:val="left"/>
      <w:rPr>
        <w:rFonts w:ascii="Times New Roman" w:eastAsia="Times New Roman" w:hAnsi="Times New Roman" w:cs="Times New Roman"/>
        <w:b w:val="0"/>
        <w:bCs w:val="0"/>
        <w:i w:val="0"/>
        <w:iCs w:val="0"/>
        <w:smallCaps w:val="0"/>
        <w:strike w:val="0"/>
        <w:color w:val="181819"/>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8D7C67"/>
    <w:multiLevelType w:val="multilevel"/>
    <w:tmpl w:val="8D347F3A"/>
    <w:lvl w:ilvl="0">
      <w:start w:val="2"/>
      <w:numFmt w:val="decimal"/>
      <w:lvlText w:val="%1."/>
      <w:lvlJc w:val="left"/>
      <w:rPr>
        <w:rFonts w:ascii="Times New Roman" w:eastAsia="Times New Roman" w:hAnsi="Times New Roman" w:cs="Times New Roman"/>
        <w:b w:val="0"/>
        <w:bCs w:val="0"/>
        <w:i w:val="0"/>
        <w:iCs w:val="0"/>
        <w:smallCaps w:val="0"/>
        <w:strike w:val="0"/>
        <w:color w:val="181819"/>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8D"/>
    <w:rsid w:val="001A192C"/>
    <w:rsid w:val="003745F3"/>
    <w:rsid w:val="005D3133"/>
    <w:rsid w:val="00686E57"/>
    <w:rsid w:val="007823CA"/>
    <w:rsid w:val="009D2C5B"/>
    <w:rsid w:val="00A00047"/>
    <w:rsid w:val="00B05010"/>
    <w:rsid w:val="00BB587A"/>
    <w:rsid w:val="00C5058D"/>
    <w:rsid w:val="00C65BC7"/>
    <w:rsid w:val="00E54DBC"/>
    <w:rsid w:val="00FA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A9AEB"/>
  <w15:docId w15:val="{57B9E521-61B5-4CD5-B8D1-7B559060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181819"/>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color w:val="181819"/>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403B37"/>
      <w:sz w:val="38"/>
      <w:szCs w:val="38"/>
      <w:u w:val="none"/>
    </w:rPr>
  </w:style>
  <w:style w:type="character" w:customStyle="1" w:styleId="2">
    <w:name w:val="Основной текст (2)_"/>
    <w:basedOn w:val="a0"/>
    <w:link w:val="20"/>
    <w:rPr>
      <w:rFonts w:ascii="Arial" w:eastAsia="Arial" w:hAnsi="Arial" w:cs="Arial"/>
      <w:b w:val="0"/>
      <w:bCs w:val="0"/>
      <w:i w:val="0"/>
      <w:iCs w:val="0"/>
      <w:smallCaps w:val="0"/>
      <w:strike w:val="0"/>
      <w:color w:val="7155DF"/>
      <w:sz w:val="19"/>
      <w:szCs w:val="19"/>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color w:val="181819"/>
      <w:sz w:val="26"/>
      <w:szCs w:val="26"/>
    </w:rPr>
  </w:style>
  <w:style w:type="paragraph" w:customStyle="1" w:styleId="1">
    <w:name w:val="Основной текст1"/>
    <w:basedOn w:val="a"/>
    <w:link w:val="a5"/>
    <w:pPr>
      <w:shd w:val="clear" w:color="auto" w:fill="FFFFFF"/>
      <w:spacing w:line="259" w:lineRule="auto"/>
      <w:ind w:firstLine="400"/>
    </w:pPr>
    <w:rPr>
      <w:rFonts w:ascii="Times New Roman" w:eastAsia="Times New Roman" w:hAnsi="Times New Roman" w:cs="Times New Roman"/>
      <w:color w:val="181819"/>
      <w:sz w:val="26"/>
      <w:szCs w:val="26"/>
    </w:rPr>
  </w:style>
  <w:style w:type="paragraph" w:customStyle="1" w:styleId="11">
    <w:name w:val="Заголовок №1"/>
    <w:basedOn w:val="a"/>
    <w:link w:val="10"/>
    <w:pPr>
      <w:shd w:val="clear" w:color="auto" w:fill="FFFFFF"/>
      <w:spacing w:after="1300"/>
      <w:jc w:val="center"/>
      <w:outlineLvl w:val="0"/>
    </w:pPr>
    <w:rPr>
      <w:rFonts w:ascii="Times New Roman" w:eastAsia="Times New Roman" w:hAnsi="Times New Roman" w:cs="Times New Roman"/>
      <w:b/>
      <w:bCs/>
      <w:color w:val="403B37"/>
      <w:sz w:val="38"/>
      <w:szCs w:val="38"/>
    </w:rPr>
  </w:style>
  <w:style w:type="paragraph" w:customStyle="1" w:styleId="20">
    <w:name w:val="Основной текст (2)"/>
    <w:basedOn w:val="a"/>
    <w:link w:val="2"/>
    <w:pPr>
      <w:shd w:val="clear" w:color="auto" w:fill="FFFFFF"/>
      <w:spacing w:after="300" w:line="180" w:lineRule="auto"/>
      <w:ind w:left="3120"/>
    </w:pPr>
    <w:rPr>
      <w:rFonts w:ascii="Arial" w:eastAsia="Arial" w:hAnsi="Arial" w:cs="Arial"/>
      <w:color w:val="7155DF"/>
      <w:sz w:val="19"/>
      <w:szCs w:val="19"/>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styleId="a6">
    <w:name w:val="Body Text"/>
    <w:basedOn w:val="a"/>
    <w:link w:val="a7"/>
    <w:rsid w:val="001A192C"/>
    <w:pPr>
      <w:widowControl/>
      <w:spacing w:after="120"/>
    </w:pPr>
    <w:rPr>
      <w:rFonts w:ascii="Times New Roman" w:eastAsia="Times New Roman" w:hAnsi="Times New Roman" w:cs="Times New Roman"/>
      <w:color w:val="auto"/>
      <w:lang w:bidi="ar-SA"/>
    </w:rPr>
  </w:style>
  <w:style w:type="character" w:customStyle="1" w:styleId="a7">
    <w:name w:val="Основной текст Знак"/>
    <w:basedOn w:val="a0"/>
    <w:link w:val="a6"/>
    <w:rsid w:val="001A192C"/>
    <w:rPr>
      <w:rFonts w:ascii="Times New Roman" w:eastAsia="Times New Roman" w:hAnsi="Times New Roman" w:cs="Times New Roman"/>
      <w:lang w:bidi="ar-SA"/>
    </w:rPr>
  </w:style>
  <w:style w:type="paragraph" w:styleId="a8">
    <w:name w:val="header"/>
    <w:basedOn w:val="a"/>
    <w:link w:val="a9"/>
    <w:uiPriority w:val="99"/>
    <w:unhideWhenUsed/>
    <w:rsid w:val="00B05010"/>
    <w:pPr>
      <w:tabs>
        <w:tab w:val="center" w:pos="4677"/>
        <w:tab w:val="right" w:pos="9355"/>
      </w:tabs>
    </w:pPr>
  </w:style>
  <w:style w:type="character" w:customStyle="1" w:styleId="a9">
    <w:name w:val="Верхний колонтитул Знак"/>
    <w:basedOn w:val="a0"/>
    <w:link w:val="a8"/>
    <w:uiPriority w:val="99"/>
    <w:rsid w:val="00B05010"/>
    <w:rPr>
      <w:color w:val="000000"/>
    </w:rPr>
  </w:style>
  <w:style w:type="paragraph" w:styleId="aa">
    <w:name w:val="footer"/>
    <w:basedOn w:val="a"/>
    <w:link w:val="ab"/>
    <w:uiPriority w:val="99"/>
    <w:unhideWhenUsed/>
    <w:rsid w:val="00B05010"/>
    <w:pPr>
      <w:tabs>
        <w:tab w:val="center" w:pos="4677"/>
        <w:tab w:val="right" w:pos="9355"/>
      </w:tabs>
    </w:pPr>
  </w:style>
  <w:style w:type="character" w:customStyle="1" w:styleId="ab">
    <w:name w:val="Нижний колонтитул Знак"/>
    <w:basedOn w:val="a0"/>
    <w:link w:val="aa"/>
    <w:uiPriority w:val="99"/>
    <w:rsid w:val="00B05010"/>
    <w:rPr>
      <w:color w:val="000000"/>
    </w:rPr>
  </w:style>
  <w:style w:type="paragraph" w:customStyle="1" w:styleId="ConsPlusNormal">
    <w:name w:val="ConsPlusNormal"/>
    <w:rsid w:val="00A00047"/>
    <w:pPr>
      <w:autoSpaceDE w:val="0"/>
      <w:autoSpaceDN w:val="0"/>
    </w:pPr>
    <w:rPr>
      <w:rFonts w:ascii="Calibri" w:eastAsia="Times New Roman" w:hAnsi="Calibri" w:cs="Calibri"/>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ogin.consultant.ru/link/?req=doc&amp;base=LAW&amp;n=468048&amp;date=23.05.2025&amp;dst=10004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USER-18-052</cp:lastModifiedBy>
  <cp:revision>7</cp:revision>
  <dcterms:created xsi:type="dcterms:W3CDTF">2025-07-17T12:44:00Z</dcterms:created>
  <dcterms:modified xsi:type="dcterms:W3CDTF">2025-09-29T13:52:00Z</dcterms:modified>
</cp:coreProperties>
</file>