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6887" w14:textId="41A34E74" w:rsidR="008E1A03" w:rsidRPr="00976760" w:rsidRDefault="00F00F89" w:rsidP="00F00F89">
      <w:pPr>
        <w:jc w:val="right"/>
        <w:rPr>
          <w:sz w:val="20"/>
          <w:szCs w:val="20"/>
        </w:rPr>
      </w:pPr>
      <w:r w:rsidRPr="00976760">
        <w:rPr>
          <w:sz w:val="20"/>
          <w:szCs w:val="20"/>
        </w:rPr>
        <w:t>ПРОЕКТ</w:t>
      </w:r>
    </w:p>
    <w:p w14:paraId="1B10B1BF" w14:textId="77777777" w:rsidR="00EC3D4E" w:rsidRPr="00B54DC2" w:rsidRDefault="00EC3D4E" w:rsidP="00EC3D4E">
      <w:pPr>
        <w:jc w:val="center"/>
        <w:rPr>
          <w:b/>
          <w:bCs/>
          <w:noProof/>
          <w:spacing w:val="40"/>
          <w:sz w:val="40"/>
          <w:szCs w:val="40"/>
        </w:rPr>
      </w:pPr>
      <w:bookmarkStart w:id="0" w:name="_Hlk117864712"/>
      <w:r w:rsidRPr="00976760"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6B3024FC" wp14:editId="3107B848">
            <wp:extent cx="592455" cy="746125"/>
            <wp:effectExtent l="0" t="0" r="0" b="0"/>
            <wp:docPr id="5" name="Рисунок 5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AFE5" w14:textId="77777777" w:rsidR="00EC3D4E" w:rsidRPr="00B54DC2" w:rsidRDefault="00EC3D4E" w:rsidP="00EC3D4E">
      <w:pPr>
        <w:jc w:val="center"/>
      </w:pPr>
    </w:p>
    <w:tbl>
      <w:tblPr>
        <w:tblStyle w:val="a4"/>
        <w:tblW w:w="9673" w:type="dxa"/>
        <w:tblInd w:w="250" w:type="dxa"/>
        <w:tblLook w:val="04A0" w:firstRow="1" w:lastRow="0" w:firstColumn="1" w:lastColumn="0" w:noHBand="0" w:noVBand="1"/>
      </w:tblPr>
      <w:tblGrid>
        <w:gridCol w:w="9673"/>
      </w:tblGrid>
      <w:tr w:rsidR="00EC3D4E" w:rsidRPr="00B54DC2" w14:paraId="0F6C26A1" w14:textId="77777777" w:rsidTr="00E22FD1">
        <w:trPr>
          <w:trHeight w:val="2187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3F8BD748" w14:textId="77777777" w:rsidR="00EC3D4E" w:rsidRPr="00B54DC2" w:rsidRDefault="00EC3D4E" w:rsidP="001D13CE">
            <w:pPr>
              <w:tabs>
                <w:tab w:val="left" w:pos="407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54DC2">
              <w:rPr>
                <w:b/>
                <w:bCs/>
                <w:sz w:val="28"/>
                <w:szCs w:val="28"/>
              </w:rPr>
              <w:t xml:space="preserve">АДМИНИСТРАЦИЯ РУЗСКОГО </w:t>
            </w:r>
            <w:r>
              <w:rPr>
                <w:b/>
                <w:bCs/>
                <w:sz w:val="28"/>
                <w:szCs w:val="28"/>
              </w:rPr>
              <w:t>МУНИЦИПАЛЬНОГО</w:t>
            </w:r>
            <w:r w:rsidRPr="00B54DC2">
              <w:rPr>
                <w:b/>
                <w:bCs/>
                <w:sz w:val="28"/>
                <w:szCs w:val="28"/>
              </w:rPr>
              <w:t xml:space="preserve"> ОКРУГА</w:t>
            </w:r>
          </w:p>
          <w:p w14:paraId="72CEBEFE" w14:textId="77777777" w:rsidR="00EC3D4E" w:rsidRPr="00B54DC2" w:rsidRDefault="00EC3D4E" w:rsidP="001D13CE">
            <w:pPr>
              <w:pStyle w:val="1"/>
              <w:rPr>
                <w:sz w:val="28"/>
                <w:szCs w:val="28"/>
              </w:rPr>
            </w:pPr>
            <w:r w:rsidRPr="00B54DC2">
              <w:rPr>
                <w:sz w:val="28"/>
                <w:szCs w:val="28"/>
              </w:rPr>
              <w:t>МОСКОВСКОЙ ОБЛАСТИ</w:t>
            </w:r>
          </w:p>
          <w:p w14:paraId="00820E50" w14:textId="77777777" w:rsidR="00EC3D4E" w:rsidRPr="00B54DC2" w:rsidRDefault="00EC3D4E" w:rsidP="001D13CE"/>
          <w:p w14:paraId="186BC63E" w14:textId="77777777" w:rsidR="00EC3D4E" w:rsidRPr="00B54DC2" w:rsidRDefault="00EC3D4E" w:rsidP="001D13CE">
            <w:pPr>
              <w:jc w:val="center"/>
              <w:rPr>
                <w:b/>
                <w:sz w:val="40"/>
                <w:szCs w:val="40"/>
              </w:rPr>
            </w:pPr>
            <w:r w:rsidRPr="00B54DC2">
              <w:rPr>
                <w:b/>
                <w:sz w:val="40"/>
                <w:szCs w:val="40"/>
              </w:rPr>
              <w:t xml:space="preserve">ПОСТАНОВЛЕНИЕ </w:t>
            </w:r>
          </w:p>
          <w:p w14:paraId="79A0EE52" w14:textId="77777777" w:rsidR="00EC3D4E" w:rsidRPr="00B54DC2" w:rsidRDefault="00EC3D4E" w:rsidP="001D13CE">
            <w:pPr>
              <w:jc w:val="center"/>
              <w:rPr>
                <w:b/>
                <w:sz w:val="40"/>
                <w:szCs w:val="40"/>
              </w:rPr>
            </w:pPr>
          </w:p>
          <w:p w14:paraId="2DE3B52A" w14:textId="77777777" w:rsidR="00EC3D4E" w:rsidRPr="00B54DC2" w:rsidRDefault="00EC3D4E" w:rsidP="001D13CE">
            <w:pPr>
              <w:jc w:val="center"/>
            </w:pPr>
            <w:r w:rsidRPr="00B54DC2">
              <w:t>от __________________________ №_______</w:t>
            </w:r>
          </w:p>
          <w:p w14:paraId="13A9E7C0" w14:textId="77777777" w:rsidR="00EC3D4E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  <w:p w14:paraId="782C5BE8" w14:textId="77777777" w:rsidR="00EC3D4E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  <w:p w14:paraId="58CEC519" w14:textId="77777777" w:rsidR="00EC3D4E" w:rsidRPr="00B54DC2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bookmarkEnd w:id="0"/>
    <w:p w14:paraId="652077D8" w14:textId="77777777" w:rsidR="00E22FD1" w:rsidRPr="008E4049" w:rsidRDefault="00E22FD1" w:rsidP="00E22FD1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 xml:space="preserve">О внесении изменений в муниципальную программу </w:t>
      </w:r>
    </w:p>
    <w:p w14:paraId="29A27B7A" w14:textId="77777777" w:rsidR="00E22FD1" w:rsidRPr="008E4049" w:rsidRDefault="00E22FD1" w:rsidP="00E22FD1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 xml:space="preserve">Рузского муниципального округа  </w:t>
      </w:r>
    </w:p>
    <w:p w14:paraId="5967C146" w14:textId="10CE8E1F" w:rsidR="00E22FD1" w:rsidRPr="008E4049" w:rsidRDefault="00E22FD1" w:rsidP="00E22FD1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>«Управление имуществом и муниципальными финансами», утвержденную постановлением Администрации Рузского городского округа</w:t>
      </w:r>
      <w:r>
        <w:rPr>
          <w:b/>
          <w:sz w:val="28"/>
          <w:szCs w:val="28"/>
        </w:rPr>
        <w:t xml:space="preserve"> </w:t>
      </w:r>
      <w:r w:rsidRPr="008E4049">
        <w:rPr>
          <w:b/>
          <w:sz w:val="28"/>
          <w:szCs w:val="28"/>
        </w:rPr>
        <w:t>от 11.11.2022 №5486 (в редакции от 31.03.2023 №1660, от 30.06.2023 №3659,</w:t>
      </w:r>
      <w:r>
        <w:rPr>
          <w:b/>
          <w:sz w:val="28"/>
          <w:szCs w:val="28"/>
        </w:rPr>
        <w:t xml:space="preserve"> </w:t>
      </w:r>
      <w:r w:rsidRPr="008E4049">
        <w:rPr>
          <w:b/>
          <w:sz w:val="28"/>
          <w:szCs w:val="28"/>
        </w:rPr>
        <w:t xml:space="preserve">от 11.08.2023 №4743, от 29.09.2023 №6380, от 29.12.2023 №8999, от 30.01.2024 №450, </w:t>
      </w:r>
      <w:r>
        <w:rPr>
          <w:b/>
          <w:sz w:val="28"/>
          <w:szCs w:val="28"/>
        </w:rPr>
        <w:t xml:space="preserve">                    </w:t>
      </w:r>
      <w:r w:rsidRPr="008E4049">
        <w:rPr>
          <w:b/>
          <w:sz w:val="28"/>
          <w:szCs w:val="28"/>
        </w:rPr>
        <w:t>от 21.02.2024 №915, от 15.04.2024 №2094, от 20.06.2024 №3490, от 30.09.2024 №5377, от 10.12.2024 №6415, от 26.12.2024 №6786, от 15.04.2025 №318-ПА,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</w:t>
      </w:r>
      <w:r w:rsidRPr="008E4049">
        <w:rPr>
          <w:b/>
          <w:sz w:val="28"/>
          <w:szCs w:val="28"/>
        </w:rPr>
        <w:t>от 30.06.2025 №1203-ПА, от 29.09.2025 №2296)</w:t>
      </w:r>
    </w:p>
    <w:p w14:paraId="7C6E7EFB" w14:textId="77777777" w:rsidR="00E22FD1" w:rsidRPr="008E4049" w:rsidRDefault="00E22FD1" w:rsidP="00E22FD1">
      <w:pPr>
        <w:ind w:firstLine="567"/>
        <w:jc w:val="both"/>
        <w:rPr>
          <w:bCs/>
          <w:sz w:val="28"/>
          <w:szCs w:val="28"/>
        </w:rPr>
      </w:pPr>
    </w:p>
    <w:p w14:paraId="360A5A3F" w14:textId="4C51051C" w:rsidR="00E22FD1" w:rsidRPr="008E4049" w:rsidRDefault="00E22FD1" w:rsidP="00E22FD1">
      <w:pPr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Рузского муниципального округа от 31.01.2025 №208 «О внесении изменении в постановление Администрации Рузского городского округа от 07.11.2022 № 539</w:t>
      </w:r>
      <w:r>
        <w:rPr>
          <w:bCs/>
          <w:sz w:val="28"/>
          <w:szCs w:val="28"/>
        </w:rPr>
        <w:t xml:space="preserve">1 </w:t>
      </w:r>
      <w:r w:rsidRPr="008E4049">
        <w:rPr>
          <w:bCs/>
          <w:sz w:val="28"/>
          <w:szCs w:val="28"/>
        </w:rPr>
        <w:t xml:space="preserve">«Об утверждении Перечня муниципальных программ Рузского городского округа» (в редакции от 24.04.2024 №2303)», постановления Администрации Рузского городского округа </w:t>
      </w:r>
      <w:r>
        <w:rPr>
          <w:bCs/>
          <w:sz w:val="28"/>
          <w:szCs w:val="28"/>
        </w:rPr>
        <w:t xml:space="preserve">                                   </w:t>
      </w:r>
      <w:r w:rsidRPr="008E4049">
        <w:rPr>
          <w:bCs/>
          <w:sz w:val="28"/>
          <w:szCs w:val="28"/>
        </w:rPr>
        <w:t>от 02.11.2022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14:paraId="4634EE7D" w14:textId="5A13805F" w:rsidR="00E22FD1" w:rsidRPr="008E4049" w:rsidRDefault="00E22FD1" w:rsidP="00E22FD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>1. Муниципальную программу Рузского муниципального округа «Управление имуществом и муниципальными финансами», утвержденную постановлением Администрации Рузского городского округа от 11.11.2022 №5486 (в редакции</w:t>
      </w:r>
      <w:r>
        <w:rPr>
          <w:bCs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>от 31.03.2023 №1660, от 30.06.2023 №3659, от 11.08.2023 №4743,</w:t>
      </w:r>
      <w:r>
        <w:rPr>
          <w:bCs/>
          <w:sz w:val="28"/>
          <w:szCs w:val="28"/>
        </w:rPr>
        <w:t xml:space="preserve"> о</w:t>
      </w:r>
      <w:r w:rsidRPr="008E4049">
        <w:rPr>
          <w:bCs/>
          <w:sz w:val="28"/>
          <w:szCs w:val="28"/>
        </w:rPr>
        <w:t>т 29.09.2023 №6380, от 29.12.2023 №8999, от 30.01.2024 №450,</w:t>
      </w:r>
      <w:r w:rsidRPr="008E4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</w:t>
      </w:r>
      <w:r w:rsidRPr="008E4049">
        <w:rPr>
          <w:bCs/>
          <w:sz w:val="28"/>
          <w:szCs w:val="28"/>
        </w:rPr>
        <w:t>от</w:t>
      </w:r>
      <w:r w:rsidRPr="008E4049">
        <w:rPr>
          <w:b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>21.02.2024 №915,</w:t>
      </w:r>
      <w:r>
        <w:rPr>
          <w:bCs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 xml:space="preserve">от 15.04.2024 №2094, от 20.06.2024 №3490, от 30.09.2024 №5377, от 10.12.2024 №6415, от 26.12.2024 №6786, от 15.04.2025 №318-ПА, </w:t>
      </w:r>
      <w:r>
        <w:rPr>
          <w:bCs/>
          <w:sz w:val="28"/>
          <w:szCs w:val="28"/>
        </w:rPr>
        <w:t xml:space="preserve">            </w:t>
      </w:r>
      <w:r w:rsidRPr="008E4049">
        <w:rPr>
          <w:bCs/>
          <w:sz w:val="28"/>
          <w:szCs w:val="28"/>
        </w:rPr>
        <w:t xml:space="preserve">от 30.06.2025 №1203-ПА, 29.09.2025 №2296), изложить в новой редакции (прилагается). </w:t>
      </w:r>
    </w:p>
    <w:p w14:paraId="77AE15D0" w14:textId="13AB32A7" w:rsidR="00E22FD1" w:rsidRPr="008E4049" w:rsidRDefault="00E22FD1" w:rsidP="00E22FD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 xml:space="preserve">2. Разместить настоящее постановление в сетевом издании – официальном сайте Рузского муниципального округа Московской области в информационно-коммуникационной сети «Интернет»: </w:t>
      </w:r>
      <w:r w:rsidRPr="008E4049">
        <w:rPr>
          <w:bCs/>
          <w:sz w:val="28"/>
          <w:szCs w:val="28"/>
          <w:lang w:val="en-US"/>
        </w:rPr>
        <w:t>RUZAREGION</w:t>
      </w:r>
      <w:r w:rsidRPr="008E4049">
        <w:rPr>
          <w:bCs/>
          <w:sz w:val="28"/>
          <w:szCs w:val="28"/>
        </w:rPr>
        <w:t>.</w:t>
      </w:r>
      <w:r w:rsidRPr="008E4049">
        <w:rPr>
          <w:bCs/>
          <w:sz w:val="28"/>
          <w:szCs w:val="28"/>
          <w:lang w:val="en-US"/>
        </w:rPr>
        <w:t>RU</w:t>
      </w:r>
      <w:r w:rsidRPr="008E4049">
        <w:rPr>
          <w:bCs/>
          <w:sz w:val="28"/>
          <w:szCs w:val="28"/>
        </w:rPr>
        <w:t>.</w:t>
      </w:r>
    </w:p>
    <w:p w14:paraId="6C87B5AF" w14:textId="77777777" w:rsidR="00E22FD1" w:rsidRPr="008E4049" w:rsidRDefault="00E22FD1" w:rsidP="00E22FD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bCs/>
          <w:sz w:val="28"/>
          <w:szCs w:val="28"/>
        </w:rPr>
        <w:t xml:space="preserve">                    </w:t>
      </w:r>
      <w:r w:rsidRPr="008E4049">
        <w:rPr>
          <w:bCs/>
          <w:sz w:val="28"/>
          <w:szCs w:val="28"/>
        </w:rPr>
        <w:t>на Заместителя Главы Рузского муниципального округа Егорову Л.А.</w:t>
      </w:r>
    </w:p>
    <w:p w14:paraId="417ED776" w14:textId="77777777" w:rsidR="0013159B" w:rsidRPr="0013159B" w:rsidRDefault="0013159B" w:rsidP="00E22FD1">
      <w:pPr>
        <w:shd w:val="clear" w:color="auto" w:fill="FFFFFF"/>
        <w:rPr>
          <w:bCs/>
          <w:sz w:val="27"/>
          <w:szCs w:val="27"/>
        </w:rPr>
      </w:pPr>
    </w:p>
    <w:p w14:paraId="3A1C8FED" w14:textId="77777777" w:rsidR="0013159B" w:rsidRPr="0013159B" w:rsidRDefault="0013159B" w:rsidP="0013159B">
      <w:pPr>
        <w:shd w:val="clear" w:color="auto" w:fill="FFFFFF"/>
        <w:rPr>
          <w:bCs/>
          <w:sz w:val="27"/>
          <w:szCs w:val="27"/>
        </w:rPr>
      </w:pPr>
    </w:p>
    <w:p w14:paraId="74CA4A91" w14:textId="440F8CD4" w:rsidR="0013159B" w:rsidRPr="0013159B" w:rsidRDefault="0013159B" w:rsidP="0013159B">
      <w:pPr>
        <w:shd w:val="clear" w:color="auto" w:fill="FFFFFF"/>
        <w:rPr>
          <w:bCs/>
          <w:sz w:val="16"/>
          <w:szCs w:val="16"/>
        </w:rPr>
      </w:pPr>
      <w:r w:rsidRPr="0013159B">
        <w:rPr>
          <w:bCs/>
          <w:sz w:val="27"/>
          <w:szCs w:val="27"/>
        </w:rPr>
        <w:t xml:space="preserve">Глава муниципального округа                                                                   </w:t>
      </w:r>
      <w:proofErr w:type="spellStart"/>
      <w:r w:rsidRPr="0013159B">
        <w:rPr>
          <w:bCs/>
          <w:sz w:val="27"/>
          <w:szCs w:val="27"/>
        </w:rPr>
        <w:t>А.А.Горбылёв</w:t>
      </w:r>
      <w:proofErr w:type="spellEnd"/>
    </w:p>
    <w:p w14:paraId="476A3250" w14:textId="77777777" w:rsidR="00EC3D4E" w:rsidRDefault="00EC3D4E" w:rsidP="00EC3D4E">
      <w:pPr>
        <w:shd w:val="clear" w:color="auto" w:fill="FFFFFF" w:themeFill="background1"/>
        <w:rPr>
          <w:bCs/>
          <w:sz w:val="16"/>
          <w:szCs w:val="16"/>
        </w:rPr>
      </w:pPr>
    </w:p>
    <w:p w14:paraId="5019070C" w14:textId="77777777" w:rsidR="00EC3D4E" w:rsidRDefault="00EC3D4E" w:rsidP="00EC3D4E">
      <w:pPr>
        <w:shd w:val="clear" w:color="auto" w:fill="FFFFFF" w:themeFill="background1"/>
        <w:rPr>
          <w:bCs/>
          <w:sz w:val="16"/>
          <w:szCs w:val="16"/>
        </w:rPr>
      </w:pPr>
    </w:p>
    <w:p w14:paraId="31DE0D02" w14:textId="5A020899" w:rsidR="008C2D57" w:rsidRPr="00976760" w:rsidRDefault="008C2D57" w:rsidP="007D0CA9">
      <w:pPr>
        <w:shd w:val="clear" w:color="auto" w:fill="FFFFFF" w:themeFill="background1"/>
        <w:tabs>
          <w:tab w:val="left" w:pos="6360"/>
        </w:tabs>
        <w:jc w:val="both"/>
        <w:rPr>
          <w:sz w:val="20"/>
          <w:szCs w:val="20"/>
        </w:rPr>
        <w:sectPr w:rsidR="008C2D57" w:rsidRPr="00976760" w:rsidSect="00E22FD1">
          <w:pgSz w:w="11906" w:h="16838"/>
          <w:pgMar w:top="851" w:right="567" w:bottom="1134" w:left="1560" w:header="709" w:footer="709" w:gutter="0"/>
          <w:cols w:space="708"/>
          <w:docGrid w:linePitch="360"/>
        </w:sectPr>
      </w:pPr>
    </w:p>
    <w:p w14:paraId="57FB8D34" w14:textId="77777777" w:rsidR="001B4E53" w:rsidRPr="00443559" w:rsidRDefault="001B4E53" w:rsidP="001B4E53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bookmarkStart w:id="1" w:name="_Hlk24052741"/>
      <w:bookmarkStart w:id="2" w:name="_Hlk64724772"/>
      <w:bookmarkStart w:id="3" w:name="_Hlk157007053"/>
    </w:p>
    <w:tbl>
      <w:tblPr>
        <w:tblW w:w="13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7"/>
      </w:tblGrid>
      <w:tr w:rsidR="00EC3D4E" w:rsidRPr="00EA71E3" w14:paraId="1BCFF10D" w14:textId="77777777" w:rsidTr="001D13CE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752B5E5C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Приложение к </w:t>
            </w:r>
          </w:p>
        </w:tc>
      </w:tr>
      <w:tr w:rsidR="00EC3D4E" w:rsidRPr="00EA71E3" w14:paraId="47A06D2A" w14:textId="77777777" w:rsidTr="001D13CE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135F3C7E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постановлению Администрации</w:t>
            </w:r>
          </w:p>
        </w:tc>
      </w:tr>
      <w:tr w:rsidR="00EC3D4E" w:rsidRPr="00EA71E3" w14:paraId="4708ECBD" w14:textId="77777777" w:rsidTr="001D13CE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7088B15B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Рузского муниципального округа</w:t>
            </w:r>
          </w:p>
        </w:tc>
      </w:tr>
      <w:tr w:rsidR="00EC3D4E" w:rsidRPr="00EA71E3" w14:paraId="45448B61" w14:textId="77777777" w:rsidTr="001D13CE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3C6EF217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</w:p>
          <w:p w14:paraId="074A379F" w14:textId="77777777" w:rsidR="00EC3D4E" w:rsidRPr="00EA71E3" w:rsidRDefault="00EC3D4E" w:rsidP="001D13CE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от_________________ № ____________</w:t>
            </w:r>
          </w:p>
        </w:tc>
      </w:tr>
    </w:tbl>
    <w:p w14:paraId="71A3E00D" w14:textId="77777777" w:rsidR="00EC3D4E" w:rsidRPr="00EA71E3" w:rsidRDefault="00EC3D4E" w:rsidP="00EC3D4E">
      <w:pPr>
        <w:pStyle w:val="ConsPlusTitle"/>
        <w:shd w:val="clear" w:color="auto" w:fill="FFFFFF" w:themeFill="background1"/>
        <w:ind w:left="10065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6D74E6E" w14:textId="77777777" w:rsidR="00EC3D4E" w:rsidRPr="00EA71E3" w:rsidRDefault="00EC3D4E" w:rsidP="00EC3D4E">
      <w:pPr>
        <w:shd w:val="clear" w:color="auto" w:fill="FFFFFF" w:themeFill="background1"/>
        <w:rPr>
          <w:rFonts w:ascii="Arial" w:hAnsi="Arial" w:cs="Arial"/>
          <w:shd w:val="clear" w:color="auto" w:fill="FFFFFF"/>
        </w:rPr>
      </w:pPr>
    </w:p>
    <w:p w14:paraId="7CE8A79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472B064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EE5A01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A3BF2F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8E5C32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17D8B6F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85B055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6E93A57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C7003F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0558EF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>Муниципальная программа Рузского муниципального округа</w:t>
      </w:r>
    </w:p>
    <w:p w14:paraId="1D5BAC2C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0E8DE3D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 xml:space="preserve">«Управление имуществом и муниципальными финансами»   </w:t>
      </w:r>
    </w:p>
    <w:p w14:paraId="60A2A439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A830548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F6E8E8B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F5F6034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8FAB8E2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59371AC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47C9678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AA56245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5B7C164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582E861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A199CEA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3A5A861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5397651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87CDC8A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tbl>
      <w:tblPr>
        <w:tblW w:w="144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2114"/>
        <w:gridCol w:w="1906"/>
        <w:gridCol w:w="1906"/>
        <w:gridCol w:w="1906"/>
        <w:gridCol w:w="1906"/>
        <w:gridCol w:w="1906"/>
      </w:tblGrid>
      <w:tr w:rsidR="00EC3D4E" w:rsidRPr="00C2556B" w14:paraId="2C26F168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56F2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84806140"/>
            <w:r w:rsidRPr="00C2556B">
              <w:rPr>
                <w:rFonts w:ascii="Arial" w:hAnsi="Arial" w:cs="Arial"/>
                <w:sz w:val="24"/>
                <w:szCs w:val="24"/>
              </w:rPr>
              <w:t xml:space="preserve">Паспорт муниципальной программы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«Управление имуществом и муниципальными финансами»</w:t>
            </w:r>
          </w:p>
        </w:tc>
      </w:tr>
      <w:tr w:rsidR="00EC3D4E" w:rsidRPr="00C2556B" w14:paraId="2188284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7F78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FBA3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 xml:space="preserve">Заместитель Главы Рузского муниципального округа – </w:t>
            </w:r>
            <w:proofErr w:type="spellStart"/>
            <w:r w:rsidRPr="00C2556B">
              <w:rPr>
                <w:rFonts w:ascii="Arial" w:hAnsi="Arial" w:cs="Arial"/>
                <w:sz w:val="24"/>
                <w:szCs w:val="24"/>
              </w:rPr>
              <w:t>Л.А.Егорова</w:t>
            </w:r>
            <w:proofErr w:type="spellEnd"/>
          </w:p>
        </w:tc>
      </w:tr>
      <w:tr w:rsidR="00EC3D4E" w:rsidRPr="00C2556B" w14:paraId="09C6730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ED4A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1243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 xml:space="preserve">Администрация Рузского муниципального округа </w:t>
            </w:r>
          </w:p>
        </w:tc>
      </w:tr>
      <w:tr w:rsidR="00EC3D4E" w:rsidRPr="00C2556B" w14:paraId="524692A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867E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5F86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EC3D4E" w:rsidRPr="00C2556B" w14:paraId="7217F2DC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5F73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93F2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Подпрограмма 3 «Управление муниципальным долгом»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Подпрограмма 4 «Управление муниципальными финансами»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Подпрограмма 5 «Обеспечивающая подпрограмма»</w:t>
            </w:r>
          </w:p>
        </w:tc>
      </w:tr>
      <w:tr w:rsidR="00EC3D4E" w:rsidRPr="00C2556B" w14:paraId="4CA77D98" w14:textId="77777777" w:rsidTr="001D13CE">
        <w:trPr>
          <w:trHeight w:val="3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CD74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AEA3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3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Уменьшение муниципального долга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4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Формирование сбалансированного бюджета муниципального округа на 2023-2028 гг. делают значимой проблему повышения доходности бюджета муниципального округа за счет повышения эффективности управления и распоряжения объектами муниципальной собственности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5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Совершенствованию системы муниципального управления и эффективности обеспечения деятельности Администрации Рузского муниципального округа и её структурных подразделений</w:t>
            </w:r>
          </w:p>
        </w:tc>
      </w:tr>
      <w:tr w:rsidR="00EC3D4E" w:rsidRPr="00C2556B" w14:paraId="6D2E95E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A0C9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26EB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C3D4E" w:rsidRPr="00C2556B" w14:paraId="56F5891D" w14:textId="77777777" w:rsidTr="001D13C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CCC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F28A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6EB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38CE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0F92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3C78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9747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EC3D4E" w:rsidRPr="00C2556B" w14:paraId="29D3B84A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A0AD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F4DE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187534,01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D32D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34300,01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3853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61119,00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9A00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C6C8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D58C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30705,00</w:t>
            </w:r>
          </w:p>
        </w:tc>
      </w:tr>
      <w:tr w:rsidR="00EC3D4E" w:rsidRPr="00C2556B" w14:paraId="1CB1FCCB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1BB3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8CA2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046C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94AC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70E2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8030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826B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C3D4E" w:rsidRPr="00C2556B" w14:paraId="17AD96B3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BC82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A097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2579382,33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9BB6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462032,66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809F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576970,78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3C3D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675348,02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BF67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409676,94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B801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455353,94</w:t>
            </w:r>
          </w:p>
        </w:tc>
      </w:tr>
      <w:tr w:rsidR="00EC3D4E" w:rsidRPr="00C2556B" w14:paraId="5DF28E7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B082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5743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797E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A540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565D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164F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A37F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C3D4E" w:rsidRPr="00C2556B" w14:paraId="1BB4A560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170B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DB00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2766916,34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732C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496332,67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37FD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638089,78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B3D0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706053,02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0458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440381,94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810A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486058,94</w:t>
            </w:r>
          </w:p>
        </w:tc>
      </w:tr>
    </w:tbl>
    <w:p w14:paraId="7C391642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517DFA2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FEB14DA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2A81409" w14:textId="77777777" w:rsidR="00EC3D4E" w:rsidRPr="00EA71E3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Общая характеристика сферы реализации муниципальной программы Рузского муниципального округа</w:t>
      </w:r>
    </w:p>
    <w:p w14:paraId="6515947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«Управление имуществом и муниципальными финансами»</w:t>
      </w:r>
    </w:p>
    <w:p w14:paraId="07EE0C27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5254E2FF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Российской Федерации на перспективу до 2027 года определены основные направления совершенствования системы государственного управления, которые в свою очередь задают приоритеты государственной политики Московской области в сфере управления имуществом и финансами.</w:t>
      </w:r>
    </w:p>
    <w:p w14:paraId="1D953EA2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Необходимость формирования сбалансированного бюджета Рузского муниципального округа для решения полномасштабных вопросов по реализации проектов социально-экономического развития муниципального округа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собственности. В целях использования муниципального имущества в качестве актива первостепенным является решение вопроса регистрации прав на объекты недвижимого имущества. Проводится работа по инвентаризации объектов недвижимости в целях не эффективного использования для реализации значимых для развития муниципального округа проектов, формируется и реализуется программа приватизации муниципального имущества, что вносит свой вклад в сбалансированность бюджета Рузского муниципального округа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Московской области.</w:t>
      </w:r>
    </w:p>
    <w:p w14:paraId="01909935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Указом Президента Российской Федерации от 28 апреля 2008 г. № 607 установлена система показателей для комплексной оценки работы органов местного самоуправления. Она охватывает все отрасли экономики и социальную сферу муниципалитетов: образование, здравоохранение, жилищно-коммунальное хозяйство, транспортную инфраструктуру, малый бизнес, территориальное планирование. Главное же внимание уделяется параметрам, характеризующим качество жизни населения, а также степень внедрения новых методов и принципов управления.</w:t>
      </w:r>
    </w:p>
    <w:p w14:paraId="23523D41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 xml:space="preserve"> Уровень развития земельно-имущественных отношений во многом определяет степень устойчивости экономики и возможность ее стабильного развития в рыночных условиях.</w:t>
      </w:r>
    </w:p>
    <w:p w14:paraId="2504A688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Управление муниципальным имуществом – одна из наиболее важных функций муниципального управления, так как эффективное использование муниципального имущества может существенно повысить доходность местного бюджета.</w:t>
      </w:r>
    </w:p>
    <w:p w14:paraId="3E756C10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Формирование сбалансированного бюджета муниципального округа на 2023-2025 гг. делают значимой проблему повышения доходности бюджета муниципального округа за счет повышения эффективности управления и распоряжения объектами муниципальной собственности.</w:t>
      </w:r>
    </w:p>
    <w:p w14:paraId="39BF69EF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Для повышения эффективности управления и распоряжения муниципальным имуществом предлагается реализация мер по следующим основным направлениям:</w:t>
      </w:r>
    </w:p>
    <w:p w14:paraId="7F4FB5F6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инвентаризация объектов муниципального имущества, осуществление кадастровых работ, внесение сведений об объектах в Единый государственный реестр недвижимости;</w:t>
      </w:r>
    </w:p>
    <w:p w14:paraId="30048ACA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формирование полноценной информационной базы в отношении объектов, находящихся на территории муниципального округа, позволяющей принимать оптимальные управленческие решения, направленные как на распоряжение конкретными объектами, так и на рост доходной части бюджета муниципального округа;</w:t>
      </w:r>
    </w:p>
    <w:p w14:paraId="394D3AEE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создание прозрачных процедур, определяющих вопросы передачи прав на объекты муниципального имущества;</w:t>
      </w:r>
    </w:p>
    <w:p w14:paraId="62DA843E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совершенствование приватизационных процедур;</w:t>
      </w:r>
    </w:p>
    <w:p w14:paraId="741018CF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совершенствование системы показателей оценки эффективности использования муниципального имущества.</w:t>
      </w:r>
    </w:p>
    <w:p w14:paraId="2894B8AF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Использование программно-целевого метода управления позволит:</w:t>
      </w:r>
    </w:p>
    <w:p w14:paraId="6C7DD23C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оптимизировать состав имущества, с целью выявления используемого не по целевому назначению и вовлечения в хозяйственный оборот дополнительных площадей;</w:t>
      </w:r>
    </w:p>
    <w:p w14:paraId="31F73EA2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оптимизировать управление земельными ресурсами, находящимися в собственности Рузского муниципального округа с целью вовлечения дополнительных земельных участков в налоговый оборот;</w:t>
      </w:r>
    </w:p>
    <w:p w14:paraId="752AA9FC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повысить ликвидность имущества, составляющего казну муниципального образования «Рузский муниципальный округ»;</w:t>
      </w:r>
    </w:p>
    <w:p w14:paraId="00C8204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решить социально значимые задачи. Программы предусматривается реализация следующего основного мероприятия:</w:t>
      </w:r>
    </w:p>
    <w:p w14:paraId="188B4E30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организация профессионального развития муниципальных служащих Московской области</w:t>
      </w:r>
    </w:p>
    <w:p w14:paraId="33434DB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Реализация вышеуказанных направлений должна осуществляться посредством единой Программы, которая позволит комплексно подойти к решению вопросов развития муниципальной службы.</w:t>
      </w:r>
    </w:p>
    <w:p w14:paraId="38097FB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Реализация подпрограммы вызвана необходимостью совершенствования текущей политики муниципального управления, развития стимулирующих факторов, открытости и прозрачности, более широким применением экономических методов управления, повышением эффективности бюджетной политики в сфере управления муниципальным долгом Рузского муниципального округа.</w:t>
      </w:r>
    </w:p>
    <w:p w14:paraId="5F759F4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Основными проблемами в сфере реализации подпрограммы являются: </w:t>
      </w:r>
    </w:p>
    <w:p w14:paraId="3E6D533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исполнение не в полном объеме полномочий органами местного самоуправления Рузского муниципального округа;</w:t>
      </w:r>
    </w:p>
    <w:p w14:paraId="031F5E8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наличие просроченной кредиторской задолженности; </w:t>
      </w:r>
    </w:p>
    <w:p w14:paraId="657ADF5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уменьшение доходов бюджета Рузского муниципального округа в связи с изменением налогового законодательства и в условиях внешнего санкционного давления. </w:t>
      </w:r>
    </w:p>
    <w:p w14:paraId="35D745E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Особенности сферы реализации подпрограммы, условия ее реализации и имеющиеся проблемы предопределяют структуру и состав мероприятий подпрограммы. </w:t>
      </w:r>
    </w:p>
    <w:p w14:paraId="1EA1A75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Долгосрочная сбалансированность и устойчивость бюджета округа, переход от «управления затратами» к «управлению результатами» — это одна из стратегических целей бюджетной политики.</w:t>
      </w:r>
    </w:p>
    <w:p w14:paraId="3A9D176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Основными направлениями деятельности по обеспечению сбалансированности и устойчивости бюджета Рузского муниципального округа являются: формирование «программного» бюджета на трехлетний период, качественное исполнение бюджета округа, а также эффективное и оперативное управление муниципальным долгом Рузского муниципального округа.</w:t>
      </w:r>
    </w:p>
    <w:p w14:paraId="3796EA9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Инструментами, обеспечивающим повышение качества управления муниципальными финансами Рузского муниципального округа являются:</w:t>
      </w:r>
    </w:p>
    <w:p w14:paraId="33B24A1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1. Обеспечение комплекса мер по увеличению роста поступления доходов в бюджет округа за счет проводимых органами местного самоуправления мероприятий по мобилизации доходов.</w:t>
      </w:r>
    </w:p>
    <w:p w14:paraId="59D241A1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В первую очередь это касается мобилизации платежей:</w:t>
      </w:r>
    </w:p>
    <w:p w14:paraId="722CAA6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 в сфере земельно-имущественных отношений, в том числе за счет:</w:t>
      </w:r>
    </w:p>
    <w:p w14:paraId="3693423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обеспечения полного учета объектов недвижимости, включая земельные участки;</w:t>
      </w:r>
    </w:p>
    <w:p w14:paraId="4A5FDC0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завершения работы по определению (уточнению) категории земель и видов разрешенного использования земельных участков;</w:t>
      </w:r>
    </w:p>
    <w:p w14:paraId="5A8893D1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обеспечение реализации налогового потенциала имущественных налогов за счет оптимизации налоговых ставок и налоговых льгот.</w:t>
      </w:r>
    </w:p>
    <w:p w14:paraId="449B9743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рекламной деятельности, в том числе за счет принятия исчерпывающих мер по наведению порядка в сфере размещения рекламных конструкций на территории округа;</w:t>
      </w:r>
    </w:p>
    <w:p w14:paraId="2006B31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погашения задолженности организациями, расположенными на территории округа, перед бюджетом.</w:t>
      </w:r>
    </w:p>
    <w:p w14:paraId="3C124E34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2. Реализация программно-целевого принципа планирования и исполнения бюджета Рузского муниципального округа.</w:t>
      </w:r>
    </w:p>
    <w:p w14:paraId="254F059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Применение программно-целевого принципа планирования и исполнения бюджета округа приведет к повышению результативности работы органов местного самоуправления Рузского муниципального округа и эффективности расходования бюджетных средств, к соотношению стратегических целей с распределением бюджетных средств и достижением результатов.</w:t>
      </w:r>
    </w:p>
    <w:p w14:paraId="639676D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Формирование бюджета округа программно-целевым методом должно основываться на:</w:t>
      </w:r>
    </w:p>
    <w:p w14:paraId="1E5A72D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интеграции бюджетного планирования в процесс формирования и реализации долгосрочной стратегии развития территории Рузского муниципального округа;</w:t>
      </w:r>
    </w:p>
    <w:p w14:paraId="0EF4A6A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внедрение программно-целевого принципа организации деятельности органов местного самоуправления Рузского муниципального округа;</w:t>
      </w:r>
    </w:p>
    <w:p w14:paraId="5AAA3AD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обеспечение сбалансированности и социальной направленности бюджета Рузского муниципального округа при сохранении долговой устойчивости, осуществлении экономически-обоснованной заемной политики и поддержания положительного кредитного рейтинга Рузского муниципального округа.</w:t>
      </w:r>
    </w:p>
    <w:p w14:paraId="4FA14D8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3. Совершенствование работы с долговыми обязательствами Рузского муниципального округа.</w:t>
      </w:r>
    </w:p>
    <w:p w14:paraId="7A294AE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В целях экономии бюджетных средств и получения дополнительных источников для снижения долговой нагрузки регулярно проводиться работа по реструктуризации долговых обязательств Рузского муниципального округа путем замещения коммерческих кредитов с высокой процентной ставкой на более дешевые заимствования. </w:t>
      </w:r>
    </w:p>
    <w:p w14:paraId="1D2B659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Так же, 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24E564CB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В муниципальном образовании Рузский муниципальный округ Московской области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 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</w:t>
      </w:r>
    </w:p>
    <w:p w14:paraId="0F587ACB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506B7651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</w:t>
      </w:r>
    </w:p>
    <w:p w14:paraId="45A6E096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Основными принципами повышения квалификации являются обязательность, периодичность и целевая направленность. Главной целью проводимого обучения должно стать стремление выработать у муниципальных служащих навыков практической деятельности по исполнению возложенных на них должностных обязанностей.</w:t>
      </w:r>
    </w:p>
    <w:p w14:paraId="2E02A832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По приоритетным направлениям совершенствования системы муниципального управления в Рузском муниципальном округе в рамках реализации долгосрочных целевых и ведомственных программ в предшествующие годы созданы условия для повышения эффективности муниципального управления, а именно:</w:t>
      </w:r>
    </w:p>
    <w:p w14:paraId="36FB4781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в ходе работы, направленной на снижение административных барьеров,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в 2015 году был создан многофункциональный центр предоставления государственных и муниципальных услуг Рузского муниципального округа, а в 2018 году был осуществлен переход на оказание услуг постпредством портала РПГУ.</w:t>
      </w:r>
    </w:p>
    <w:p w14:paraId="60F2E253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выявлены наиболее востребованные и массовые услуги для дальнейшего совершенствования их предоставления по принципу «одного окна», а также перевода в электронный вид.</w:t>
      </w:r>
    </w:p>
    <w:p w14:paraId="60E1686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-в Рузском муниципальном округе непрерывно ведется работа, направленная на применение органами местного самоуправления информационных и коммуникационных технологий:</w:t>
      </w:r>
    </w:p>
    <w:p w14:paraId="426F7151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создан и развивается сайт органа местного самоуправления в информационно-телекоммуникационной сети Интернет, на котором размещается нормативная правовая, справочная и новостная информация, связанная с деятельностью органа местного самоуправления;</w:t>
      </w:r>
    </w:p>
    <w:p w14:paraId="485AFCDA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- В администрации Рузского муниципального округа и ее структурных подразделениях внедрена система электронного документооборота;</w:t>
      </w:r>
    </w:p>
    <w:p w14:paraId="65A31B86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Долгосрочная сбалансированность и устойчивость бюджетной системы, переход от «управления затратами» к «управлению результатами» — это одна из стратегических целей бюджетной политики Московской области и Рузского муниципального округа.</w:t>
      </w:r>
    </w:p>
    <w:p w14:paraId="3D63C5D6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Следствием последовательной финансовой политики являются отмечаемые положительные результаты в сфере управления финансами Рузского муниципального округа.</w:t>
      </w:r>
    </w:p>
    <w:p w14:paraId="37A97AA2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Современная ситуация в сфере государственного управления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7BD27529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Основными направлениями деятельности по обеспечению долгосрочной сбалансированности и устойчивости бюджетной системы Рузского муниципального округа являются проведение эффективной и стабильной налоговой политики, направленность на формирование «программного» бюджета, повышение качества предоставляемых муниципальных услуг, качественное исполнение бюджета муниципального округа, управление муниципальным долгом.</w:t>
      </w:r>
    </w:p>
    <w:p w14:paraId="53E59DB4" w14:textId="77777777" w:rsidR="00EC3D4E" w:rsidRPr="00EA71E3" w:rsidRDefault="00EC3D4E" w:rsidP="00EC3D4E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В течение 2012-2022 годов осуществлен комплекс мероприятий, направленных на создание и совершенствование правовых, организационных, финансовых основ муниципальной службы и системы управления ею. В настоящее время правовыми актами Совета депутатов Рузского муниципального округа и Главы Рузского муниципального округа урегулированы все основные вопросы муниципальной службы в рамках действующего законодательства Российской Федерации, Московской области.</w:t>
      </w:r>
    </w:p>
    <w:p w14:paraId="2ADFED51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Вместе с отмечаемыми положительными тенденциями в сфере муниципального управления Рузского муниципального округа остается комплекс нерешенных проблем и нереализованных задач, на разрешение которых направлены мероприятия, запланированные в 2023-2027 годах, в рамках реализации подпрограмм настоящей муниципальной программы.</w:t>
      </w:r>
    </w:p>
    <w:p w14:paraId="6B9FF79E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Прогнозируя развитие окружной политики в сфере муниципального управления, следует отметить, что реализация программных мероприятий позволит повысить эффективность муниципального управления и развития информационного общества в Рузском муниципальном округе.</w:t>
      </w:r>
    </w:p>
    <w:p w14:paraId="72EB5544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49330F0F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46D587F1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8CD0C0F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D545751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67A69D48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7DECD1B5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13604F1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10685284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D3257F1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5F646A30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A4AAD63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DEA6704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747EB2D5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B9F7FED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70FB8C53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1F6468CB" w14:textId="77777777" w:rsidR="00EC3D4E" w:rsidRPr="00EA71E3" w:rsidRDefault="00EC3D4E" w:rsidP="00EC3D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Целевые показатели муниципальной программы Рузского муниципального округа</w:t>
      </w:r>
    </w:p>
    <w:p w14:paraId="6A14E9B1" w14:textId="77777777" w:rsidR="00EC3D4E" w:rsidRPr="00EA71E3" w:rsidRDefault="00EC3D4E" w:rsidP="00EC3D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3F56231D" w14:textId="77777777" w:rsidR="00EC3D4E" w:rsidRPr="00EA71E3" w:rsidRDefault="00EC3D4E" w:rsidP="00EC3D4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42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46"/>
        <w:gridCol w:w="1281"/>
        <w:gridCol w:w="1052"/>
        <w:gridCol w:w="999"/>
        <w:gridCol w:w="999"/>
        <w:gridCol w:w="999"/>
        <w:gridCol w:w="999"/>
        <w:gridCol w:w="999"/>
        <w:gridCol w:w="999"/>
        <w:gridCol w:w="999"/>
        <w:gridCol w:w="1570"/>
        <w:gridCol w:w="1558"/>
      </w:tblGrid>
      <w:tr w:rsidR="00EC3D4E" w:rsidRPr="00EA71E3" w14:paraId="3B70FF2E" w14:textId="77777777" w:rsidTr="001D13CE">
        <w:trPr>
          <w:trHeight w:val="29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D40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9E6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C669" w14:textId="77777777" w:rsidR="00EC3D4E" w:rsidRPr="00EA71E3" w:rsidRDefault="00EC3D4E" w:rsidP="001D13CE">
            <w:pPr>
              <w:widowControl w:val="0"/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Тип показателя 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80A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(по ОКЕИ)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B1E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Базовое значение *</w:t>
            </w:r>
          </w:p>
        </w:tc>
        <w:tc>
          <w:tcPr>
            <w:tcW w:w="5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068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2E6A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84F2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  <w:r w:rsidRPr="00EA71E3">
              <w:rPr>
                <w:rFonts w:ascii="Arial" w:hAnsi="Arial" w:cs="Arial"/>
                <w:color w:val="000000"/>
                <w:sz w:val="24"/>
                <w:szCs w:val="24"/>
              </w:rPr>
              <w:br/>
              <w:t>(Y.ХХ.ZZ)</w:t>
            </w:r>
          </w:p>
        </w:tc>
      </w:tr>
      <w:tr w:rsidR="00EC3D4E" w:rsidRPr="00EA71E3" w14:paraId="6D362DB3" w14:textId="77777777" w:rsidTr="001D13CE">
        <w:trPr>
          <w:trHeight w:val="14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5F26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409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013A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49B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95EF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D3A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7D009C9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39A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8B9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FEF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506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5C60" w14:textId="77777777" w:rsidR="00EC3D4E" w:rsidRPr="00EA71E3" w:rsidRDefault="00EC3D4E" w:rsidP="001D13CE">
            <w:pPr>
              <w:widowControl w:val="0"/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2028 год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9F1F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56B5" w14:textId="77777777" w:rsidR="00EC3D4E" w:rsidRPr="00EA71E3" w:rsidRDefault="00EC3D4E" w:rsidP="001D13CE">
            <w:pPr>
              <w:widowControl w:val="0"/>
              <w:rPr>
                <w:rFonts w:ascii="Arial" w:hAnsi="Arial" w:cs="Arial"/>
              </w:rPr>
            </w:pPr>
          </w:p>
        </w:tc>
      </w:tr>
      <w:tr w:rsidR="00EC3D4E" w:rsidRPr="00EA71E3" w14:paraId="06CDEED8" w14:textId="77777777" w:rsidTr="001D13CE">
        <w:trPr>
          <w:trHeight w:val="20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24F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1C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768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A0D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2D7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907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00D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FE2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64B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AE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F8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0DA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EB2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C3D4E" w:rsidRPr="00EA71E3" w14:paraId="1D3FC34E" w14:textId="77777777" w:rsidTr="001D13CE">
        <w:trPr>
          <w:trHeight w:val="314"/>
        </w:trPr>
        <w:tc>
          <w:tcPr>
            <w:tcW w:w="142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865F" w14:textId="77777777" w:rsidR="00EC3D4E" w:rsidRPr="00EA71E3" w:rsidRDefault="00EC3D4E" w:rsidP="001D13CE">
            <w:pPr>
              <w:pStyle w:val="ConsPlusNormal"/>
              <w:suppressAutoHyphens/>
              <w:autoSpaceDE/>
              <w:autoSpaceDN/>
              <w:ind w:left="5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EC3D4E" w:rsidRPr="00EA71E3" w14:paraId="63FD2C26" w14:textId="77777777" w:rsidTr="001D13CE">
        <w:trPr>
          <w:trHeight w:val="24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442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F1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1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E86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74D80B0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1F2B2BA3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Рейтинг-45</w:t>
            </w:r>
          </w:p>
          <w:p w14:paraId="5635D2D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69E799D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Закон МО 10.12.2020 № 270/2020-ОЗ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FD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75F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63A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4FE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B81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723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76F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7FC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EF28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ABF8" w14:textId="77777777" w:rsidR="00EC3D4E" w:rsidRPr="00EA71E3" w:rsidRDefault="00EC3D4E" w:rsidP="001D13CE">
            <w:pPr>
              <w:jc w:val="center"/>
              <w:rPr>
                <w:rFonts w:ascii="Arial" w:hAnsi="Arial" w:cs="Arial"/>
                <w:highlight w:val="yellow"/>
              </w:rPr>
            </w:pPr>
            <w:r w:rsidRPr="00EA71E3">
              <w:rPr>
                <w:rFonts w:ascii="Arial" w:hAnsi="Arial" w:cs="Arial"/>
              </w:rPr>
              <w:t>1.03.01.</w:t>
            </w:r>
          </w:p>
        </w:tc>
      </w:tr>
      <w:tr w:rsidR="00EC3D4E" w:rsidRPr="00EA71E3" w14:paraId="0C333290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8C9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4E13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2B36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07B38E36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0E636E0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F10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0FC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142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63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8EE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483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B84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370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2E4B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FD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641464C6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1.02.02.</w:t>
            </w:r>
          </w:p>
          <w:p w14:paraId="7D6AFB2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</w:tc>
      </w:tr>
      <w:tr w:rsidR="00EC3D4E" w:rsidRPr="00EA71E3" w14:paraId="6D21654A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74C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1EE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21B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1C42CCA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49B2215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1B7194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Закон МО 10.12.2020 № 270/2020-ОЗ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4B2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DDE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AC6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C75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9CE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583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6B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CA0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12E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205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1.03.01.</w:t>
            </w:r>
          </w:p>
        </w:tc>
      </w:tr>
      <w:tr w:rsidR="00EC3D4E" w:rsidRPr="00EA71E3" w14:paraId="5F985805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CBF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3F04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4655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007E087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E17920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C7E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C8F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D5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A1B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155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84D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08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2A3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7B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2EA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1E4A642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1.02.02.</w:t>
            </w:r>
          </w:p>
          <w:p w14:paraId="26EFFBB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</w:tc>
      </w:tr>
      <w:tr w:rsidR="00EC3D4E" w:rsidRPr="00EA71E3" w14:paraId="6C0F6CFE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AF0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790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5 «Предоставление земельных участков многодетным семьям»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1712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669CE31B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2BC16D4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Закон МО 01.06.2011 № 73/2011-ОЗ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14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ACE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47D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804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67A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6A8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65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0EA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F915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C9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443287B3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1.02.02.</w:t>
            </w:r>
          </w:p>
          <w:p w14:paraId="618CA7D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</w:tc>
      </w:tr>
      <w:tr w:rsidR="00EC3D4E" w:rsidRPr="00EA71E3" w14:paraId="73857AFD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4B9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79E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6 «Проверка использования земель»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93D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4357B17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163F0C1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№ 248-ФЗ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0E7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E13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BE7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B48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6C5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174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D83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84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B06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21FC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1.04.01.</w:t>
            </w:r>
          </w:p>
        </w:tc>
      </w:tr>
      <w:tr w:rsidR="00EC3D4E" w:rsidRPr="00EA71E3" w14:paraId="307FB3FD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2FD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8B7E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7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27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0C6B18C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03A3652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Рейтинг- 2024</w:t>
            </w:r>
          </w:p>
          <w:p w14:paraId="2E6BC27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70F0A8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57C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584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D15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D52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7FD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836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922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E7E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94C5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7DC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  <w:p w14:paraId="0E02DB2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1.04.01.</w:t>
            </w:r>
          </w:p>
          <w:p w14:paraId="1E9E0DA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</w:tr>
      <w:tr w:rsidR="00EC3D4E" w:rsidRPr="00EA71E3" w14:paraId="0B46C734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BA5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75BE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8 «Прирост земельного налога»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E79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6556951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45A2976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Указ Президента РФ от 28.04.2008 № 607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400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139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FB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74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89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E91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DC3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010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5BF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48C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1.04.01.</w:t>
            </w:r>
          </w:p>
        </w:tc>
      </w:tr>
      <w:tr w:rsidR="00EC3D4E" w:rsidRPr="00EA71E3" w14:paraId="64A5A6D5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A7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0AE2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Целевой показатель 10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420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30194D7B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5BE24F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549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54B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D5F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2F82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7E3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8FA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79D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54C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DD38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6F4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4D4DF10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  <w:p w14:paraId="422370A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1.03.01.</w:t>
            </w:r>
          </w:p>
        </w:tc>
      </w:tr>
      <w:tr w:rsidR="00EC3D4E" w:rsidRPr="00EA71E3" w14:paraId="31EC9E8D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365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405C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A91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Приоритетный целевой показатель</w:t>
            </w:r>
          </w:p>
          <w:p w14:paraId="211E4ACB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2228177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72F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7128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61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D99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65C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051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2AF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C10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7F03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E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земельных отношений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82E2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1.02.01.</w:t>
            </w:r>
          </w:p>
          <w:p w14:paraId="64B00E6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1.02.03.</w:t>
            </w:r>
          </w:p>
          <w:p w14:paraId="5125CB1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1.03.01.</w:t>
            </w:r>
          </w:p>
        </w:tc>
      </w:tr>
      <w:tr w:rsidR="00EC3D4E" w:rsidRPr="00EA71E3" w14:paraId="43B07BAC" w14:textId="77777777" w:rsidTr="001D13CE">
        <w:trPr>
          <w:trHeight w:val="57"/>
        </w:trPr>
        <w:tc>
          <w:tcPr>
            <w:tcW w:w="142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A5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EC3D4E" w:rsidRPr="00EA71E3" w14:paraId="432132E0" w14:textId="77777777" w:rsidTr="001D13CE">
        <w:trPr>
          <w:trHeight w:val="1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3D9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97B37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CD13F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3602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D140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C5680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3452B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7357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F18A" w14:textId="77777777" w:rsidR="00EC3D4E" w:rsidRPr="00EA71E3" w:rsidRDefault="00EC3D4E" w:rsidP="001D13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0B89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455B366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743BB2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Целевой показатель 1.</w:t>
            </w:r>
          </w:p>
          <w:p w14:paraId="5C6FB2E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442F9C7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1934D4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3B09D11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A09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C8D25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B303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4BB6D866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8901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DD277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40AB6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FD0CDF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C185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E47A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E1225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F0485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036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53EC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4,85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114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6,48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FF21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8049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4E8D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A275DB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900523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21DA7E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C7F840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8B9F57" w14:textId="77777777" w:rsidR="00EC3D4E" w:rsidRPr="00EA71E3" w:rsidRDefault="00EC3D4E" w:rsidP="001D13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C29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473048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B81CD3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3DAAA1E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611FC8C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0B127AB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5EF9F7D2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36A5287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  <w:p w14:paraId="790EAD7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</w:t>
            </w:r>
          </w:p>
        </w:tc>
      </w:tr>
    </w:tbl>
    <w:p w14:paraId="6BA99F67" w14:textId="77777777" w:rsidR="00EC3D4E" w:rsidRPr="00EA71E3" w:rsidRDefault="00EC3D4E" w:rsidP="00EC3D4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14:paraId="65551F10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D95915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ECA1807" w14:textId="77777777" w:rsidR="00EC3D4E" w:rsidRPr="00EA71E3" w:rsidRDefault="00EC3D4E" w:rsidP="00EC3D4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 xml:space="preserve">Методика расчета значений целевых показателей муниципальной программы Рузского муниципального округа </w:t>
      </w:r>
    </w:p>
    <w:p w14:paraId="5A08ACC4" w14:textId="77777777" w:rsidR="00EC3D4E" w:rsidRPr="00EA71E3" w:rsidRDefault="00EC3D4E" w:rsidP="00EC3D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19D8CE85" w14:textId="77777777" w:rsidR="00EC3D4E" w:rsidRPr="00EA71E3" w:rsidRDefault="00EC3D4E" w:rsidP="00EC3D4E">
      <w:pPr>
        <w:rPr>
          <w:rFonts w:ascii="Arial" w:hAnsi="Arial" w:cs="Arial"/>
          <w:color w:val="FF0000"/>
        </w:rPr>
      </w:pPr>
      <w:r w:rsidRPr="00EA71E3">
        <w:t xml:space="preserve">      </w:t>
      </w:r>
      <w:r w:rsidRPr="00EA71E3">
        <w:tab/>
      </w:r>
      <w:r w:rsidRPr="00EA71E3">
        <w:tab/>
      </w:r>
      <w:r w:rsidRPr="00EA71E3">
        <w:tab/>
      </w:r>
      <w:r w:rsidRPr="00EA71E3">
        <w:rPr>
          <w:color w:val="FF0000"/>
        </w:rPr>
        <w:t xml:space="preserve">      </w:t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color w:val="FF0000"/>
        </w:rPr>
        <w:tab/>
      </w:r>
      <w:r w:rsidRPr="00EA71E3">
        <w:rPr>
          <w:rFonts w:ascii="Arial" w:hAnsi="Arial" w:cs="Arial"/>
          <w:color w:val="FF0000"/>
        </w:rPr>
        <w:t xml:space="preserve">           </w:t>
      </w:r>
    </w:p>
    <w:tbl>
      <w:tblPr>
        <w:tblW w:w="13998" w:type="dxa"/>
        <w:jc w:val="center"/>
        <w:tblLayout w:type="fixed"/>
        <w:tblLook w:val="0400" w:firstRow="0" w:lastRow="0" w:firstColumn="0" w:lastColumn="0" w:noHBand="0" w:noVBand="1"/>
      </w:tblPr>
      <w:tblGrid>
        <w:gridCol w:w="1290"/>
        <w:gridCol w:w="2438"/>
        <w:gridCol w:w="555"/>
        <w:gridCol w:w="6733"/>
        <w:gridCol w:w="1449"/>
        <w:gridCol w:w="1533"/>
      </w:tblGrid>
      <w:tr w:rsidR="00EC3D4E" w:rsidRPr="00EA71E3" w14:paraId="51E7163D" w14:textId="77777777" w:rsidTr="001D13CE">
        <w:trPr>
          <w:trHeight w:val="276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CB3" w14:textId="77777777" w:rsidR="00EC3D4E" w:rsidRPr="00EA71E3" w:rsidRDefault="00EC3D4E" w:rsidP="001D13CE">
            <w:pPr>
              <w:widowControl w:val="0"/>
              <w:ind w:left="-1189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7456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Наименование показателя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E1C1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Ед. изм.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9322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Порядок расчета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8060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Источник данных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DAD7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 xml:space="preserve">Период представления отчетности </w:t>
            </w:r>
          </w:p>
        </w:tc>
      </w:tr>
      <w:tr w:rsidR="00EC3D4E" w:rsidRPr="00EA71E3" w14:paraId="4F86632A" w14:textId="77777777" w:rsidTr="001D13CE">
        <w:trPr>
          <w:trHeight w:val="28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FB7A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3E95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83A4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62E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71E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CA8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6</w:t>
            </w:r>
          </w:p>
        </w:tc>
      </w:tr>
      <w:tr w:rsidR="00EC3D4E" w:rsidRPr="00EA71E3" w14:paraId="43DF9D47" w14:textId="77777777" w:rsidTr="001D13CE">
        <w:trPr>
          <w:trHeight w:val="29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1F17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2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B795" w14:textId="77777777" w:rsidR="00EC3D4E" w:rsidRPr="00EA71E3" w:rsidRDefault="00EC3D4E" w:rsidP="001D13CE">
            <w:pPr>
              <w:widowControl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EC3D4E" w:rsidRPr="00EA71E3" w14:paraId="1B18C897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  <w:jc w:val="center"/>
        </w:trPr>
        <w:tc>
          <w:tcPr>
            <w:tcW w:w="1290" w:type="dxa"/>
          </w:tcPr>
          <w:p w14:paraId="74A197F0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1.</w:t>
            </w:r>
          </w:p>
        </w:tc>
        <w:tc>
          <w:tcPr>
            <w:tcW w:w="2438" w:type="dxa"/>
          </w:tcPr>
          <w:p w14:paraId="764EC8A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55" w:type="dxa"/>
          </w:tcPr>
          <w:p w14:paraId="477468E3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%</w:t>
            </w:r>
          </w:p>
        </w:tc>
        <w:tc>
          <w:tcPr>
            <w:tcW w:w="6733" w:type="dxa"/>
          </w:tcPr>
          <w:p w14:paraId="57E8AB8C" w14:textId="77777777" w:rsidR="00EC3D4E" w:rsidRPr="00EA71E3" w:rsidRDefault="00EC3D4E" w:rsidP="001D13C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40A06F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5FB9AA76" w14:textId="77777777" w:rsidR="00EC3D4E" w:rsidRPr="00EA71E3" w:rsidRDefault="00EC3D4E" w:rsidP="001D13CE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70CD5951" w14:textId="77777777" w:rsidR="00EC3D4E" w:rsidRPr="00EA71E3" w:rsidRDefault="00EC3D4E" w:rsidP="001D13CE">
            <w:pPr>
              <w:pStyle w:val="af"/>
              <w:ind w:left="15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0E85A36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3CD97EB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7EE0108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7964F" w14:textId="77777777" w:rsidR="00EC3D4E" w:rsidRPr="00EA71E3" w:rsidRDefault="00EC3D4E" w:rsidP="001D13CE">
            <w:pPr>
              <w:jc w:val="center"/>
              <w:rPr>
                <w:rFonts w:ascii="Arial" w:eastAsiaTheme="minorEastAsia" w:hAnsi="Arial" w:cs="Arial"/>
              </w:rPr>
            </w:pPr>
          </w:p>
          <w:p w14:paraId="737E519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500D795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F56E0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589DCF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44EE462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0405DAA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A0F627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D1021B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3EE94FF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17AD168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6645756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B5099F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93EC42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7F79FCD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61BA459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420C0AE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630ABBA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2DCD9B9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D6798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1600CDB8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37E0BC9F" w14:textId="77777777" w:rsidR="00EC3D4E" w:rsidRPr="00EA71E3" w:rsidRDefault="00EC3D4E" w:rsidP="001D13C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3B1031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78D16A31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14E3C0E8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006C355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5247E349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Зод</w:t>
            </w:r>
            <w:proofErr w:type="spellEnd"/>
            <w:r w:rsidRPr="00EA71E3">
              <w:rPr>
                <w:rFonts w:ascii="Arial" w:hAnsi="Arial" w:cs="Arial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2AE751B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71E3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EA71E3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14:paraId="0735E75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F9C27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DA6F7DF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EA71E3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449" w:type="dxa"/>
          </w:tcPr>
          <w:p w14:paraId="4980044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4F30B83C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08892C09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1290" w:type="dxa"/>
          </w:tcPr>
          <w:p w14:paraId="20D406D3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2.</w:t>
            </w:r>
          </w:p>
        </w:tc>
        <w:tc>
          <w:tcPr>
            <w:tcW w:w="2438" w:type="dxa"/>
          </w:tcPr>
          <w:p w14:paraId="01168873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55" w:type="dxa"/>
          </w:tcPr>
          <w:p w14:paraId="587D554E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5B3E6DA6" w14:textId="77777777" w:rsidR="00EC3D4E" w:rsidRPr="00EA71E3" w:rsidRDefault="00EC3D4E" w:rsidP="001D13C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5015638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F555ED0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9231B72" w14:textId="77777777" w:rsidR="00EC3D4E" w:rsidRPr="00EA71E3" w:rsidRDefault="00EC3D4E" w:rsidP="001D13CE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42E09BA3" w14:textId="77777777" w:rsidR="00EC3D4E" w:rsidRPr="00EA71E3" w:rsidRDefault="00EC3D4E" w:rsidP="001D13CE">
            <w:pPr>
              <w:pStyle w:val="af"/>
              <w:ind w:left="15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3DBF9109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792BD16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210DFD3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B71C7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7BCAD42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39790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AE465B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37201B5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65C4BE7A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CC362C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047066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3FCCB39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2B13A25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2B46F78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9405A2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A90C2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3143975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0911014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6C69D3A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32E8D07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2891F3D8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44690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157F11C9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6D9FB60" w14:textId="77777777" w:rsidR="00EC3D4E" w:rsidRPr="00EA71E3" w:rsidRDefault="00EC3D4E" w:rsidP="001D13C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338D7AE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55B1A2E6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1AC3325D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4D6FE756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590AA801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Зод</w:t>
            </w:r>
            <w:proofErr w:type="spellEnd"/>
            <w:r w:rsidRPr="00EA71E3">
              <w:rPr>
                <w:rFonts w:ascii="Arial" w:hAnsi="Arial" w:cs="Arial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08DC1F6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71E3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EA71E3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14:paraId="7FAE9C78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68B59BC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EA71E3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449" w:type="dxa"/>
          </w:tcPr>
          <w:p w14:paraId="1A27238D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6A8B9968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5FD9128E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1290" w:type="dxa"/>
          </w:tcPr>
          <w:p w14:paraId="116B1569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3.</w:t>
            </w:r>
          </w:p>
        </w:tc>
        <w:tc>
          <w:tcPr>
            <w:tcW w:w="2438" w:type="dxa"/>
          </w:tcPr>
          <w:p w14:paraId="54212334" w14:textId="77777777" w:rsidR="00EC3D4E" w:rsidRPr="00EA71E3" w:rsidRDefault="00EC3D4E" w:rsidP="001D13CE">
            <w:pPr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55" w:type="dxa"/>
          </w:tcPr>
          <w:p w14:paraId="1650555D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22E7919A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8C978F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54337D0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64FED00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5343FE1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72772060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5F21FE48" w14:textId="77777777" w:rsidR="00EC3D4E" w:rsidRPr="00EA71E3" w:rsidRDefault="00EC3D4E" w:rsidP="001D13CE">
            <w:pPr>
              <w:pStyle w:val="af"/>
              <w:ind w:left="156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EA71E3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3624F04A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4223227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71E3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EA71E3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8ED47E7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71E3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EA71E3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21EC569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02C39BE2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2 квартал – 50%;</w:t>
            </w:r>
          </w:p>
          <w:p w14:paraId="253FCE39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3 квартал – 75%;</w:t>
            </w:r>
          </w:p>
          <w:p w14:paraId="1BD71F21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4 квартал – 100% (год).</w:t>
            </w:r>
          </w:p>
        </w:tc>
        <w:tc>
          <w:tcPr>
            <w:tcW w:w="1449" w:type="dxa"/>
          </w:tcPr>
          <w:p w14:paraId="26D1E4DF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5D45F51C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361B3DB7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1290" w:type="dxa"/>
          </w:tcPr>
          <w:p w14:paraId="25A9B43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4.</w:t>
            </w:r>
          </w:p>
        </w:tc>
        <w:tc>
          <w:tcPr>
            <w:tcW w:w="2438" w:type="dxa"/>
          </w:tcPr>
          <w:p w14:paraId="7A729723" w14:textId="77777777" w:rsidR="00EC3D4E" w:rsidRPr="00EA71E3" w:rsidRDefault="00EC3D4E" w:rsidP="001D13CE">
            <w:pPr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55" w:type="dxa"/>
          </w:tcPr>
          <w:p w14:paraId="191D03AB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0922649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077A4B9B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79B31CB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14:paraId="6762C85D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14:paraId="53AD9716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458A182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5DCCB4D4" w14:textId="77777777" w:rsidR="00EC3D4E" w:rsidRPr="00EA71E3" w:rsidRDefault="00EC3D4E" w:rsidP="001D13CE">
            <w:pPr>
              <w:pStyle w:val="af"/>
              <w:ind w:left="156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EA71E3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1142191D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2FCA16D2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71E3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EA71E3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6DA5359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71E3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EA71E3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30BC6E1A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47D89D28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2 квартал – 50%;</w:t>
            </w:r>
          </w:p>
          <w:p w14:paraId="5C11ECD5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3 квартал – 75%;</w:t>
            </w:r>
          </w:p>
          <w:p w14:paraId="36B79766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                                                    4 квартал – 100% (год).</w:t>
            </w:r>
          </w:p>
        </w:tc>
        <w:tc>
          <w:tcPr>
            <w:tcW w:w="1449" w:type="dxa"/>
          </w:tcPr>
          <w:p w14:paraId="3C37ECBC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4881C97B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31884BCB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1290" w:type="dxa"/>
          </w:tcPr>
          <w:p w14:paraId="4E1B5AA4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25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5.</w:t>
            </w:r>
          </w:p>
        </w:tc>
        <w:tc>
          <w:tcPr>
            <w:tcW w:w="2438" w:type="dxa"/>
          </w:tcPr>
          <w:p w14:paraId="0A711229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Предоставление земельных участков многодетным семьям</w:t>
            </w:r>
          </w:p>
        </w:tc>
        <w:tc>
          <w:tcPr>
            <w:tcW w:w="555" w:type="dxa"/>
          </w:tcPr>
          <w:p w14:paraId="2ED2546F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55FE003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0C5BFCC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3FFE19B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122E5CA0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МС=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17A42E5C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МС – % исполнения показателя «Предоставление земельных участков многодетным семьям».</w:t>
            </w:r>
          </w:p>
          <w:p w14:paraId="109336CC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Кпр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7AA9EC80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63E2D3C6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0FE334B7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1A6A0588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1449" w:type="dxa"/>
          </w:tcPr>
          <w:p w14:paraId="7062FCF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14:paraId="208F38F1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Ежемесячно</w:t>
            </w:r>
          </w:p>
        </w:tc>
      </w:tr>
      <w:tr w:rsidR="00EC3D4E" w:rsidRPr="00EA71E3" w14:paraId="2D9C7BD8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  <w:jc w:val="center"/>
        </w:trPr>
        <w:tc>
          <w:tcPr>
            <w:tcW w:w="1290" w:type="dxa"/>
          </w:tcPr>
          <w:p w14:paraId="54D0873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6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6.</w:t>
            </w:r>
          </w:p>
        </w:tc>
        <w:tc>
          <w:tcPr>
            <w:tcW w:w="2438" w:type="dxa"/>
          </w:tcPr>
          <w:p w14:paraId="5EDFDBA3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Проверка использования земель</w:t>
            </w:r>
          </w:p>
        </w:tc>
        <w:tc>
          <w:tcPr>
            <w:tcW w:w="555" w:type="dxa"/>
          </w:tcPr>
          <w:p w14:paraId="4CF9DED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28E5F9A1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9A65914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1DB4019A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         Исполнение показателя вычисляется, исходя из выполнения плана по:</w:t>
            </w:r>
          </w:p>
          <w:p w14:paraId="1DAE204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выездным обследованиям земель;</w:t>
            </w:r>
          </w:p>
          <w:p w14:paraId="3C19FC05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перерасчету земельного налога на земельные участки;</w:t>
            </w:r>
          </w:p>
          <w:p w14:paraId="4BE621A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56A7168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19399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14:paraId="59C29D22" w14:textId="77777777" w:rsidR="00EC3D4E" w:rsidRPr="00EA71E3" w:rsidRDefault="00EC3D4E" w:rsidP="001D13CE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ВО*0,2+Н 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*Кинц </m:t>
              </m:r>
            </m:oMath>
            <w:r w:rsidRPr="00EA71E3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1A130E4D" w14:textId="77777777" w:rsidR="00EC3D4E" w:rsidRPr="00EA71E3" w:rsidRDefault="00EC3D4E" w:rsidP="001D13CE">
            <w:pPr>
              <w:pStyle w:val="af"/>
              <w:ind w:left="15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18577E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71E3">
              <w:rPr>
                <w:rFonts w:ascii="Arial" w:hAnsi="Arial" w:cs="Arial"/>
                <w:sz w:val="24"/>
                <w:szCs w:val="24"/>
              </w:rPr>
              <w:t>Пз</w:t>
            </w:r>
            <w:proofErr w:type="spellEnd"/>
            <w:r w:rsidRPr="00EA71E3">
              <w:rPr>
                <w:rFonts w:ascii="Arial" w:hAnsi="Arial" w:cs="Arial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08E16D78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4B314F43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DBA9FCC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3B912283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 – коэффициента инцидента.</w:t>
            </w:r>
          </w:p>
          <w:p w14:paraId="49E5C76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F2026D2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</w:p>
          <w:p w14:paraId="5F7DFCA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7F53C0D4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</w:p>
          <w:p w14:paraId="4B197D80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EA71E3">
              <w:rPr>
                <w:rFonts w:ascii="Arial" w:hAnsi="Arial" w:cs="Arial"/>
              </w:rPr>
              <w:t>, где</w:t>
            </w:r>
          </w:p>
          <w:p w14:paraId="2BF07456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</w:p>
          <w:p w14:paraId="42ABE31B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573450C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0D0CF26A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ВО (план) – количество земельных участков, подлежащих выездным обследованиям.</w:t>
            </w:r>
          </w:p>
          <w:p w14:paraId="44BC7E7C" w14:textId="77777777" w:rsidR="00EC3D4E" w:rsidRPr="00EA71E3" w:rsidRDefault="00EC3D4E" w:rsidP="001D13CE">
            <w:pPr>
              <w:tabs>
                <w:tab w:val="right" w:pos="9922"/>
              </w:tabs>
              <w:ind w:left="10"/>
              <w:jc w:val="both"/>
              <w:rPr>
                <w:rFonts w:ascii="Arial" w:hAnsi="Arial" w:cs="Arial"/>
              </w:rPr>
            </w:pPr>
          </w:p>
          <w:p w14:paraId="0E4D3ACF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43D5CFEC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EA71E3">
              <w:rPr>
                <w:rFonts w:ascii="Arial" w:hAnsi="Arial" w:cs="Arial"/>
              </w:rPr>
              <w:t>, где</w:t>
            </w:r>
          </w:p>
          <w:p w14:paraId="7C965777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</w:p>
          <w:p w14:paraId="2EA65C0E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F26473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Н (</w:t>
            </w:r>
            <w:proofErr w:type="spellStart"/>
            <w:r w:rsidRPr="00EA71E3">
              <w:rPr>
                <w:rFonts w:ascii="Arial" w:hAnsi="Arial" w:cs="Arial"/>
              </w:rPr>
              <w:t>уфнс</w:t>
            </w:r>
            <w:proofErr w:type="spellEnd"/>
            <w:r w:rsidRPr="00EA71E3">
              <w:rPr>
                <w:rFonts w:ascii="Arial" w:hAnsi="Arial" w:cs="Arial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3A8824A3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Н (</w:t>
            </w:r>
            <w:proofErr w:type="spellStart"/>
            <w:r w:rsidRPr="00EA71E3">
              <w:rPr>
                <w:rFonts w:ascii="Arial" w:hAnsi="Arial" w:cs="Arial"/>
              </w:rPr>
              <w:t>осн</w:t>
            </w:r>
            <w:proofErr w:type="spellEnd"/>
            <w:r w:rsidRPr="00EA71E3">
              <w:rPr>
                <w:rFonts w:ascii="Arial" w:hAnsi="Arial" w:cs="Arial"/>
              </w:rPr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14:paraId="13F25882" w14:textId="77777777" w:rsidR="00EC3D4E" w:rsidRPr="00EA71E3" w:rsidRDefault="00EC3D4E" w:rsidP="001D13CE">
            <w:pPr>
              <w:tabs>
                <w:tab w:val="right" w:pos="9922"/>
              </w:tabs>
              <w:ind w:left="10"/>
              <w:jc w:val="both"/>
              <w:rPr>
                <w:rFonts w:ascii="Arial" w:hAnsi="Arial" w:cs="Arial"/>
              </w:rPr>
            </w:pPr>
          </w:p>
          <w:p w14:paraId="533A3E27" w14:textId="77777777" w:rsidR="00EC3D4E" w:rsidRPr="00EA71E3" w:rsidRDefault="00EC3D4E" w:rsidP="001D13C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7C6F5095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EA71E3">
              <w:rPr>
                <w:rFonts w:ascii="Arial" w:hAnsi="Arial" w:cs="Arial"/>
              </w:rPr>
              <w:t>, где</w:t>
            </w:r>
          </w:p>
          <w:p w14:paraId="55734BFB" w14:textId="77777777" w:rsidR="00EC3D4E" w:rsidRPr="00EA71E3" w:rsidRDefault="00EC3D4E" w:rsidP="001D13CE">
            <w:pPr>
              <w:shd w:val="clear" w:color="auto" w:fill="FFFFFF"/>
              <w:ind w:left="10"/>
              <w:jc w:val="center"/>
              <w:rPr>
                <w:rFonts w:ascii="Arial" w:hAnsi="Arial" w:cs="Arial"/>
              </w:rPr>
            </w:pPr>
          </w:p>
          <w:p w14:paraId="4336ACBB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238D65E4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СЗ (</w:t>
            </w:r>
            <w:proofErr w:type="spellStart"/>
            <w:r w:rsidRPr="00EA71E3">
              <w:rPr>
                <w:rFonts w:ascii="Arial" w:hAnsi="Arial" w:cs="Arial"/>
              </w:rPr>
              <w:t>устр</w:t>
            </w:r>
            <w:proofErr w:type="spellEnd"/>
            <w:r w:rsidRPr="00EA71E3">
              <w:rPr>
                <w:rFonts w:ascii="Arial" w:hAnsi="Arial" w:cs="Arial"/>
              </w:rPr>
              <w:t>) – количество земельных участков, на которых устранено самовольное занятие;</w:t>
            </w:r>
          </w:p>
          <w:p w14:paraId="028A9B26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1A6EA094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</w:p>
          <w:p w14:paraId="211301D8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Расчет коэффициента инцидента (</w:t>
            </w: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) осуществляется следующим образом: </w:t>
            </w:r>
          </w:p>
          <w:p w14:paraId="713A8F29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>).</w:t>
            </w:r>
          </w:p>
          <w:p w14:paraId="6E9313F9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</w:p>
          <w:p w14:paraId="1B722FD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(</w:t>
            </w:r>
            <w:proofErr w:type="spellStart"/>
            <w:r w:rsidRPr="00EA71E3">
              <w:rPr>
                <w:rFonts w:ascii="Arial" w:hAnsi="Arial" w:cs="Arial"/>
              </w:rPr>
              <w:t>Мнар</w:t>
            </w:r>
            <w:proofErr w:type="spellEnd"/>
            <w:r w:rsidRPr="00EA71E3">
              <w:rPr>
                <w:rFonts w:ascii="Arial" w:hAnsi="Arial" w:cs="Arial"/>
              </w:rPr>
              <w:t>/(ЗУ(факт))*100, где:</w:t>
            </w:r>
          </w:p>
          <w:p w14:paraId="06A32D98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Мнар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выявленных </w:t>
            </w:r>
            <w:proofErr w:type="spellStart"/>
            <w:r w:rsidRPr="00EA71E3">
              <w:rPr>
                <w:rFonts w:ascii="Arial" w:hAnsi="Arial" w:cs="Arial"/>
              </w:rPr>
              <w:t>Минмособлимуществом</w:t>
            </w:r>
            <w:proofErr w:type="spellEnd"/>
            <w:r w:rsidRPr="00EA71E3">
              <w:rPr>
                <w:rFonts w:ascii="Arial" w:hAnsi="Arial" w:cs="Arial"/>
              </w:rPr>
              <w:t xml:space="preserve"> некорректно составленных материалов МЗК.</w:t>
            </w:r>
          </w:p>
          <w:p w14:paraId="3D18E0C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ЗУфакт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земельных участков, осмотренных в отчетном периоде.</w:t>
            </w:r>
          </w:p>
          <w:p w14:paraId="7E752EB3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</w:p>
          <w:p w14:paraId="708D907F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0,1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1,8% и более</w:t>
            </w:r>
          </w:p>
          <w:p w14:paraId="01ED4191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0,2,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1,6-1,79% </w:t>
            </w:r>
          </w:p>
          <w:p w14:paraId="05F8FAAC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0,3,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1,4-1,59%</w:t>
            </w:r>
          </w:p>
          <w:p w14:paraId="3BB5454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0,4,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1,2-1,39%</w:t>
            </w:r>
          </w:p>
          <w:p w14:paraId="3430308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0,5,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1-1,19% </w:t>
            </w:r>
          </w:p>
          <w:p w14:paraId="37C31B0A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0,6,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0,8-0,99%</w:t>
            </w:r>
          </w:p>
          <w:p w14:paraId="52F1209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0,7,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0,6-0,79% </w:t>
            </w:r>
          </w:p>
          <w:p w14:paraId="077CA936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0,8,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0,4-0,59%</w:t>
            </w:r>
          </w:p>
          <w:p w14:paraId="54743A5B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0,9, если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0,2-0,39%</w:t>
            </w:r>
          </w:p>
          <w:p w14:paraId="09EFA8AD" w14:textId="77777777" w:rsidR="00EC3D4E" w:rsidRPr="00EA71E3" w:rsidRDefault="00EC3D4E" w:rsidP="001D13CE">
            <w:pPr>
              <w:ind w:left="10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Кинц</w:t>
            </w:r>
            <w:proofErr w:type="spellEnd"/>
            <w:r w:rsidRPr="00EA71E3">
              <w:rPr>
                <w:rFonts w:ascii="Arial" w:hAnsi="Arial" w:cs="Arial"/>
              </w:rPr>
              <w:t xml:space="preserve"> = 1, если    </w:t>
            </w:r>
            <w:proofErr w:type="spellStart"/>
            <w:r w:rsidRPr="00EA71E3">
              <w:rPr>
                <w:rFonts w:ascii="Arial" w:hAnsi="Arial" w:cs="Arial"/>
              </w:rPr>
              <w:t>ДМнар</w:t>
            </w:r>
            <w:proofErr w:type="spellEnd"/>
            <w:r w:rsidRPr="00EA71E3">
              <w:rPr>
                <w:rFonts w:ascii="Arial" w:hAnsi="Arial" w:cs="Arial"/>
              </w:rPr>
              <w:t xml:space="preserve"> = до 0,19%</w:t>
            </w:r>
          </w:p>
        </w:tc>
        <w:tc>
          <w:tcPr>
            <w:tcW w:w="1449" w:type="dxa"/>
          </w:tcPr>
          <w:p w14:paraId="4A26B2BD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«Управление», ЕГИС ОКНД</w:t>
            </w:r>
          </w:p>
        </w:tc>
        <w:tc>
          <w:tcPr>
            <w:tcW w:w="1533" w:type="dxa"/>
          </w:tcPr>
          <w:p w14:paraId="49A3D7D9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Ежемесячно/ежедневно</w:t>
            </w:r>
          </w:p>
        </w:tc>
      </w:tr>
      <w:tr w:rsidR="00EC3D4E" w:rsidRPr="00EA71E3" w14:paraId="6951F1F0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  <w:jc w:val="center"/>
        </w:trPr>
        <w:tc>
          <w:tcPr>
            <w:tcW w:w="1290" w:type="dxa"/>
          </w:tcPr>
          <w:p w14:paraId="6747E967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7.</w:t>
            </w:r>
          </w:p>
        </w:tc>
        <w:tc>
          <w:tcPr>
            <w:tcW w:w="2438" w:type="dxa"/>
          </w:tcPr>
          <w:p w14:paraId="4CD20FC0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555" w:type="dxa"/>
          </w:tcPr>
          <w:p w14:paraId="31B311D7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3DC03DD2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13107D87" w14:textId="77777777" w:rsidR="00EC3D4E" w:rsidRPr="00EA71E3" w:rsidRDefault="00EC3D4E" w:rsidP="001D13CE">
            <w:pPr>
              <w:pStyle w:val="af3"/>
              <w:ind w:right="0" w:firstLine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 w:cs="Arial"/>
                      <w:sz w:val="24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Arial"/>
                          <w:sz w:val="24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Arial"/>
                          <w:sz w:val="24"/>
                          <w:szCs w:val="24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 w:cs="Arial"/>
                              <w:sz w:val="24"/>
                              <w:szCs w:val="24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="Arial"/>
                              <w:sz w:val="24"/>
                              <w:szCs w:val="24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 xml:space="preserve">*100%, </m:t>
              </m:r>
            </m:oMath>
            <w:r w:rsidRPr="00EA71E3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где</w:t>
            </w:r>
          </w:p>
          <w:p w14:paraId="7AAC6E85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Кп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4418D349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EA71E3">
              <w:rPr>
                <w:rFonts w:ascii="Arial" w:hAnsi="Arial" w:cs="Arial"/>
              </w:rPr>
              <w:t>Минмособлимуществом</w:t>
            </w:r>
            <w:proofErr w:type="spellEnd"/>
            <w:r w:rsidRPr="00EA71E3">
              <w:rPr>
                <w:rFonts w:ascii="Arial" w:hAnsi="Arial" w:cs="Arial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076E71D0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Равно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3310E752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Плановое значение – </w:t>
            </w:r>
          </w:p>
          <w:p w14:paraId="2A86F574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1 квартал - 5%;</w:t>
            </w:r>
          </w:p>
          <w:p w14:paraId="1683339E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2 квартал - 20%;</w:t>
            </w:r>
          </w:p>
          <w:p w14:paraId="425FEB05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3 квартал - 40%;</w:t>
            </w:r>
          </w:p>
          <w:p w14:paraId="74C8089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4 квартал (год) - 50%..</w:t>
            </w:r>
          </w:p>
        </w:tc>
        <w:tc>
          <w:tcPr>
            <w:tcW w:w="1449" w:type="dxa"/>
          </w:tcPr>
          <w:p w14:paraId="38FF5B28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proofErr w:type="spellStart"/>
            <w:r w:rsidRPr="00EA71E3">
              <w:rPr>
                <w:rFonts w:ascii="Arial" w:eastAsiaTheme="minorEastAsia" w:hAnsi="Arial" w:cs="Arial"/>
              </w:rPr>
              <w:t>Минмособлимущество</w:t>
            </w:r>
            <w:proofErr w:type="spellEnd"/>
            <w:r w:rsidRPr="00EA71E3">
              <w:rPr>
                <w:rFonts w:ascii="Arial" w:eastAsiaTheme="minorEastAsia" w:hAnsi="Arial" w:cs="Arial"/>
              </w:rPr>
              <w:t>, данные, внесенные ОМС в ГАС «Управление»</w:t>
            </w:r>
          </w:p>
        </w:tc>
        <w:tc>
          <w:tcPr>
            <w:tcW w:w="1533" w:type="dxa"/>
          </w:tcPr>
          <w:p w14:paraId="3758EB91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EC3D4E" w:rsidRPr="00EA71E3" w14:paraId="594BC3FC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  <w:jc w:val="center"/>
        </w:trPr>
        <w:tc>
          <w:tcPr>
            <w:tcW w:w="1290" w:type="dxa"/>
          </w:tcPr>
          <w:p w14:paraId="07BB8358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8.</w:t>
            </w:r>
          </w:p>
        </w:tc>
        <w:tc>
          <w:tcPr>
            <w:tcW w:w="2438" w:type="dxa"/>
          </w:tcPr>
          <w:p w14:paraId="3FAA83D0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Прирост земельного налога</w:t>
            </w:r>
          </w:p>
        </w:tc>
        <w:tc>
          <w:tcPr>
            <w:tcW w:w="555" w:type="dxa"/>
          </w:tcPr>
          <w:p w14:paraId="0B8F88EC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</w:tcPr>
          <w:p w14:paraId="1C848EB8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463D92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258F4CE5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Пзн=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</w:t>
            </w:r>
          </w:p>
          <w:p w14:paraId="0585B3DA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Пзн</w:t>
            </w:r>
            <w:proofErr w:type="spellEnd"/>
            <w:r w:rsidRPr="00EA71E3">
              <w:rPr>
                <w:rFonts w:ascii="Arial" w:hAnsi="Arial" w:cs="Arial"/>
              </w:rPr>
              <w:t xml:space="preserve"> – Процент собираемости земельного налога. </w:t>
            </w:r>
          </w:p>
          <w:p w14:paraId="755170AF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Гп</w:t>
            </w:r>
            <w:proofErr w:type="spellEnd"/>
            <w:r w:rsidRPr="00EA71E3">
              <w:rPr>
                <w:rFonts w:ascii="Arial" w:hAnsi="Arial" w:cs="Arial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505CD625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Фп</w:t>
            </w:r>
            <w:proofErr w:type="spellEnd"/>
            <w:r w:rsidRPr="00EA71E3">
              <w:rPr>
                <w:rFonts w:ascii="Arial" w:hAnsi="Arial" w:cs="Arial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14902AED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9CB85A2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1449" w:type="dxa"/>
          </w:tcPr>
          <w:p w14:paraId="0FD2994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 xml:space="preserve">Система ГАС «Управление», </w:t>
            </w:r>
            <w:r w:rsidRPr="00EA71E3">
              <w:rPr>
                <w:rFonts w:ascii="Arial" w:eastAsiaTheme="minorEastAsia" w:hAnsi="Arial" w:cs="Arial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533" w:type="dxa"/>
          </w:tcPr>
          <w:p w14:paraId="1D4E20C4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EC3D4E" w:rsidRPr="00EA71E3" w14:paraId="2F38CE9B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910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DA3D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07D7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6FD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EA71E3">
              <w:rPr>
                <w:rFonts w:ascii="Arial" w:hAnsi="Arial" w:cs="Arial"/>
              </w:rPr>
              <w:t>тыс.руб</w:t>
            </w:r>
            <w:proofErr w:type="spellEnd"/>
            <w:r w:rsidRPr="00EA71E3">
              <w:rPr>
                <w:rFonts w:ascii="Arial" w:hAnsi="Arial" w:cs="Arial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432877B" w14:textId="77777777" w:rsidR="00EC3D4E" w:rsidRPr="00EA71E3" w:rsidRDefault="00EC3D4E" w:rsidP="001D13CE">
            <w:pPr>
              <w:pStyle w:val="af3"/>
              <w:ind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71843EFD" w14:textId="77777777" w:rsidR="00EC3D4E" w:rsidRPr="00EA71E3" w:rsidRDefault="00EC3D4E" w:rsidP="001D13CE">
            <w:pPr>
              <w:pStyle w:val="af3"/>
              <w:ind w:right="0" w:firstLine="0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797170C9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center"/>
              <w:rPr>
                <w:rFonts w:ascii="Arial" w:eastAsiaTheme="minorEastAsia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П=80%*П1+20%*П2</m:t>
              </m:r>
            </m:oMath>
            <w:r w:rsidRPr="00EA71E3">
              <w:rPr>
                <w:rFonts w:ascii="Arial" w:eastAsiaTheme="minorEastAsia" w:hAnsi="Arial" w:cs="Arial"/>
              </w:rPr>
              <w:t>,</w:t>
            </w:r>
          </w:p>
          <w:p w14:paraId="1000B90C" w14:textId="77777777" w:rsidR="00EC3D4E" w:rsidRPr="00EA71E3" w:rsidRDefault="00EC3D4E" w:rsidP="001D13CE">
            <w:pPr>
              <w:pStyle w:val="af"/>
              <w:ind w:right="-14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71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06C7B5BD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П1 – доля расторгнутых договоров аренды;</w:t>
            </w:r>
          </w:p>
          <w:p w14:paraId="3693C5DD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 w:rsidRPr="00EA71E3">
              <w:rPr>
                <w:rFonts w:ascii="Arial" w:hAnsi="Arial" w:cs="Arial"/>
              </w:rPr>
              <w:t>П2 – доля земельных участков, размещенных на ИП.</w:t>
            </w:r>
          </w:p>
          <w:p w14:paraId="5E1A7D95" w14:textId="77777777" w:rsidR="00EC3D4E" w:rsidRPr="00EA71E3" w:rsidRDefault="00EC3D4E" w:rsidP="001D13CE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950B637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  <w:u w:val="single"/>
              </w:rPr>
            </w:pPr>
            <w:r w:rsidRPr="00EA71E3">
              <w:rPr>
                <w:rFonts w:ascii="Arial" w:hAnsi="Arial" w:cs="Arial"/>
                <w:u w:val="single"/>
              </w:rPr>
              <w:t>Расчет П1 (доля расторгнутых договоров аренды) осуществляется по формуле:</w:t>
            </w:r>
          </w:p>
          <w:p w14:paraId="686B23D6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A71E3">
              <w:rPr>
                <w:rFonts w:ascii="Arial" w:hAnsi="Arial" w:cs="Arial"/>
              </w:rPr>
              <w:t>, где:</w:t>
            </w:r>
          </w:p>
          <w:p w14:paraId="714AA9FF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586892FF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Рп</w:t>
            </w:r>
            <w:proofErr w:type="spellEnd"/>
            <w:r w:rsidRPr="00EA71E3">
              <w:rPr>
                <w:rFonts w:ascii="Arial" w:hAnsi="Arial" w:cs="Arial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3EDC281D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Рф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расторгнутых договоров аренды в отчетном году.</w:t>
            </w:r>
          </w:p>
          <w:p w14:paraId="1EFBB475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Рдп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946B0C4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Рсп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договоров аренды, в отношении которых приняты меры </w:t>
            </w:r>
            <w:r w:rsidRPr="00EA71E3">
              <w:rPr>
                <w:rFonts w:ascii="Arial" w:hAnsi="Arial" w:cs="Arial"/>
              </w:rPr>
              <w:br/>
              <w:t>по расторжению, а именно:</w:t>
            </w:r>
          </w:p>
          <w:p w14:paraId="67F814E2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подано исковое заявление в суд;</w:t>
            </w:r>
          </w:p>
          <w:p w14:paraId="33461F75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исковое заявление находится на рассмотрении в суде;</w:t>
            </w:r>
          </w:p>
          <w:p w14:paraId="2431A0ED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судебное решение вступило в законную силу, но договор еще не расторгнут.</w:t>
            </w:r>
          </w:p>
          <w:p w14:paraId="1EF75A46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0,1 и 0,7 – понижающие коэффициенты.</w:t>
            </w:r>
          </w:p>
          <w:p w14:paraId="124EEF6C" w14:textId="77777777" w:rsidR="00EC3D4E" w:rsidRPr="00EA71E3" w:rsidRDefault="00EC3D4E" w:rsidP="001D13CE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7943BA5A" w14:textId="77777777" w:rsidR="00EC3D4E" w:rsidRPr="00EA71E3" w:rsidRDefault="00EC3D4E" w:rsidP="001D13CE">
            <w:pPr>
              <w:shd w:val="clear" w:color="auto" w:fill="FFFFFF"/>
              <w:ind w:left="10"/>
              <w:jc w:val="both"/>
              <w:rPr>
                <w:rFonts w:ascii="Arial" w:hAnsi="Arial" w:cs="Arial"/>
                <w:u w:val="single"/>
              </w:rPr>
            </w:pPr>
            <w:r w:rsidRPr="00EA71E3">
              <w:rPr>
                <w:rFonts w:ascii="Arial" w:hAnsi="Arial" w:cs="Arial"/>
                <w:u w:val="single"/>
              </w:rPr>
              <w:t>Расчет П2 (доля земельных участков, размещенных на ИП) осуществляется по формуле:</w:t>
            </w:r>
          </w:p>
          <w:p w14:paraId="365110C6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ind w:left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 100</m:t>
              </m:r>
            </m:oMath>
            <w:r w:rsidRPr="00EA71E3">
              <w:rPr>
                <w:rFonts w:ascii="Arial" w:hAnsi="Arial" w:cs="Arial"/>
              </w:rPr>
              <w:t>, где:</w:t>
            </w:r>
          </w:p>
          <w:p w14:paraId="5EFD3BFE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ind w:left="709"/>
              <w:jc w:val="center"/>
              <w:rPr>
                <w:rFonts w:ascii="Arial" w:hAnsi="Arial" w:cs="Arial"/>
              </w:rPr>
            </w:pPr>
          </w:p>
          <w:p w14:paraId="33F364BA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ИПп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EA71E3">
              <w:rPr>
                <w:rFonts w:ascii="Arial" w:hAnsi="Arial" w:cs="Arial"/>
              </w:rPr>
              <w:t>ИПп</w:t>
            </w:r>
            <w:proofErr w:type="spellEnd"/>
            <w:r w:rsidRPr="00EA71E3">
              <w:rPr>
                <w:rFonts w:ascii="Arial" w:hAnsi="Arial" w:cs="Arial"/>
              </w:rPr>
              <w:t xml:space="preserve"> ≥ </w:t>
            </w:r>
            <w:proofErr w:type="spellStart"/>
            <w:r w:rsidRPr="00EA71E3">
              <w:rPr>
                <w:rFonts w:ascii="Arial" w:hAnsi="Arial" w:cs="Arial"/>
              </w:rPr>
              <w:t>Рф</w:t>
            </w:r>
            <w:proofErr w:type="spellEnd"/>
            <w:r w:rsidRPr="00EA71E3">
              <w:rPr>
                <w:rFonts w:ascii="Arial" w:hAnsi="Arial" w:cs="Arial"/>
              </w:rPr>
              <w:t>).</w:t>
            </w:r>
          </w:p>
          <w:p w14:paraId="1B6C0B2A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ИПн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1AF50AB3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в стадии изменения ВРИ; </w:t>
            </w:r>
          </w:p>
          <w:p w14:paraId="45A83098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в стадии раздела, объединения, перераспределения; </w:t>
            </w:r>
          </w:p>
          <w:p w14:paraId="605D2091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для предоставления многодетным семьям/врачам/участникам СВО; </w:t>
            </w:r>
          </w:p>
          <w:p w14:paraId="6FB74359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для передачи в собственность другого ОМС/МО/РФ; </w:t>
            </w:r>
          </w:p>
          <w:p w14:paraId="649FA404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карьер/ТБО, необходимо выполнить рекультивацию; </w:t>
            </w:r>
          </w:p>
          <w:p w14:paraId="5B6422DD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в процессе снятия обременения/ограничения; </w:t>
            </w:r>
          </w:p>
          <w:p w14:paraId="2B9A6A54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- судебный акт обжалуется; </w:t>
            </w:r>
          </w:p>
          <w:p w14:paraId="5DEDDD86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оформление ОКС, расположенных на ЗУ, в собственность арендатора;</w:t>
            </w:r>
          </w:p>
          <w:p w14:paraId="095842B0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- выкуп земельного участка.</w:t>
            </w:r>
          </w:p>
          <w:p w14:paraId="1A0307B9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</w:rPr>
              <w:t>ИПф</w:t>
            </w:r>
            <w:proofErr w:type="spellEnd"/>
            <w:r w:rsidRPr="00EA71E3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14BF703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5A4FE769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</w:rPr>
                <m:t>1</m:t>
              </m:r>
            </m:oMath>
            <w:r w:rsidRPr="00EA71E3">
              <w:rPr>
                <w:rFonts w:ascii="Arial" w:hAnsi="Arial" w:cs="Arial"/>
              </w:rPr>
              <w:t>.</w:t>
            </w:r>
          </w:p>
          <w:p w14:paraId="466D7F43" w14:textId="77777777" w:rsidR="00EC3D4E" w:rsidRPr="00EA71E3" w:rsidRDefault="00EC3D4E" w:rsidP="001D13CE">
            <w:pPr>
              <w:jc w:val="both"/>
              <w:rPr>
                <w:rFonts w:ascii="Arial" w:hAnsi="Arial" w:cs="Arial"/>
              </w:rPr>
            </w:pPr>
          </w:p>
          <w:p w14:paraId="71B803A8" w14:textId="77777777" w:rsidR="00EC3D4E" w:rsidRPr="00EA71E3" w:rsidRDefault="00EC3D4E" w:rsidP="001D13CE">
            <w:pPr>
              <w:jc w:val="both"/>
              <w:rPr>
                <w:rFonts w:ascii="Arial" w:hAnsi="Arial" w:cs="Arial"/>
                <w:i/>
              </w:rPr>
            </w:pPr>
            <w:r w:rsidRPr="00EA71E3">
              <w:rPr>
                <w:rFonts w:ascii="Arial" w:hAnsi="Arial" w:cs="Arial"/>
                <w:i/>
              </w:rPr>
              <w:t>Источники: данные ГАСУ, РГИС, ЕИСУГИ 2.0, ЕГИС ОКНД, ИП.</w:t>
            </w:r>
          </w:p>
          <w:p w14:paraId="3B712776" w14:textId="77777777" w:rsidR="00EC3D4E" w:rsidRPr="00EA71E3" w:rsidRDefault="00EC3D4E" w:rsidP="001D13CE">
            <w:pPr>
              <w:jc w:val="both"/>
              <w:rPr>
                <w:rFonts w:ascii="Arial" w:hAnsi="Arial" w:cs="Arial"/>
                <w:i/>
              </w:rPr>
            </w:pPr>
            <w:r w:rsidRPr="00EA71E3">
              <w:rPr>
                <w:rFonts w:ascii="Arial" w:hAnsi="Arial" w:cs="Arial"/>
                <w:i/>
              </w:rPr>
              <w:t>Плановое значение – 100%.</w:t>
            </w:r>
          </w:p>
          <w:p w14:paraId="7F03B534" w14:textId="77777777" w:rsidR="00EC3D4E" w:rsidRPr="00EA71E3" w:rsidRDefault="00EC3D4E" w:rsidP="001D13CE">
            <w:pPr>
              <w:jc w:val="both"/>
              <w:rPr>
                <w:rFonts w:ascii="Arial" w:hAnsi="Arial" w:cs="Arial"/>
                <w:i/>
              </w:rPr>
            </w:pPr>
            <w:r w:rsidRPr="00EA71E3">
              <w:rPr>
                <w:rFonts w:ascii="Arial" w:hAnsi="Arial" w:cs="Arial"/>
                <w:i/>
              </w:rPr>
              <w:t>Период – ежемесячно.</w:t>
            </w:r>
          </w:p>
          <w:p w14:paraId="4C4B75D7" w14:textId="77777777" w:rsidR="00EC3D4E" w:rsidRPr="00EA71E3" w:rsidRDefault="00EC3D4E" w:rsidP="001D13CE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CF4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Система ГАС «Управление», ОМС,</w:t>
            </w:r>
          </w:p>
          <w:p w14:paraId="11D029EF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ЕИСУГИ 2.0, Инвестиционный портал Московской области (ИП),</w:t>
            </w:r>
          </w:p>
          <w:p w14:paraId="79E57FA0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РГИС,</w:t>
            </w:r>
          </w:p>
          <w:p w14:paraId="745E1A1A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ЕГИС ОКНД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56BF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Ежемесячно</w:t>
            </w:r>
          </w:p>
        </w:tc>
      </w:tr>
      <w:tr w:rsidR="00EC3D4E" w:rsidRPr="00EA71E3" w14:paraId="1C3CDB2D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D565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494E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DEFF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B62E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  <w:noProof/>
              </w:rPr>
              <w:drawing>
                <wp:inline distT="0" distB="0" distL="0" distR="0" wp14:anchorId="317928BC" wp14:editId="101C8FA3">
                  <wp:extent cx="3549650" cy="3961425"/>
                  <wp:effectExtent l="209550" t="0" r="184150" b="0"/>
                  <wp:docPr id="16548909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89096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52191" cy="39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B883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Реестр личных дел и документов (РЛДД)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3D1A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EC3D4E" w:rsidRPr="00EA71E3" w14:paraId="52797053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  <w:jc w:val="center"/>
        </w:trPr>
        <w:tc>
          <w:tcPr>
            <w:tcW w:w="1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00D2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Подпрограмма 4 «Управление муниципальными финансами»</w:t>
            </w:r>
          </w:p>
        </w:tc>
      </w:tr>
      <w:tr w:rsidR="00EC3D4E" w:rsidRPr="00EA71E3" w14:paraId="6E40546F" w14:textId="77777777" w:rsidTr="001D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F98B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ind w:left="-704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17B9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 xml:space="preserve"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 </w:t>
            </w:r>
          </w:p>
          <w:p w14:paraId="290ADFF6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C59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8CD9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  <w:r w:rsidRPr="00EA71E3">
              <w:rPr>
                <w:rFonts w:ascii="Arial" w:hAnsi="Arial" w:cs="Arial"/>
                <w:lang w:val="en-US"/>
              </w:rPr>
              <w:t>U1=(</w:t>
            </w:r>
            <w:proofErr w:type="spellStart"/>
            <w:r w:rsidRPr="00EA71E3">
              <w:rPr>
                <w:rFonts w:ascii="Arial" w:hAnsi="Arial" w:cs="Arial"/>
                <w:lang w:val="en-US"/>
              </w:rPr>
              <w:t>NN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proofErr w:type="spellEnd"/>
            <w:r w:rsidRPr="00EA71E3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EA71E3">
              <w:rPr>
                <w:rFonts w:ascii="Arial" w:hAnsi="Arial" w:cs="Arial"/>
                <w:lang w:val="en-US"/>
              </w:rPr>
              <w:t>NND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proofErr w:type="spellEnd"/>
            <w:r w:rsidRPr="00EA71E3">
              <w:rPr>
                <w:rFonts w:ascii="Arial" w:hAnsi="Arial" w:cs="Arial"/>
                <w:lang w:val="en-US"/>
              </w:rPr>
              <w:t>)/(NN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 xml:space="preserve">i-1 </w:t>
            </w:r>
            <w:r w:rsidRPr="00EA71E3">
              <w:rPr>
                <w:rFonts w:ascii="Arial" w:hAnsi="Arial" w:cs="Arial"/>
                <w:lang w:val="en-US"/>
              </w:rPr>
              <w:t>– NND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i-1</w:t>
            </w:r>
            <w:r w:rsidRPr="00EA71E3">
              <w:rPr>
                <w:rFonts w:ascii="Arial" w:hAnsi="Arial" w:cs="Arial"/>
                <w:lang w:val="en-US"/>
              </w:rPr>
              <w:t xml:space="preserve">)*100%-100, </w:t>
            </w:r>
          </w:p>
          <w:p w14:paraId="05365BB8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где</w:t>
            </w:r>
          </w:p>
          <w:p w14:paraId="11695120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  <w:lang w:val="en-US"/>
              </w:rPr>
              <w:t>NN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proofErr w:type="spellEnd"/>
            <w:r w:rsidRPr="00EA71E3">
              <w:rPr>
                <w:rFonts w:ascii="Arial" w:hAnsi="Arial" w:cs="Arial"/>
              </w:rPr>
              <w:t xml:space="preserve"> - объем налоговых и неналоговых доходов бюджета Рузского муниципального округа в отчетном финансовом году;</w:t>
            </w:r>
          </w:p>
          <w:p w14:paraId="105A03B5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  <w:lang w:val="en-US"/>
              </w:rPr>
              <w:t>NND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proofErr w:type="spellEnd"/>
            <w:r w:rsidRPr="00EA71E3">
              <w:rPr>
                <w:rFonts w:ascii="Arial" w:hAnsi="Arial" w:cs="Arial"/>
                <w:vertAlign w:val="subscript"/>
              </w:rPr>
              <w:t xml:space="preserve"> </w:t>
            </w:r>
            <w:r w:rsidRPr="00EA71E3">
              <w:rPr>
                <w:rFonts w:ascii="Arial" w:hAnsi="Arial" w:cs="Arial"/>
              </w:rPr>
              <w:t>- объем отчислений от налога на доходы физических лиц по дополнительным нормативам в бюджет Рузского муниципального округа в отчетном финансовом году;</w:t>
            </w:r>
          </w:p>
          <w:p w14:paraId="684CEA61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  <w:lang w:val="en-US"/>
              </w:rPr>
              <w:t>NN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proofErr w:type="spellEnd"/>
            <w:r w:rsidRPr="00EA71E3">
              <w:rPr>
                <w:rFonts w:ascii="Arial" w:hAnsi="Arial" w:cs="Arial"/>
                <w:vertAlign w:val="subscript"/>
              </w:rPr>
              <w:t>-1</w:t>
            </w:r>
            <w:r w:rsidRPr="00EA71E3">
              <w:rPr>
                <w:rFonts w:ascii="Arial" w:hAnsi="Arial" w:cs="Arial"/>
              </w:rPr>
              <w:t xml:space="preserve"> - объем налоговых и неналоговых доходов бюджета Рузского муниципального округа в году, предшествующему отчетному;</w:t>
            </w:r>
          </w:p>
          <w:p w14:paraId="69C86AD8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EA71E3">
              <w:rPr>
                <w:rFonts w:ascii="Arial" w:hAnsi="Arial" w:cs="Arial"/>
                <w:lang w:val="en-US"/>
              </w:rPr>
              <w:t>NND</w:t>
            </w:r>
            <w:r w:rsidRPr="00EA71E3">
              <w:rPr>
                <w:rFonts w:ascii="Arial" w:hAnsi="Arial" w:cs="Arial"/>
                <w:vertAlign w:val="subscript"/>
                <w:lang w:val="en-US"/>
              </w:rPr>
              <w:t>i</w:t>
            </w:r>
            <w:proofErr w:type="spellEnd"/>
            <w:r w:rsidRPr="00EA71E3">
              <w:rPr>
                <w:rFonts w:ascii="Arial" w:hAnsi="Arial" w:cs="Arial"/>
                <w:vertAlign w:val="subscript"/>
              </w:rPr>
              <w:t xml:space="preserve">-1 </w:t>
            </w:r>
            <w:r w:rsidRPr="00EA71E3">
              <w:rPr>
                <w:rFonts w:ascii="Arial" w:hAnsi="Arial" w:cs="Arial"/>
              </w:rPr>
              <w:t>- объем отчислений от налога на доходы физических лиц по дополнительным нормативам в бюджет Рузского муниципального округа в году, предшествующем отчетному.</w:t>
            </w:r>
          </w:p>
          <w:p w14:paraId="48B7D7FB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Базовое значение показателя – «0»</w:t>
            </w:r>
          </w:p>
          <w:p w14:paraId="4FE58728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Источник информации – отчет об исполнении бюджета Рузского муниципального округа</w:t>
            </w:r>
          </w:p>
          <w:p w14:paraId="337EF49B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  <w:r w:rsidRPr="00EA71E3">
              <w:rPr>
                <w:rFonts w:ascii="Arial" w:hAnsi="Arial" w:cs="Arial"/>
              </w:rPr>
              <w:t>Периодичность предоставления – 1 раз в год</w:t>
            </w:r>
          </w:p>
          <w:p w14:paraId="287AA771" w14:textId="77777777" w:rsidR="00EC3D4E" w:rsidRPr="00EA71E3" w:rsidRDefault="00EC3D4E" w:rsidP="001D13CE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5852" w14:textId="77777777" w:rsidR="00EC3D4E" w:rsidRPr="00EA71E3" w:rsidRDefault="00EC3D4E" w:rsidP="001D13C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Отчет об исполнении бюджета Рузского муниципального округа</w:t>
            </w:r>
          </w:p>
          <w:p w14:paraId="4B26F317" w14:textId="77777777" w:rsidR="00EC3D4E" w:rsidRPr="00EA71E3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A720" w14:textId="77777777" w:rsidR="00EC3D4E" w:rsidRPr="00EA71E3" w:rsidRDefault="00EC3D4E" w:rsidP="001D1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71E3">
              <w:rPr>
                <w:rFonts w:ascii="Arial" w:hAnsi="Arial" w:cs="Arial"/>
              </w:rPr>
              <w:t>1 раз в год</w:t>
            </w:r>
          </w:p>
        </w:tc>
      </w:tr>
    </w:tbl>
    <w:p w14:paraId="34F4100D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12188197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130408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328E14C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258016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53B336C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B308FFF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1111AB3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83A48E7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F0B93C5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C35E2E3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A4DC402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4653446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9936070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5E75798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71830D1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615B085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921BC0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E38217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A692E99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02D5EE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79F7E8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CC6692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eastAsiaTheme="minorEastAsia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 xml:space="preserve">Подпрограмма </w:t>
      </w:r>
      <w:r w:rsidRPr="00EA71E3">
        <w:rPr>
          <w:rFonts w:ascii="Arial" w:eastAsiaTheme="minorEastAsia" w:hAnsi="Arial" w:cs="Arial"/>
          <w:b w:val="0"/>
          <w:sz w:val="24"/>
          <w:szCs w:val="24"/>
        </w:rPr>
        <w:t>1</w:t>
      </w:r>
    </w:p>
    <w:p w14:paraId="12BD9A93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eastAsiaTheme="minorEastAsia" w:hAnsi="Arial" w:cs="Arial"/>
          <w:b w:val="0"/>
          <w:sz w:val="24"/>
          <w:szCs w:val="24"/>
        </w:rPr>
      </w:pPr>
    </w:p>
    <w:p w14:paraId="0EDFA7F0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>«Эффективное управление имущественным комплексом»</w:t>
      </w:r>
    </w:p>
    <w:p w14:paraId="353A4DF2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8CD19C1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F61B69E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2A77309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CF4FD7B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DAD3006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81835F0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3DA1746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0BB9F2A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8D5D3B8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E27FBEF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EF8BB3E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73414F0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41405BD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F2D1998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03BD8AD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2F43374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1988"/>
        <w:gridCol w:w="1772"/>
        <w:gridCol w:w="1772"/>
        <w:gridCol w:w="1772"/>
        <w:gridCol w:w="1772"/>
        <w:gridCol w:w="1772"/>
      </w:tblGrid>
      <w:tr w:rsidR="00EC3D4E" w:rsidRPr="00C2556B" w14:paraId="11EFA978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8B01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 xml:space="preserve">Паспорт муниципальной подпрограммы </w:t>
            </w: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br/>
              <w:t>«Эффективное управление имущественным комплексом»</w:t>
            </w:r>
          </w:p>
        </w:tc>
      </w:tr>
      <w:tr w:rsidR="00EC3D4E" w:rsidRPr="00C2556B" w14:paraId="15A9066A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50DA0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89356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 xml:space="preserve">Заместитель Главы Рузского муниципального округа – </w:t>
            </w:r>
            <w:proofErr w:type="spellStart"/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О.С.Третьякова</w:t>
            </w:r>
            <w:proofErr w:type="spellEnd"/>
          </w:p>
        </w:tc>
      </w:tr>
      <w:tr w:rsidR="00EC3D4E" w:rsidRPr="00C2556B" w14:paraId="05EE47B8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7BE84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495A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 xml:space="preserve">Администрация Рузского муниципального округа </w:t>
            </w:r>
          </w:p>
        </w:tc>
      </w:tr>
      <w:tr w:rsidR="00EC3D4E" w:rsidRPr="00C2556B" w14:paraId="4D786121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210B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8497E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EC3D4E" w:rsidRPr="00C2556B" w14:paraId="2A789590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320A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EC3D4E" w:rsidRPr="00C2556B" w14:paraId="70D75744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E888E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9A83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EC3D4E" w:rsidRPr="00C2556B" w14:paraId="35F0807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BAD43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Источники финансирования муниципальной программы,</w:t>
            </w: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2A9FF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Расходы (тыс. рублей)</w:t>
            </w:r>
          </w:p>
        </w:tc>
      </w:tr>
      <w:tr w:rsidR="00EC3D4E" w:rsidRPr="00C2556B" w14:paraId="58258A6E" w14:textId="77777777" w:rsidTr="001D13C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27FB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0A99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6E4CA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3F88B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2BA3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DF7DE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AC21C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2027 год</w:t>
            </w:r>
          </w:p>
        </w:tc>
      </w:tr>
      <w:tr w:rsidR="00EC3D4E" w:rsidRPr="00C2556B" w14:paraId="182A8A63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C8B2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 xml:space="preserve">Средства бюджета </w:t>
            </w: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263C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AAD9F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38EEB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EA544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6D7A7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BF31D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30705,00</w:t>
            </w:r>
          </w:p>
        </w:tc>
      </w:tr>
      <w:tr w:rsidR="00EC3D4E" w:rsidRPr="00C2556B" w14:paraId="7A0937C0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BAC57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Средства бюджета</w:t>
            </w: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F5E2B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202302,70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C8C4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34642,14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E9F3E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61743,78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FD56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48249,12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9CB7F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15588,21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09823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42079,45</w:t>
            </w:r>
          </w:p>
        </w:tc>
      </w:tr>
      <w:tr w:rsidR="00EC3D4E" w:rsidRPr="00C2556B" w14:paraId="3833DEC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CB410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4B8A1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BEB21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8276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B9EA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1AA5C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1486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0,00</w:t>
            </w:r>
          </w:p>
        </w:tc>
      </w:tr>
      <w:tr w:rsidR="00EC3D4E" w:rsidRPr="00C2556B" w14:paraId="721AA74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745A6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7CFB8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344632,70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87439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56038,14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F9942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90562,78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74327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78954,12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828A1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46293,21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B6CD3" w14:textId="77777777" w:rsidR="00EC3D4E" w:rsidRPr="00C2556B" w:rsidRDefault="00EC3D4E" w:rsidP="001D13CE">
            <w:pPr>
              <w:pStyle w:val="ConsPlusTitle"/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556B">
              <w:rPr>
                <w:rFonts w:ascii="Arial" w:hAnsi="Arial" w:cs="Arial"/>
                <w:b w:val="0"/>
                <w:sz w:val="24"/>
                <w:szCs w:val="24"/>
              </w:rPr>
              <w:t>72784,45</w:t>
            </w:r>
          </w:p>
        </w:tc>
      </w:tr>
    </w:tbl>
    <w:p w14:paraId="03912E36" w14:textId="77777777" w:rsidR="00EC3D4E" w:rsidRPr="00A30AC5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73A67D32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551DCE1D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73791E8D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0895F645" w14:textId="77777777" w:rsidR="00EC3D4E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7C157008" w14:textId="77777777" w:rsidR="00EC3D4E" w:rsidRPr="00A30AC5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5D77E13C" w14:textId="77777777" w:rsidR="00EC3D4E" w:rsidRPr="00EA71E3" w:rsidRDefault="00EC3D4E" w:rsidP="00EC3D4E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564"/>
        <w:gridCol w:w="1197"/>
        <w:gridCol w:w="1530"/>
        <w:gridCol w:w="1046"/>
        <w:gridCol w:w="1046"/>
        <w:gridCol w:w="1046"/>
        <w:gridCol w:w="1046"/>
        <w:gridCol w:w="183"/>
        <w:gridCol w:w="251"/>
        <w:gridCol w:w="319"/>
        <w:gridCol w:w="346"/>
        <w:gridCol w:w="1046"/>
        <w:gridCol w:w="1046"/>
        <w:gridCol w:w="846"/>
        <w:gridCol w:w="1396"/>
      </w:tblGrid>
      <w:tr w:rsidR="00EC3D4E" w:rsidRPr="00C2556B" w14:paraId="74AAF255" w14:textId="77777777" w:rsidTr="001D13CE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89E3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Перечень мероприятий подпрограммы 1</w:t>
            </w:r>
          </w:p>
        </w:tc>
      </w:tr>
      <w:tr w:rsidR="00EC3D4E" w:rsidRPr="00C2556B" w14:paraId="1DF894D1" w14:textId="77777777" w:rsidTr="001D13CE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F89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«Эффективное управление имущественным комплексом» муниципальной программы </w:t>
            </w:r>
            <w:r w:rsidRPr="00C2556B">
              <w:rPr>
                <w:rFonts w:ascii="Arial" w:eastAsiaTheme="minorEastAsia" w:hAnsi="Arial" w:cs="Arial"/>
              </w:rPr>
              <w:br/>
              <w:t>"Управление имуществом и финансами"</w:t>
            </w:r>
          </w:p>
        </w:tc>
      </w:tr>
      <w:tr w:rsidR="00EC3D4E" w:rsidRPr="00C2556B" w14:paraId="54B71BB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1CB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№</w:t>
            </w:r>
            <w:r w:rsidRPr="00C2556B">
              <w:rPr>
                <w:rFonts w:ascii="Arial" w:eastAsiaTheme="minorEastAsia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721D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9602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9F97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Источники финансирования муниципальной программы, в том числе по годам реализации программы (тыс. рублей):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3AF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</w:t>
            </w:r>
            <w:r w:rsidRPr="00C2556B">
              <w:rPr>
                <w:rFonts w:ascii="Arial" w:eastAsiaTheme="minorEastAsia" w:hAnsi="Arial" w:cs="Arial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8813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Объемы финансирования по годам</w:t>
            </w:r>
            <w:r w:rsidRPr="00C2556B">
              <w:rPr>
                <w:rFonts w:ascii="Arial" w:eastAsiaTheme="minorEastAsia" w:hAnsi="Arial" w:cs="Arial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1888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048D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Ответственный за выполнение мероприятия</w:t>
            </w:r>
          </w:p>
        </w:tc>
      </w:tr>
      <w:tr w:rsidR="00EC3D4E" w:rsidRPr="00C2556B" w14:paraId="69925F53" w14:textId="77777777" w:rsidTr="001D13CE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05E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03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2B9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7F1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DE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23C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8B4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F7C9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C6E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A1B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DDD9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99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E6C9C1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FF1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59E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(наименование результата выполнения мероприятия, ед. 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64AD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1DFB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03F8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1116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578A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28F8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85D3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C21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9546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7451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339C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65954CB" w14:textId="77777777" w:rsidTr="001D13CE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D61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728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40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A60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88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DE1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3D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FD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18C6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507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1FF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51F7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DA6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17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318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05E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B7881EF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6B13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A1B3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223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C89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8D1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FCC4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CA5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D78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C5F7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73C6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55C5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53BE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12</w:t>
            </w:r>
          </w:p>
        </w:tc>
      </w:tr>
      <w:tr w:rsidR="00EC3D4E" w:rsidRPr="00C2556B" w14:paraId="5E1E0D6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D86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698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Основное мероприятие 02. Управление имуществом, находящимся в муниципальной собственности, </w:t>
            </w:r>
            <w:r w:rsidRPr="00C2556B">
              <w:rPr>
                <w:rFonts w:ascii="Arial" w:eastAsiaTheme="minorEastAsia" w:hAnsi="Arial" w:cs="Arial"/>
              </w:rPr>
              <w:br/>
              <w:t>и выполнение кадастровых работ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F215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г.г</w:t>
            </w:r>
            <w:proofErr w:type="spellEnd"/>
            <w:r w:rsidRPr="00C2556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E0E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651F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193987,91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470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34029,14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8B8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59584,79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83C2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46041,72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80C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14168,21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CA7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40164,05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38BC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58F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360768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562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09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FC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ABBB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0790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0E78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FE19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D4D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92D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66DB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D17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0036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5E785B0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755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218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3E0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3DAE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19E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B338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57CE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51A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2F0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3A7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DE16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F52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BB961B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7D4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D7A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E67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4E6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5377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193987,91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D18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34029,14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881E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59584,79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B6FC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46041,72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BF35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14168,21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441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40164,05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B07B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A5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DB513B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9F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67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F15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4CD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42FF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195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F05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FB4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51DC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353E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66FC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FB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BBE9AA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76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23C7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65C0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628C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6394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FFF1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99B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233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4870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CBF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F24E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4A1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0C6937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024A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A09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02.01.</w:t>
            </w:r>
            <w:r w:rsidRPr="00C2556B">
              <w:rPr>
                <w:rFonts w:ascii="Arial" w:eastAsiaTheme="minorEastAsia" w:hAnsi="Arial" w:cs="Arial"/>
              </w:rPr>
              <w:br/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муницмпального</w:t>
            </w:r>
            <w:proofErr w:type="spellEnd"/>
            <w:r w:rsidRPr="00C2556B">
              <w:rPr>
                <w:rFonts w:ascii="Arial" w:eastAsiaTheme="minorEastAsia" w:hAnsi="Arial" w:cs="Arial"/>
              </w:rPr>
              <w:t xml:space="preserve">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E271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г.г</w:t>
            </w:r>
            <w:proofErr w:type="spellEnd"/>
            <w:r w:rsidRPr="00C2556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F46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E651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113855,96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A2A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13872,00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5308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37539,25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29B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19237,22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2576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14167,50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FC7A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A7B0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F7C7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CDD86D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D7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6E7D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943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208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964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ECA5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477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6BC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5AC9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B883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521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6F04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2D93FEE1" w14:textId="77777777" w:rsidTr="001D13CE">
        <w:trPr>
          <w:trHeight w:val="6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B1A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5B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63F5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9C1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3E45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C8C8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8724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520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FA13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961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06B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F8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DE59048" w14:textId="77777777" w:rsidTr="001D13CE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BC9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48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2B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148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9DD9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99335,96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58C9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13872,00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F6E4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37539,25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7339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19237,22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3543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14167,50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1AC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4B54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14520,00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435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1104BB8" w14:textId="77777777" w:rsidTr="001D13CE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FEC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3CA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F3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754D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F1FE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288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9729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DFE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DE59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DA4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829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CEB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39FB7DA" w14:textId="77777777" w:rsidTr="001D13CE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5AF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AC3A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A4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485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3C96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1BE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203F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E8A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E8D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32FD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EFDE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F8C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883051C" w14:textId="77777777" w:rsidTr="001D13CE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CAB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887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0B6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1337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0D63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5ED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23B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BDB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D44A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0928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1B1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2A4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CD5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3BECAB8" w14:textId="77777777" w:rsidTr="001D13CE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CFF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644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524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616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90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4B1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E72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B30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E1A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B0C6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8568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B44C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EBF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F528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DE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7B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CABE9B7" w14:textId="77777777" w:rsidTr="001D13CE">
        <w:trPr>
          <w:trHeight w:val="5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AA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DF1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4F8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3C1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6523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BE3B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C9D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3418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5551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F5CE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AFC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C69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AF3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780D0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9C81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E443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27671C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1F58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468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02.02.</w:t>
            </w:r>
            <w:r w:rsidRPr="00C2556B">
              <w:rPr>
                <w:rFonts w:ascii="Arial" w:eastAsiaTheme="minorEastAsia" w:hAnsi="Arial" w:cs="Arial"/>
              </w:rPr>
              <w:br/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81B6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г.г</w:t>
            </w:r>
            <w:proofErr w:type="spellEnd"/>
            <w:r w:rsidRPr="00C2556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F7FC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5D4D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114106,70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2933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19367,86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5B8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21295,54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0666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25254,50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5DB4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A2CC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24094,05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49D0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24094,05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9852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7E44606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B6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BD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1FD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0750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57A0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686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18D1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DB80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A59E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8FA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A16F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0A8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3694DF2D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C9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7F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B92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DE17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F0FA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97FA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3ADE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2FDC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FE3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04A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C8E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FD9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09C954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A03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E97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8C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0C12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DAE9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90012,66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063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19367,86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97A4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21295,54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4FA3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25254,50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F021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F1E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24094,05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3E3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24094,05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51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849B0F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7750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264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22C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604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D152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1BBE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2905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84A5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A068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8ADE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52AF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7B8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6B5E86E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66D9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F1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E09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1FB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2313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6B2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835B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1AD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3C41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7882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FA83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55A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B9ED40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EE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C1AD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Количество объектов, по которым произведена оплата взносов на капитальный ремонт, единиц (кв.м.)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E4D0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DAB6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49E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F3A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BBB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041A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259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68DA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40C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C71A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42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C1549E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969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D3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A7C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1CD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93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F47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4DD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8C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9DD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C0DD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BF1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6749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3D2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8B5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25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F0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8DBDED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676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91E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5DB1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57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808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7000564,19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18C1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1383420,19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7635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B8B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6676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AEFD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078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C0A2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EE6F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E84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9201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AD2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5BD0ACC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006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C82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02.03.</w:t>
            </w:r>
            <w:r w:rsidRPr="00C2556B">
              <w:rPr>
                <w:rFonts w:ascii="Arial" w:eastAsiaTheme="minorEastAsia" w:hAnsi="Arial" w:cs="Arial"/>
              </w:rPr>
              <w:br/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9FA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г.г</w:t>
            </w:r>
            <w:proofErr w:type="spellEnd"/>
            <w:r w:rsidRPr="00C2556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EA3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65E3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4639,29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99B6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789,29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BB1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750,00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2C23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0CDF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A091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BB66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29C9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68DAFEF4" w14:textId="77777777" w:rsidTr="001D13CE">
        <w:trPr>
          <w:trHeight w:val="6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3D6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14E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5FC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FE2F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31B3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8B02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A9C7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141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C9E8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AC6B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5FEE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07B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27C66D4C" w14:textId="77777777" w:rsidTr="001D13CE">
        <w:trPr>
          <w:trHeight w:val="4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C49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88DB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C72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4BC5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A57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8B5E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63D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30DC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46B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86F8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ADE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A7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5F26E92" w14:textId="77777777" w:rsidTr="001D13CE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D02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D565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155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109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274E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4639,29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AF9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789,29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C8AC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750,00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3CA9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F80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EAA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893E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10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2BC72D5" w14:textId="77777777" w:rsidTr="001D13CE">
        <w:trPr>
          <w:trHeight w:val="3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B28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B69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A42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A67F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2FBA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D466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3C11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3E5E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69DA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A593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CB6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170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7A53933D" w14:textId="77777777" w:rsidTr="001D13CE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1D3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680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8B2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4B7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E7A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C12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9DF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0A1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A975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DC84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9A2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1D27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462E537" w14:textId="77777777" w:rsidTr="001D13CE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488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744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2455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ADFB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44F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9D0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D1D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F54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B443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4227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BAD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1CD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33C7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7BD85624" w14:textId="77777777" w:rsidTr="001D13CE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35D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32A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1D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D7FE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8F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29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E52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813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BE1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B8A4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42EA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E1E8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6B9F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77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278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897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7F0E0AE" w14:textId="77777777" w:rsidTr="001D13CE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DA3A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409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5E10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A80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8F04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5D40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469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048B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322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5FA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B541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58B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C56E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E42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06B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244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350809D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85D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7E1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B29A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г.г</w:t>
            </w:r>
            <w:proofErr w:type="spellEnd"/>
            <w:r w:rsidRPr="00C2556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AF0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F7A4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2C4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6BF9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0100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34A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799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2A3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6971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3A1BA4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E6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F8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C03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B0F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9A45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3072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66A0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ED9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185B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446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1881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EFAA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1A0595C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3C3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A4F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58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72B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6D25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F573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211D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2CFF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17B1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D0AC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495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CAD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4ADB44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686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10D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C98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FBC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BA57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7DD1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87AF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1380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E71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209C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1B8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47B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6915E4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4F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58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A0B3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D3C4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E874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953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563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712A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2FAB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90F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202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71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3E2992F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16F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C28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A36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25D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8D0D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0A2F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9D0C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B28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7D82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CAA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342B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FB0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5B6F194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B5E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046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Мероприятие 03.01. </w:t>
            </w:r>
            <w:r w:rsidRPr="00C2556B">
              <w:rPr>
                <w:rFonts w:ascii="Arial" w:eastAsiaTheme="minorEastAsia" w:hAnsi="Arial" w:cs="Arial"/>
              </w:rPr>
              <w:br/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D4B2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г.г</w:t>
            </w:r>
            <w:proofErr w:type="spellEnd"/>
            <w:r w:rsidRPr="00C2556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A03C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F71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ACE4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72B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E7D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E9C8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72DA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F0DE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50D2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E97A7C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E952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EF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8EC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66C0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BE1D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330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5C7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529B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D58C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365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7C97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9CA6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4D5F4BE2" w14:textId="77777777" w:rsidTr="001D13CE">
        <w:trPr>
          <w:trHeight w:val="49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E0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B1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EF4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3AE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C25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F3A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3AD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3E8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7EE7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441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BEF2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2A5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6B5A848" w14:textId="77777777" w:rsidTr="001D13CE">
        <w:trPr>
          <w:trHeight w:val="9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EF5B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4F4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BE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2532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C4A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2A97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B8D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790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D77B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6135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036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68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DCEA510" w14:textId="77777777" w:rsidTr="001D13CE">
        <w:trPr>
          <w:trHeight w:val="3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B2B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DB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154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A01E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7E9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763B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8A1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B708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9C4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409D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B60B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28D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5C8A293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F3D8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8B21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5303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689D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1CB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401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6E35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BBA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4ED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B602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43E5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758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76EF6FBD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B3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2992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AAA5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67D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9427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79B8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5A09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FB7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AE43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34E9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B64C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50EC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2A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E0FB7E4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AF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510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1AB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F63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451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0E5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920E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7E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7884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37A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902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A1FA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A56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3D8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41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37E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784DCCA" w14:textId="77777777" w:rsidTr="001D13CE">
        <w:trPr>
          <w:trHeight w:val="46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50B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45E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AFB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E2C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8D9F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31372,00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DF2F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2553,00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F476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2E11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1B1F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5AB7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F164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637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9FD4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6B06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B872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416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692BB10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6ED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F8E1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A4C7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г.г</w:t>
            </w:r>
            <w:proofErr w:type="spellEnd"/>
            <w:r w:rsidRPr="00C2556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52C3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E9E9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8314,80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6C17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8344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9E63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2207,40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20A8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A8D2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1915,40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5B5F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258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EA67BB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52D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2BD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948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0DCD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45AD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D382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F1DE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B37E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C84F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5CEB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864A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92AA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1BB48DE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2CE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442B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99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2C14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EB35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1E61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40A7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3686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90F1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4866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4D4D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0C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BFD75C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D2F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152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32F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8A6F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94AA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8314,80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115F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3DC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370F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2207,40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15E7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0DD0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1915,40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D514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FFE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7C9C04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D90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5A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CF7B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95E6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7BE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4009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7C6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D8D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EB9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5EA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228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46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59ABC26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11C0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555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0D7A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E37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3B5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6D70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3C65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CC4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1EAD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B73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FB76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D164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3034406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E073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7B75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Мероприятие 04.01.</w:t>
            </w:r>
            <w:r w:rsidRPr="00C2556B">
              <w:rPr>
                <w:rFonts w:ascii="Arial" w:eastAsiaTheme="minorEastAsia" w:hAnsi="Arial" w:cs="Arial"/>
              </w:rPr>
              <w:br/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1C08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C2556B">
              <w:rPr>
                <w:rFonts w:ascii="Arial" w:eastAsiaTheme="minorEastAsia" w:hAnsi="Arial" w:cs="Arial"/>
              </w:rPr>
              <w:t>г.г</w:t>
            </w:r>
            <w:proofErr w:type="spellEnd"/>
            <w:r w:rsidRPr="00C2556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3C3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B515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8314,80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C1D1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5EFA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8894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2207,40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742E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F920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1915,40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11FA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7599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3515C3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A89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2AA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566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9F38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C2556B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3FC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DA9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009E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9962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118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7F0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F579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1088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C2556B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EC3D4E" w:rsidRPr="00C2556B" w14:paraId="18414E5C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97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A193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73DE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FCE9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47B3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81EC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1E02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04D6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5FBC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7C9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11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481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631219F5" w14:textId="77777777" w:rsidTr="001D13CE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D52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CF5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5A2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B702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Средства бюджета</w:t>
            </w:r>
            <w:r w:rsidRPr="00C2556B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B438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8314,80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AF3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0E53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621D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2207,40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DB53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DAC9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1915,40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3CE5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A82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C9E3940" w14:textId="77777777" w:rsidTr="001D13CE">
        <w:trPr>
          <w:trHeight w:val="3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C4B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6BD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BA66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C4C5C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A381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5CB6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9F9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7BC7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525F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EA31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376D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29C2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2981820A" w14:textId="77777777" w:rsidTr="001D13CE">
        <w:trPr>
          <w:trHeight w:val="3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09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7228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52E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E760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22D2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BFA4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C607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D685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85A1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45289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F1E1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68A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0385271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912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B3EA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ED94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1EEA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E4F0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B3DE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37A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6ACB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CC7C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96C0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1DB4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5F601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5B9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13A3687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96D8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BBB8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B13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356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35EB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4F5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D783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93F6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31EF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72EC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9D60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5A5C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2556B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6903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732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871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54F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C3D4E" w:rsidRPr="00C2556B" w14:paraId="4664B779" w14:textId="77777777" w:rsidTr="001D13CE">
        <w:trPr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89E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64D8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8B1D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867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36BA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5ADE7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D455F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B07C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74FD0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DC09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E16AFE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276D5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573B6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4FF02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7CD2A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68B24" w14:textId="77777777" w:rsidR="00EC3D4E" w:rsidRPr="00C2556B" w:rsidRDefault="00EC3D4E" w:rsidP="001D13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14:paraId="20DF7D2B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8D196C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B9297C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1D48ED2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277E19B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C16F6E8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80B2F6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0252A8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CDE314D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31614C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1286BFD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6C3A43F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A80EED5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F575B7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55BAD7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91B20B2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0C244C7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7D5405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B1300D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314BFEE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E13D64B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A10C40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03C1C26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53C9A43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A665EA8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C51FC90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B89EDE0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1917AA4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98DF2D3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F9E7D27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CD8119C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17999DD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4F1400E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266E01A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1C70F8B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A60CFCE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A7E1784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D10CA3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82AE69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0DE032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02CD60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31A931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D8ACCE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Подпрограмма 3</w:t>
      </w:r>
    </w:p>
    <w:p w14:paraId="30E470A6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6C24DE5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 xml:space="preserve"> «Управление муниципальным долгом»</w:t>
      </w:r>
    </w:p>
    <w:p w14:paraId="27332FDF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 xml:space="preserve">Муниципальной программы </w:t>
      </w:r>
    </w:p>
    <w:p w14:paraId="71C04424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>муниципальной программы "Управление имуществом и финансами"</w:t>
      </w:r>
    </w:p>
    <w:p w14:paraId="780319E0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2A04AFDF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0DBBD7B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5900C563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DA15F87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2DA7B7D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2C01BC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6EF6E2C2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0661D2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3879DBA7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35EC7820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4BC93107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06AA560" w14:textId="77777777" w:rsidR="00EC3D4E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6570076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22B96545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3D6EC219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5D1919DA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862"/>
        <w:gridCol w:w="1735"/>
        <w:gridCol w:w="1652"/>
        <w:gridCol w:w="1652"/>
        <w:gridCol w:w="1862"/>
        <w:gridCol w:w="1862"/>
      </w:tblGrid>
      <w:tr w:rsidR="00EC3D4E" w:rsidRPr="00C2556B" w14:paraId="04007720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19D68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Паспорт подпрограммы 3 «Управление муниципальным долгом»</w:t>
            </w:r>
            <w:r w:rsidRPr="00C2556B">
              <w:rPr>
                <w:rFonts w:ascii="Arial" w:hAnsi="Arial" w:cs="Arial"/>
              </w:rPr>
              <w:br/>
              <w:t>муниципальной программы "Управление имуществом и финансами"</w:t>
            </w:r>
          </w:p>
        </w:tc>
      </w:tr>
      <w:tr w:rsidR="00EC3D4E" w:rsidRPr="00C2556B" w14:paraId="65828AA6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6C006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15EE6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 xml:space="preserve">Первый заместитель Главы Рузского муниципального округа – </w:t>
            </w:r>
            <w:proofErr w:type="spellStart"/>
            <w:r w:rsidRPr="00C2556B">
              <w:rPr>
                <w:rFonts w:ascii="Arial" w:hAnsi="Arial" w:cs="Arial"/>
              </w:rPr>
              <w:t>В.Ю.Пархоменко</w:t>
            </w:r>
            <w:proofErr w:type="spellEnd"/>
          </w:p>
        </w:tc>
      </w:tr>
      <w:tr w:rsidR="00EC3D4E" w:rsidRPr="00C2556B" w14:paraId="32DBFCAF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DEE20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52A1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Администрация Рузского муниципального округа (финансовое управление)</w:t>
            </w:r>
          </w:p>
        </w:tc>
      </w:tr>
      <w:tr w:rsidR="00EC3D4E" w:rsidRPr="00C2556B" w14:paraId="29E0A8C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9A0FD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Цели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1D477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</w:t>
            </w:r>
          </w:p>
        </w:tc>
      </w:tr>
      <w:tr w:rsidR="00EC3D4E" w:rsidRPr="00C2556B" w14:paraId="0C34C4FD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8BCEE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Подпрограмма III «Управление муниципальным долгом»</w:t>
            </w:r>
          </w:p>
        </w:tc>
      </w:tr>
      <w:tr w:rsidR="00EC3D4E" w:rsidRPr="00C2556B" w14:paraId="2F65267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5DF2C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F7CD7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</w:tr>
      <w:tr w:rsidR="00EC3D4E" w:rsidRPr="00C2556B" w14:paraId="40FD987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24FD7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Источники финансирования муниципальной программы,</w:t>
            </w:r>
            <w:r w:rsidRPr="00C2556B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DE16A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Расходы (тыс. рублей)</w:t>
            </w:r>
          </w:p>
        </w:tc>
      </w:tr>
      <w:tr w:rsidR="00EC3D4E" w:rsidRPr="00C2556B" w14:paraId="2160B393" w14:textId="77777777" w:rsidTr="001D13C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075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C3162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F267D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4517E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71E93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CB209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6EBCC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2027 год</w:t>
            </w:r>
          </w:p>
        </w:tc>
      </w:tr>
      <w:tr w:rsidR="00EC3D4E" w:rsidRPr="00C2556B" w14:paraId="7B4CCDBE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5C64E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 xml:space="preserve">Средства бюджета </w:t>
            </w:r>
            <w:r w:rsidRPr="00C2556B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55C8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8C361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C456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EEF69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36012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94C9C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7416A245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DE06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64B9A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EFC4F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2205D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07C6E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2707C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22DDF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64BBB0C0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C1E3D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Средства бюджета</w:t>
            </w:r>
            <w:r w:rsidRPr="00C2556B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0D6AA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57689,36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7FCB1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5F057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1EB82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4B30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26170,10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483A8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26006,80</w:t>
            </w:r>
          </w:p>
        </w:tc>
      </w:tr>
      <w:tr w:rsidR="00EC3D4E" w:rsidRPr="00C2556B" w14:paraId="3EDB2DD9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8B090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A2CA0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EC55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4DAC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97456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0C6B6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3E1D3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47F64C93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AC1A2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361F4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57689,36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1C27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DBCE0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3A3F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5D75B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26170,10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38085" w14:textId="77777777" w:rsidR="00EC3D4E" w:rsidRPr="00C2556B" w:rsidRDefault="00EC3D4E" w:rsidP="001D13CE">
            <w:pPr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26006,80</w:t>
            </w:r>
          </w:p>
        </w:tc>
      </w:tr>
    </w:tbl>
    <w:p w14:paraId="4EE49093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318B23D5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41EA6058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577EF220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3C1B8D84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0810DD45" w14:textId="77777777" w:rsidR="00EC3D4E" w:rsidRPr="00EA71E3" w:rsidRDefault="00EC3D4E" w:rsidP="00EC3D4E">
      <w:pPr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Общая характеристика сферы реализации муниципальной подпрограммы 3</w:t>
      </w:r>
    </w:p>
    <w:p w14:paraId="0A054B27" w14:textId="77777777" w:rsidR="00EC3D4E" w:rsidRPr="00EA71E3" w:rsidRDefault="00EC3D4E" w:rsidP="00EC3D4E">
      <w:pPr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 xml:space="preserve">«Управление муниципальным долгом» </w:t>
      </w:r>
    </w:p>
    <w:p w14:paraId="0820DBA8" w14:textId="77777777" w:rsidR="00EC3D4E" w:rsidRPr="00EA71E3" w:rsidRDefault="00EC3D4E" w:rsidP="00EC3D4E">
      <w:pPr>
        <w:jc w:val="both"/>
        <w:rPr>
          <w:rFonts w:ascii="Arial" w:hAnsi="Arial" w:cs="Arial"/>
        </w:rPr>
      </w:pPr>
    </w:p>
    <w:p w14:paraId="6F977041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Реализация подпрограммы вызвана необходимостью совершенствования текущей политики муниципального управления, развития стимулирующих факторов, открытости и прозрачности, более широким применением экономических методов управления, повышением эффективности бюджетной политики в сфере управления муниципальным долгом Рузского муниципального округа.</w:t>
      </w:r>
    </w:p>
    <w:p w14:paraId="1FBA5E9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Основными проблемами в сфере реализации подпрограммы являются: </w:t>
      </w:r>
    </w:p>
    <w:p w14:paraId="4BCC36D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исполнение не в полном объеме полномочий органами местного самоуправления Рузского муниципального округа;</w:t>
      </w:r>
    </w:p>
    <w:p w14:paraId="74611B2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наличие просроченной кредиторской задолженности; </w:t>
      </w:r>
    </w:p>
    <w:p w14:paraId="4C5C0F8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уменьшение доходов бюджета Рузского муниципального округа в связи с изменением налогового законодательства и в условиях внешнего санкционного давления. </w:t>
      </w:r>
    </w:p>
    <w:p w14:paraId="02CC4580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Особенности сферы реализации подпрограммы, условия ее реализации и имеющиеся проблемы предопределяют структуру и состав мероприятий подпрограммы. </w:t>
      </w:r>
    </w:p>
    <w:p w14:paraId="7192ED5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Долгосрочная сбалансированность и устойчивость бюджета округа, переход от «управления затратами» к «управлению результатами» — это одна из стратегических целей бюджетной политики.</w:t>
      </w:r>
    </w:p>
    <w:p w14:paraId="2CA89C3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Основными направлениями деятельности по обеспечению сбалансированности и устойчивости бюджета Рузского муниципального округа являются: формирование «программного» бюджета на трехлетний период, качественное исполнение бюджета округа, а также эффективное и оперативное управление муниципальным долгом Рузского муниципального округа.</w:t>
      </w:r>
    </w:p>
    <w:p w14:paraId="5B7CF65D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Инструментами, обеспечивающим повышение качества управления муниципальными финансами Рузского муниципального округа являются:</w:t>
      </w:r>
    </w:p>
    <w:p w14:paraId="6404439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1. Обеспечение комплекса мер по увеличению роста поступления доходов в бюджет округа за счет проводимых органами местного самоуправления мероприятий по мобилизации доходов.</w:t>
      </w:r>
    </w:p>
    <w:p w14:paraId="12A12690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В первую очередь это касается мобилизации платежей:</w:t>
      </w:r>
    </w:p>
    <w:p w14:paraId="4B5112B7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 в сфере земельно-имущественных отношений, в том числе за счет:</w:t>
      </w:r>
    </w:p>
    <w:p w14:paraId="0047DD5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обеспечения полного учета объектов недвижимости, включая земельные участки;</w:t>
      </w:r>
    </w:p>
    <w:p w14:paraId="6003D4F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завершения работы по определению (уточнению) категории земель и видов разрешенного использования земельных участков;</w:t>
      </w:r>
    </w:p>
    <w:p w14:paraId="0E0DA03D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обеспечение реализации налогового потенциала имущественных налогов за счет оптимизации налоговых ставок и налоговых льгот.</w:t>
      </w:r>
    </w:p>
    <w:p w14:paraId="3BC8EED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рекламной деятельности, в том числе за счет принятия исчерпывающих мер по наведению порядка в сфере размещения рекламных конструкций на территории округа;</w:t>
      </w:r>
    </w:p>
    <w:p w14:paraId="2680A90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погашения задолженности организациями, расположенными на территории округа, перед бюджетом.</w:t>
      </w:r>
    </w:p>
    <w:p w14:paraId="30E0EDA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2. Реализация программно-целевого принципа планирования и исполнения бюджета Рузского муниципального округа.</w:t>
      </w:r>
    </w:p>
    <w:p w14:paraId="4009C20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Применение программно-целевого принципа планирования и исполнения бюджета округа приведет к повышению результативности работы органов местного самоуправления Рузского муниципального округа и эффективности расходования бюджетных средств, к соотношению стратегических целей с распределением бюджетных средств и достижением результатов.</w:t>
      </w:r>
    </w:p>
    <w:p w14:paraId="5166A199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Формирование бюджета округа программно-целевым методом должно основываться на:</w:t>
      </w:r>
    </w:p>
    <w:p w14:paraId="695256D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интеграции бюджетного планирования в процесс формирования и реализации долгосрочной стратегии развития территории Рузского муниципального округа;</w:t>
      </w:r>
    </w:p>
    <w:p w14:paraId="16DAD51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внедрение программно-целевого принципа организации деятельности органов местного самоуправления Рузского муниципального округа;</w:t>
      </w:r>
    </w:p>
    <w:p w14:paraId="642DC2C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обеспечение сбалансированности и социальной направленности бюджета Рузского муниципального округа при сохранении долговой устойчивости, осуществлении экономически-обоснованной заемной политики и поддержания положительного кредитного рейтинга Рузского муниципального округа.</w:t>
      </w:r>
    </w:p>
    <w:p w14:paraId="4A960397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3. Совершенствование работы с долговыми обязательствами Рузского муниципального округа.</w:t>
      </w:r>
    </w:p>
    <w:p w14:paraId="781493A4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В целях экономии бюджетных средств и получения дополнительных источников для снижения долговой нагрузки регулярно проводиться работа по реструктуризации долговых обязательств Рузского муниципального округа путем замещения коммерческих кредитов с высокой процентной ставкой на более дешевые заимствования. </w:t>
      </w:r>
    </w:p>
    <w:p w14:paraId="4870E7F9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2E801CCA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03DD495A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5B53BE9C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36C45A5D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25CB66A5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72D9F03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C39EC1C" w14:textId="77777777" w:rsidR="00EC3D4E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tbl>
      <w:tblPr>
        <w:tblW w:w="14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1534"/>
        <w:gridCol w:w="1242"/>
        <w:gridCol w:w="1589"/>
        <w:gridCol w:w="877"/>
        <w:gridCol w:w="772"/>
        <w:gridCol w:w="667"/>
        <w:gridCol w:w="509"/>
        <w:gridCol w:w="783"/>
        <w:gridCol w:w="995"/>
        <w:gridCol w:w="834"/>
        <w:gridCol w:w="834"/>
        <w:gridCol w:w="877"/>
        <w:gridCol w:w="877"/>
        <w:gridCol w:w="1558"/>
      </w:tblGrid>
      <w:tr w:rsidR="00EC3D4E" w:rsidRPr="00C2556B" w14:paraId="23D5952C" w14:textId="77777777" w:rsidTr="00EC3D4E">
        <w:trPr>
          <w:trHeight w:val="315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28C8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Перечень подпрограммы 3 «Управление муниципальным долгом»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муниципальной программы "Управление имуществом и финансами"</w:t>
            </w:r>
          </w:p>
        </w:tc>
      </w:tr>
      <w:tr w:rsidR="00EC3D4E" w:rsidRPr="00C2556B" w14:paraId="1EAFB250" w14:textId="77777777" w:rsidTr="00EC3D4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87E1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№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93E2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207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329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E08C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2714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Объемы финансирования по годам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FFB1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EC3D4E" w:rsidRPr="00C2556B" w14:paraId="77A948CC" w14:textId="77777777" w:rsidTr="00EC3D4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79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C3C4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C3F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A843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00A2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1521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79F8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040C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215B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7FE3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9EE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00B6AD96" w14:textId="77777777" w:rsidTr="00EC3D4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AAE4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B95B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B0D0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FC24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DC80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ECBD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FE70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DE5C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604E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5D49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8E50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C3D4E" w:rsidRPr="00C2556B" w14:paraId="327A0203" w14:textId="77777777" w:rsidTr="00EC3D4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E12F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A151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Реализация мероприятий в рамках управления муниципальным долгом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757A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9EAF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8158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57689,36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E589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9B1C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156,53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63B7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34C9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26170,10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D53C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26006,80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4ECB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Рузского </w:t>
            </w:r>
            <w:proofErr w:type="spellStart"/>
            <w:r w:rsidRPr="00C2556B">
              <w:rPr>
                <w:rFonts w:ascii="Arial" w:hAnsi="Arial" w:cs="Arial"/>
                <w:sz w:val="24"/>
                <w:szCs w:val="24"/>
              </w:rPr>
              <w:t>муницмпального</w:t>
            </w:r>
            <w:proofErr w:type="spellEnd"/>
            <w:r w:rsidRPr="00C2556B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</w:tr>
      <w:tr w:rsidR="00EC3D4E" w:rsidRPr="00C2556B" w14:paraId="0D26929A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BFA0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2D07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599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1434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E99D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1120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D0AC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360A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F401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A2A9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B45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2F60C7F7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2D06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AFB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1EC3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F4FE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8003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CB97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337C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0E18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8F67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35DA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0BF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5DC5E454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4224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DC9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EAF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0C1D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9BAA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57689,36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A4A7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8BBF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156,53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F8D5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DBBD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26170,10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CD9C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26006,80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DF6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27BC43D5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650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1705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BFA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841C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086E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3047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EE87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9605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1E98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7FC6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4BD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3E6A2865" w14:textId="77777777" w:rsidTr="00EC3D4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31C3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E620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Мероприятие 01.01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Обслуживание муниципального долга по бюджетным кредитам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30CF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6487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5B43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346,78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ED54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7F8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34BD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043F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BB5D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CD16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C2556B" w14:paraId="4F7ECE90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8B9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5AE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E56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3855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E4E9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8D7D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DDBF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CE37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FC17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E05F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9C3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16BD7279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54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3E18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708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DA4C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6E15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FED9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ABC1E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9BBC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51EA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6AF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682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5F14D290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438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56FE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0E1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34BC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"Средства бюджета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муниципального округа"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F708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346,78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BE2D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98A1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3CBE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3440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6885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D88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1E302D9B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D38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4B2A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E89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8A65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3694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B59D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2165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F2EB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0F88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B343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F5F1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329638B0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5FE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5535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 xml:space="preserve">(наименование результата выполнения мероприятия, </w:t>
            </w:r>
            <w:proofErr w:type="spellStart"/>
            <w:r w:rsidRPr="00C2556B">
              <w:rPr>
                <w:rFonts w:ascii="Arial" w:hAnsi="Arial" w:cs="Arial"/>
                <w:sz w:val="24"/>
                <w:szCs w:val="24"/>
              </w:rPr>
              <w:t>ед.измерения</w:t>
            </w:r>
            <w:proofErr w:type="spellEnd"/>
            <w:r w:rsidRPr="00C255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C171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D99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4CC6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2A6B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3B59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B4C2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4971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5D01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C975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92B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076E2B9B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8E1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774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A87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328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2A1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4B5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7694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F60A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BAA8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AD2C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57AF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BC2B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A47B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E11C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C87B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6259B5EF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836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D7CD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BC75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DA2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DF4A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03BC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2530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8188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2870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20A8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ABCB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703B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541C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9CDD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29F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0709D9FE" w14:textId="77777777" w:rsidTr="00EC3D4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588B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B784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Мероприятие 01.02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Обслуживание муниципального долга по коммерческим кредитам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114E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CB49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905A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57186,05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AE11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5042,15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9E7C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DA58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3AC3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1BB9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5E63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CE64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C058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26137,10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C883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26006,80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2C26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C2556B" w14:paraId="51209A57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CAB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4EF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0E2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4DA3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56D1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5F86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8198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754A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6C4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A147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12F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28EF7E4A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DFE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4B5F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363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B130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5EA2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4C89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0FE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D1C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9574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5D6B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A425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534DA60F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C945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443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BD5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4884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"Средства бюджета</w:t>
            </w:r>
            <w:r w:rsidRPr="00C2556B">
              <w:rPr>
                <w:rFonts w:ascii="Arial" w:hAnsi="Arial" w:cs="Arial"/>
                <w:sz w:val="24"/>
                <w:szCs w:val="24"/>
              </w:rPr>
              <w:br/>
              <w:t>муниципального округа"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D841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57186,05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1D80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5042,15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849D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4E49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3476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26137,10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6471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26006,80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9BB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4A3E4AB3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65B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30D4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109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5783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1EB9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8B5D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49774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3065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7499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E133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397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6198A668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8A2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4947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 xml:space="preserve">(наименование результата выполнения мероприятия, </w:t>
            </w:r>
            <w:proofErr w:type="spellStart"/>
            <w:r w:rsidRPr="00C2556B">
              <w:rPr>
                <w:rFonts w:ascii="Arial" w:hAnsi="Arial" w:cs="Arial"/>
                <w:sz w:val="24"/>
                <w:szCs w:val="24"/>
              </w:rPr>
              <w:t>ед.измерения</w:t>
            </w:r>
            <w:proofErr w:type="spellEnd"/>
            <w:r w:rsidRPr="00C255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09011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3B92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343B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8C96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4123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AD99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B208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B68E8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456E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FF3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1E80509D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4D90B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5F1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35B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D1E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FF9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ECF6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754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064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BB76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8A94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43E4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DA8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6B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A3C9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4F7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A634D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C2556B" w14:paraId="48E67240" w14:textId="77777777" w:rsidTr="00EC3D4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164D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6B7C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2942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B77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159E7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2D9CC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A29B9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F640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DB88F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E399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32DA5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ACED0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CBA0E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AA9A3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CA7A" w14:textId="77777777" w:rsidR="00EC3D4E" w:rsidRPr="00C2556B" w:rsidRDefault="00EC3D4E" w:rsidP="001D13CE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B9E97A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63EBA33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F79F7F1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529A1FC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937F45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2A4DB5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97F3B2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10CF08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874661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47C6E9F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4AC986F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C60CFE4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9141127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1E2EF45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A01E556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55C7E1B8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02B22A3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1DCBC67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C34988E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8CD50F6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7A7AAE3" w14:textId="77777777" w:rsidR="00EC3D4E" w:rsidRPr="00D6592C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6537ED0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C34BBD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0336EB6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302B1C67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0ED5E8F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D513DD6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0BE02D4" w14:textId="77777777" w:rsidR="00EC3D4E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347F33F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EF8EAED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E5948AB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245C40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 xml:space="preserve">Подпрограмма 4 </w:t>
      </w:r>
    </w:p>
    <w:p w14:paraId="097DA14D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«Управление муниципальными финансами»</w:t>
      </w:r>
    </w:p>
    <w:p w14:paraId="33A1C44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  <w:r w:rsidRPr="00EA71E3">
        <w:rPr>
          <w:rFonts w:ascii="Arial" w:hAnsi="Arial" w:cs="Arial"/>
          <w:sz w:val="24"/>
          <w:szCs w:val="24"/>
        </w:rPr>
        <w:t>муниципальной программы "Управление имуществом и финансами"</w:t>
      </w:r>
    </w:p>
    <w:p w14:paraId="5FF32E82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F4C07D9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2D5C268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D9000ED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6880425C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1B7EC174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68D0468C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192F46AC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45B6F7D8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174EFEA0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4C8AFBD8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0AEC5E65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28EE02C3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4DECC3E9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0F24B004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0D815249" w14:textId="77777777" w:rsidR="00EC3D4E" w:rsidRPr="00EA71E3" w:rsidRDefault="00EC3D4E" w:rsidP="00EC3D4E">
      <w:pPr>
        <w:jc w:val="center"/>
        <w:rPr>
          <w:rFonts w:ascii="Arial" w:hAnsi="Arial" w:cs="Arial"/>
        </w:rPr>
      </w:pPr>
    </w:p>
    <w:p w14:paraId="353E8347" w14:textId="77777777" w:rsidR="00EC3D4E" w:rsidRPr="00EA71E3" w:rsidRDefault="00EC3D4E" w:rsidP="00EC3D4E">
      <w:pPr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Общая характеристика сферы реализации муниципальной подпрограммы 4</w:t>
      </w:r>
    </w:p>
    <w:p w14:paraId="3A3EFC95" w14:textId="77777777" w:rsidR="00EC3D4E" w:rsidRPr="00EA71E3" w:rsidRDefault="00EC3D4E" w:rsidP="00EC3D4E">
      <w:pPr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 xml:space="preserve">«Управление муниципальными финансами» </w:t>
      </w:r>
    </w:p>
    <w:p w14:paraId="1D6CA60A" w14:textId="77777777" w:rsidR="00EC3D4E" w:rsidRPr="00EA71E3" w:rsidRDefault="00EC3D4E" w:rsidP="00EC3D4E">
      <w:pPr>
        <w:jc w:val="both"/>
        <w:rPr>
          <w:rFonts w:ascii="Arial" w:hAnsi="Arial" w:cs="Arial"/>
        </w:rPr>
      </w:pPr>
    </w:p>
    <w:p w14:paraId="6C2A932A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Реализация подпрограммы вызвана необходимостью совершенствования текущей политики муниципального управления, развития стимулирующих факторов, открытости и прозрачности, более широким применением экономических методов управления, повышением эффективности бюджетной политики в сфере управления муниципальным долгом Рузского муниципального округа.</w:t>
      </w:r>
    </w:p>
    <w:p w14:paraId="385CA1AD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Основными проблемами в сфере реализации подпрограммы являются: </w:t>
      </w:r>
    </w:p>
    <w:p w14:paraId="54B3479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исполнение не в полном объеме полномочий органами местного самоуправления Рузского муниципального округа;</w:t>
      </w:r>
    </w:p>
    <w:p w14:paraId="7CCE01E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наличие просроченной кредиторской задолженности; </w:t>
      </w:r>
    </w:p>
    <w:p w14:paraId="062B2461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- уменьшение доходов бюджета Рузского муниципального округа в связи с изменением налогового законодательства и в условиях внешнего санкционного давления. </w:t>
      </w:r>
    </w:p>
    <w:p w14:paraId="401F58A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Особенности сферы реализации подпрограммы, условия ее реализации и имеющиеся проблемы предопределяют структуру и состав мероприятий подпрограммы. </w:t>
      </w:r>
    </w:p>
    <w:p w14:paraId="0D99007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Долгосрочная сбалансированность и устойчивость бюджета округа, переход от «управления затратами» к «управлению результатами» — это одна из стратегических целей бюджетной политики.</w:t>
      </w:r>
    </w:p>
    <w:p w14:paraId="41B2DFF8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Основными направлениями деятельности по обеспечению сбалансированности и устойчивости бюджета Рузского муниципального округа являются: формирование «программного» бюджета на трехлетний период, качественное исполнение бюджета округа, а также эффективное и оперативное управление муниципальным долгом Рузского муниципального округа.</w:t>
      </w:r>
    </w:p>
    <w:p w14:paraId="0646FCA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Инструментами, обеспечивающим повышение качества управления муниципальными финансами Рузского муниципального округа являются:</w:t>
      </w:r>
    </w:p>
    <w:p w14:paraId="6C580236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1. Обеспечение комплекса мер по увеличению роста поступления доходов в бюджет округа за счет проводимых органами местного самоуправления мероприятий по мобилизации доходов.</w:t>
      </w:r>
    </w:p>
    <w:p w14:paraId="0759C682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В первую очередь это касается мобилизации платежей:</w:t>
      </w:r>
    </w:p>
    <w:p w14:paraId="1A212A7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 в сфере земельно-имущественных отношений, в том числе за счет:</w:t>
      </w:r>
    </w:p>
    <w:p w14:paraId="0567DF4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обеспечения полного учета объектов недвижимости, включая земельные участки;</w:t>
      </w:r>
    </w:p>
    <w:p w14:paraId="7CED161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завершения работы по определению (уточнению) категории земель и видов разрешенного использования земельных участков;</w:t>
      </w:r>
    </w:p>
    <w:p w14:paraId="2E75106D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обеспечение реализации налогового потенциала имущественных налогов за счет оптимизации налоговых ставок и налоговых льгот.</w:t>
      </w:r>
    </w:p>
    <w:p w14:paraId="5C03F58B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рекламной деятельности, в том числе за счет принятия исчерпывающих мер по наведению порядка в сфере размещения рекламных конструкций на территории округа;</w:t>
      </w:r>
    </w:p>
    <w:p w14:paraId="1EEFCE6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 сфере погашения задолженности организациями, расположенными на территории округа, перед бюджетом.</w:t>
      </w:r>
    </w:p>
    <w:p w14:paraId="70CF323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2. Реализация программно-целевого принципа планирования и исполнения бюджета Рузского муниципального округа.</w:t>
      </w:r>
    </w:p>
    <w:p w14:paraId="57C75E05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Применение программно-целевого принципа планирования и исполнения бюджета округа приведет к повышению результативности работы органов местного самоуправления Рузского муниципального округа и эффективности расходования бюджетных средств, к соотношению стратегических целей с распределением бюджетных средств и достижением результатов.</w:t>
      </w:r>
    </w:p>
    <w:p w14:paraId="166EDC6E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Формирование бюджета округа программно-целевым методом должно основываться на:</w:t>
      </w:r>
    </w:p>
    <w:p w14:paraId="360B300B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интеграции бюджетного планирования в процесс формирования и реализации долгосрочной стратегии развития территории Рузского муниципального округа;</w:t>
      </w:r>
    </w:p>
    <w:p w14:paraId="663EE5CB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внедрение программно-целевого принципа организации деятельности органов местного самоуправления Рузского муниципального округа;</w:t>
      </w:r>
    </w:p>
    <w:p w14:paraId="160287BF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- обеспечение сбалансированности и социальной направленности бюджета Рузского муниципального округа при сохранении долговой устойчивости, осуществлении экономически-обоснованной заемной политики и поддержания положительного кредитного рейтинга Рузского муниципального округа.</w:t>
      </w:r>
    </w:p>
    <w:p w14:paraId="7A1E6C8C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>3. Совершенствование работы с долговыми обязательствами Рузского муниципального округа.</w:t>
      </w:r>
    </w:p>
    <w:p w14:paraId="7C371F9B" w14:textId="77777777" w:rsidR="00EC3D4E" w:rsidRPr="00EA71E3" w:rsidRDefault="00EC3D4E" w:rsidP="00EC3D4E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EA71E3">
        <w:rPr>
          <w:rFonts w:ascii="Arial" w:hAnsi="Arial" w:cs="Arial"/>
          <w:color w:val="auto"/>
        </w:rPr>
        <w:t xml:space="preserve">В целях экономии бюджетных средств и получения дополнительных источников для снижения долговой нагрузки регулярно проводиться работа по реструктуризации долговых обязательств Рузского муниципального округа путем замещения коммерческих кредитов с высокой процентной ставкой на более дешевые заимствования. </w:t>
      </w:r>
    </w:p>
    <w:p w14:paraId="69C47B1C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31B3E07A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5CB77319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04C76A91" w14:textId="77777777" w:rsidR="00EC3D4E" w:rsidRPr="00EA71E3" w:rsidRDefault="00EC3D4E" w:rsidP="00EC3D4E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</w:p>
    <w:p w14:paraId="714FE00A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14:paraId="2052D5A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4DAF814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7F6BE8A2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9C89918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FA60C81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303A821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F9D5BEF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62DCC6C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AC289CC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42D3838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75D27F6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825"/>
        <w:gridCol w:w="1607"/>
        <w:gridCol w:w="2060"/>
        <w:gridCol w:w="737"/>
        <w:gridCol w:w="624"/>
        <w:gridCol w:w="624"/>
        <w:gridCol w:w="220"/>
        <w:gridCol w:w="312"/>
        <w:gridCol w:w="406"/>
        <w:gridCol w:w="442"/>
        <w:gridCol w:w="624"/>
        <w:gridCol w:w="624"/>
        <w:gridCol w:w="624"/>
        <w:gridCol w:w="2081"/>
      </w:tblGrid>
      <w:tr w:rsidR="00EC3D4E" w:rsidRPr="00EA71E3" w14:paraId="3AC2649E" w14:textId="77777777" w:rsidTr="001D13CE">
        <w:trPr>
          <w:trHeight w:val="720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E821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Перечень мероприятий подпрограммы 4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«Управление муниципальными финансами»</w:t>
            </w:r>
          </w:p>
          <w:p w14:paraId="55806C2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муниципальной программы "Управление имуществом и финансами"</w:t>
            </w:r>
          </w:p>
        </w:tc>
      </w:tr>
      <w:tr w:rsidR="00EC3D4E" w:rsidRPr="00EA71E3" w14:paraId="25F61DA6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AE7A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№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6AF5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2629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E2D7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27DC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Всего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F1AF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Объемы финансирования по годам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99AD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EC3D4E" w:rsidRPr="00EA71E3" w14:paraId="58F42C6F" w14:textId="77777777" w:rsidTr="001D13CE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C206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2F01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A8C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D4F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7B7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AA61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20DE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D33E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E34C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CD30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6CC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0E774C3D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9962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1813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(наименование результата выполнения мероприятия, </w:t>
            </w:r>
            <w:proofErr w:type="spellStart"/>
            <w:r w:rsidRPr="00EA71E3">
              <w:rPr>
                <w:rFonts w:ascii="Arial" w:hAnsi="Arial" w:cs="Arial"/>
                <w:sz w:val="24"/>
                <w:szCs w:val="24"/>
              </w:rPr>
              <w:t>ед.измерения</w:t>
            </w:r>
            <w:proofErr w:type="spellEnd"/>
            <w:r w:rsidRPr="00EA71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65C1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8B58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8D29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3967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0222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A301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3D5F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46F5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084A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E7E1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030F1339" w14:textId="77777777" w:rsidTr="001D13CE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6F8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ED0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EED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9AA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067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8570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7AA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ED00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EA70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BA51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A525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63A7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8CB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5B9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4C6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E8A5233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11D7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43B1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AEE0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AE0E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3E87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B286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9D05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B244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B7CE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2895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BEB5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0DB9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558D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D3AC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4602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C3D4E" w:rsidRPr="00EA71E3" w14:paraId="71A4A3FE" w14:textId="77777777" w:rsidTr="001D13CE">
        <w:trPr>
          <w:trHeight w:val="315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03CA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 xml:space="preserve">Подпрограмма 4 «Управление муниципальными финансами» </w:t>
            </w:r>
          </w:p>
        </w:tc>
      </w:tr>
      <w:tr w:rsidR="00EC3D4E" w:rsidRPr="00EA71E3" w14:paraId="013FD1F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43DB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135E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Основное мероприятие 50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Разработка проекта бюджета и исполнение бюджета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CD7B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DA08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3B18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E967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313FBCB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A09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7A35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C6B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F3FB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A1F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3A2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6532132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758D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868A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B73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7BB8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2E78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7DE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3D72F65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5A70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3B3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830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75E8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3595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F35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7945814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A93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8AE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97B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3B68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F0C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D21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1530B6E7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CABD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8986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Мероприятие 50.01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B0CF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D5B5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6CD6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2173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06DB4B7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785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57F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CD2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798B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A001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5B6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5F9BD5A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DD8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EDCE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BD9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139F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A8B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DCA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24ED520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0191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8F9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02F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815B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0DD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83F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3D5543E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D86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924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A9D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D0EA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7A79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5D33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15A446C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A6A4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C130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Мероприятие 50.02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33A0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5FEC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AEE4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4148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0607BEA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071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16C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B6F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835E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8F6D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3B0F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044F65F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FF5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09D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C725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AAA7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D95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DD3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6B084CF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5AF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C1D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48E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A189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368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67D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2C03562A" w14:textId="77777777" w:rsidTr="001D13CE">
        <w:trPr>
          <w:trHeight w:val="15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D047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D1D9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476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2FE8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5F2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3A6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0972968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D4D8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3ACF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Основное мероприятие 51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Снижение уровня задолженности по налоговым платежам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0AFF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C78C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1DAB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033F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70AF26B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52F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EC4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471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54D3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53A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44CB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1046CAE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794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0B2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7FB3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D519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A55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C20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2660BDD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2C34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5FF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A8F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30F8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8C16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9DA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1F65C32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0436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1C15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39C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5739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473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ABA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3F3F3F7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C3E3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C247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Мероприятие 51.01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FCA9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ACE5A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B3CF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DD91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EA71E3" w14:paraId="3781066D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BEAE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075C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088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CD33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EDD96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94B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C270B8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0442F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AEF2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834B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BDA5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38DA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F26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89B2FE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076B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462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DF51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FA88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EA71E3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251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E774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E" w:rsidRPr="00EA71E3" w14:paraId="447B36D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94D78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DAFF0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35EA1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23B87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E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793D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1923" w14:textId="77777777" w:rsidR="00EC3D4E" w:rsidRPr="00EA71E3" w:rsidRDefault="00EC3D4E" w:rsidP="001D13CE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F3E239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3A71CF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52CE885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16E0F363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EE5D1DD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61B0EE4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BB17E85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34F89A9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5D60EDF6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A95E0D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2DF7638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1C6FB3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9A041A6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40360E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50A8A74D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1270FB5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029291B0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BEBB506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C8C87D7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264419B9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D9BA726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7682794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71C3639B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FD12179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44FE1C03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63857F12" w14:textId="77777777" w:rsidR="00EC3D4E" w:rsidRPr="00EA71E3" w:rsidRDefault="00EC3D4E" w:rsidP="00EC3D4E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1368C988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60820C7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BDA073D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65493DE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5B963EC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43B1806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A155600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F912434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E26AF71" w14:textId="77777777" w:rsidR="00EC3D4E" w:rsidRPr="00EA71E3" w:rsidRDefault="00EC3D4E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D253FA3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075C42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Подпрограмма 5</w:t>
      </w:r>
    </w:p>
    <w:p w14:paraId="4A6B162F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93EEA7C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 xml:space="preserve">«Обеспечивающая подпрограмма» </w:t>
      </w:r>
    </w:p>
    <w:p w14:paraId="4DB64F9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муниципальной программы "Управление имуществом и финансами"</w:t>
      </w:r>
    </w:p>
    <w:p w14:paraId="66193F8E" w14:textId="77777777" w:rsidR="00EC3D4E" w:rsidRPr="00EA71E3" w:rsidRDefault="00EC3D4E" w:rsidP="00EC3D4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1A81EA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ACAE01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9C4530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61720B3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04E39D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240D932C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37D3BCF3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04986F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58B237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B9C44B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AC42B2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876B26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266B65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F2CC51" w14:textId="77777777" w:rsidR="00EC3D4E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981"/>
        <w:gridCol w:w="1786"/>
        <w:gridCol w:w="1786"/>
        <w:gridCol w:w="1786"/>
        <w:gridCol w:w="1786"/>
        <w:gridCol w:w="1786"/>
      </w:tblGrid>
      <w:tr w:rsidR="00EC3D4E" w:rsidRPr="00C2556B" w14:paraId="08385AEE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53C55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Паспорт муниципальной подпрограммы 5</w:t>
            </w:r>
            <w:r w:rsidRPr="00C2556B">
              <w:rPr>
                <w:rFonts w:ascii="Arial" w:hAnsi="Arial" w:cs="Arial"/>
              </w:rPr>
              <w:br/>
              <w:t>«Обеспечивающая подпрограмма»</w:t>
            </w:r>
            <w:r w:rsidRPr="00C2556B">
              <w:rPr>
                <w:rFonts w:ascii="Arial" w:hAnsi="Arial" w:cs="Arial"/>
              </w:rPr>
              <w:br/>
              <w:t>муниципальной программы "Управление имуществом и финансами"</w:t>
            </w:r>
          </w:p>
        </w:tc>
      </w:tr>
      <w:tr w:rsidR="00EC3D4E" w:rsidRPr="00C2556B" w14:paraId="330E542F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50BF6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8E2B6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 xml:space="preserve">Заместитель Главы Администрации Рузского муниципального округа – </w:t>
            </w:r>
            <w:proofErr w:type="spellStart"/>
            <w:r w:rsidRPr="00C2556B">
              <w:rPr>
                <w:rFonts w:ascii="Arial" w:hAnsi="Arial" w:cs="Arial"/>
              </w:rPr>
              <w:t>Л.А.Егорова</w:t>
            </w:r>
            <w:proofErr w:type="spellEnd"/>
          </w:p>
        </w:tc>
      </w:tr>
      <w:tr w:rsidR="00EC3D4E" w:rsidRPr="00C2556B" w14:paraId="36006C5B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0506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9B4F8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 xml:space="preserve">Администрация Рузского муниципального округа </w:t>
            </w:r>
          </w:p>
        </w:tc>
      </w:tr>
      <w:tr w:rsidR="00EC3D4E" w:rsidRPr="00C2556B" w14:paraId="55F5773B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9A5DE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Цели муниципальной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D021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</w:t>
            </w:r>
          </w:p>
        </w:tc>
      </w:tr>
      <w:tr w:rsidR="00EC3D4E" w:rsidRPr="00C2556B" w14:paraId="2B131CBF" w14:textId="77777777" w:rsidTr="001D13C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BF497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Подпрограмма 5 «Обеспечивающая подпрограмма»</w:t>
            </w:r>
          </w:p>
        </w:tc>
      </w:tr>
      <w:tr w:rsidR="00EC3D4E" w:rsidRPr="00C2556B" w14:paraId="6C7DBFC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2A7B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84F7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Реализация мероприятий по обеспечению деятельности Администрации Рузского муниципального округа</w:t>
            </w:r>
          </w:p>
        </w:tc>
      </w:tr>
      <w:tr w:rsidR="00EC3D4E" w:rsidRPr="00C2556B" w14:paraId="108FD745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41C93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Источники финансирования муниципальной программы,</w:t>
            </w:r>
            <w:r w:rsidRPr="00C2556B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90C0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Расходы (тыс. рублей)</w:t>
            </w:r>
          </w:p>
        </w:tc>
      </w:tr>
      <w:tr w:rsidR="00EC3D4E" w:rsidRPr="00C2556B" w14:paraId="4D5D5F27" w14:textId="77777777" w:rsidTr="001D13CE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1A73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DAA4E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B6E57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4F11F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31338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526FC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54AA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2027 год</w:t>
            </w:r>
          </w:p>
        </w:tc>
      </w:tr>
      <w:tr w:rsidR="00EC3D4E" w:rsidRPr="00C2556B" w14:paraId="17799714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83276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 xml:space="preserve">Средства бюджета </w:t>
            </w:r>
            <w:r w:rsidRPr="00C2556B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4A3CC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45204,01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C952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32DBE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EC8C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99D1D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D300F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C3D4E" w:rsidRPr="00C2556B" w14:paraId="70D296B5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595C3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F15DC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65F5B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4F602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E7D4B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9ACE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A9067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1D6851CF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8F0B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Средства бюджета</w:t>
            </w:r>
            <w:r w:rsidRPr="00C2556B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88B6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2319390,27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92300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422139,59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0610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515070,46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76C49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626993,90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21A71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367918,63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D266F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387267,69</w:t>
            </w:r>
          </w:p>
        </w:tc>
      </w:tr>
      <w:tr w:rsidR="00EC3D4E" w:rsidRPr="00C2556B" w14:paraId="73569677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731BD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BFAB4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D731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590A1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A355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D6E66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11B70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0,00</w:t>
            </w:r>
          </w:p>
        </w:tc>
      </w:tr>
      <w:tr w:rsidR="00EC3D4E" w:rsidRPr="00C2556B" w14:paraId="2B5E170D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739F5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7470A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2364594,28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D3F12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435043,60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979DE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547370,46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51BCF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626993,90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885BB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367918,63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F0CE2" w14:textId="77777777" w:rsidR="00EC3D4E" w:rsidRPr="00C2556B" w:rsidRDefault="00EC3D4E" w:rsidP="001D13CE">
            <w:pPr>
              <w:shd w:val="clear" w:color="auto" w:fill="FFFFFF" w:themeFill="background1"/>
              <w:contextualSpacing/>
              <w:jc w:val="center"/>
              <w:rPr>
                <w:rFonts w:ascii="Arial" w:hAnsi="Arial" w:cs="Arial"/>
              </w:rPr>
            </w:pPr>
            <w:r w:rsidRPr="00C2556B">
              <w:rPr>
                <w:rFonts w:ascii="Arial" w:hAnsi="Arial" w:cs="Arial"/>
              </w:rPr>
              <w:t>387267,69</w:t>
            </w:r>
          </w:p>
        </w:tc>
      </w:tr>
    </w:tbl>
    <w:p w14:paraId="53A720E4" w14:textId="77777777" w:rsidR="00EC3D4E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</w:p>
    <w:p w14:paraId="4DA5BC7E" w14:textId="77777777" w:rsidR="00EC3D4E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</w:p>
    <w:p w14:paraId="6A3D1CAA" w14:textId="77777777" w:rsidR="00EC3D4E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</w:p>
    <w:p w14:paraId="45819F5E" w14:textId="77777777" w:rsidR="00EC3D4E" w:rsidRPr="00EA71E3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</w:p>
    <w:p w14:paraId="18CBAB6C" w14:textId="77777777" w:rsidR="00EC3D4E" w:rsidRPr="00EA71E3" w:rsidRDefault="00EC3D4E" w:rsidP="00EC3D4E">
      <w:pPr>
        <w:shd w:val="clear" w:color="auto" w:fill="FFFFFF" w:themeFill="background1"/>
        <w:contextualSpacing/>
        <w:jc w:val="center"/>
        <w:rPr>
          <w:rFonts w:ascii="Arial" w:hAnsi="Arial" w:cs="Arial"/>
        </w:rPr>
      </w:pPr>
      <w:r w:rsidRPr="00EA71E3">
        <w:rPr>
          <w:rFonts w:ascii="Arial" w:hAnsi="Arial" w:cs="Arial"/>
        </w:rPr>
        <w:t>Общая характеристика сферы реализации муниципальной подпрограммы 5</w:t>
      </w:r>
    </w:p>
    <w:p w14:paraId="587C12A5" w14:textId="77777777" w:rsidR="00EC3D4E" w:rsidRPr="00EA71E3" w:rsidRDefault="00EC3D4E" w:rsidP="00EC3D4E">
      <w:pPr>
        <w:shd w:val="clear" w:color="auto" w:fill="FFFFFF" w:themeFill="background1"/>
        <w:contextualSpacing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 xml:space="preserve">«Обеспечивающая подпрограмма» </w:t>
      </w:r>
      <w:r w:rsidRPr="00EA71E3">
        <w:rPr>
          <w:rFonts w:ascii="Arial" w:hAnsi="Arial" w:cs="Arial"/>
        </w:rPr>
        <w:t>муниципальной программы "Управление имуществом и финансами"</w:t>
      </w:r>
    </w:p>
    <w:p w14:paraId="2AE41790" w14:textId="77777777" w:rsidR="00EC3D4E" w:rsidRPr="00EA71E3" w:rsidRDefault="00EC3D4E" w:rsidP="00EC3D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68BE11" w14:textId="77777777" w:rsidR="00EC3D4E" w:rsidRPr="00EA71E3" w:rsidRDefault="00EC3D4E" w:rsidP="00EC3D4E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 xml:space="preserve">Подпрограмма «Обеспечивающая подпрограмма» муниципальной программы "Управление имуществом и финансами" </w:t>
      </w:r>
      <w:r w:rsidRPr="00EA71E3">
        <w:rPr>
          <w:rFonts w:ascii="Arial" w:eastAsiaTheme="minorEastAsia" w:hAnsi="Arial" w:cs="Arial"/>
        </w:rPr>
        <w:t>Рузского муниципального округа Московской области на 2023-2027 годы</w:t>
      </w:r>
      <w:r w:rsidRPr="00EA71E3">
        <w:rPr>
          <w:rFonts w:ascii="Arial" w:hAnsi="Arial" w:cs="Arial"/>
        </w:rPr>
        <w:t xml:space="preserve"> (далее - Подпрограмма) сформирована в рамках выполнения задач по совершенствованию системы муниципального управления и эффективности обеспечения деятельности Администрации Рузского муниципального округа и её структурных подразделений.</w:t>
      </w:r>
    </w:p>
    <w:p w14:paraId="4C5041FB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Основанием для разработки Подпрограммы является постановление Администрации Рузского муниципального округа от 07.11.2022 № 5391 «Об утверждении перечня муниципальных программ Рузского муниципального округа, вступающих в действие с 01.01.2023».</w:t>
      </w:r>
    </w:p>
    <w:p w14:paraId="3E000FAD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Цели и задачи Подпрограммы.</w:t>
      </w:r>
    </w:p>
    <w:p w14:paraId="2366435B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Рузского муниципального округа и ее структурных подразделений с правами юридических лиц, а также  в целях повышения эффективности содержания имущества администрации Рузского муниципального округа, необходимого для обеспечения деятельности органов  местного самоуправления, а также финансового обеспечения развития и укрепления материально-технической базы администрации Рузского муниципального округа.</w:t>
      </w:r>
    </w:p>
    <w:p w14:paraId="2532B5EE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</w:rPr>
      </w:pPr>
      <w:r w:rsidRPr="00EA71E3">
        <w:rPr>
          <w:rFonts w:ascii="Arial" w:hAnsi="Arial" w:cs="Arial"/>
        </w:rPr>
        <w:t>В ходе реализации Подпрограммы реализуются основные мероприятия</w:t>
      </w:r>
    </w:p>
    <w:p w14:paraId="257A23F5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</w:rPr>
        <w:t xml:space="preserve">- </w:t>
      </w:r>
      <w:r w:rsidRPr="00EA71E3">
        <w:rPr>
          <w:rFonts w:ascii="Arial" w:hAnsi="Arial" w:cs="Arial"/>
          <w:shd w:val="clear" w:color="auto" w:fill="FFFFFF"/>
        </w:rPr>
        <w:t>Создание условий для реализации полномочий органов местного самоуправления;</w:t>
      </w:r>
    </w:p>
    <w:p w14:paraId="59C24631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>- Мероприятия, реализуемые в целях создания условий для реализации полномочий органов местного самоуправления.</w:t>
      </w:r>
    </w:p>
    <w:p w14:paraId="0D0BBDFD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68453E0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6D927E5B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28065BED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701581C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299DE8D0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29F947B5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5B40C3EB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5EA8EE0E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1C16734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43A100BE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2A66479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p w14:paraId="14693B92" w14:textId="77777777" w:rsidR="00EC3D4E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305"/>
        <w:gridCol w:w="1237"/>
        <w:gridCol w:w="1582"/>
        <w:gridCol w:w="1081"/>
        <w:gridCol w:w="977"/>
        <w:gridCol w:w="977"/>
        <w:gridCol w:w="977"/>
        <w:gridCol w:w="977"/>
        <w:gridCol w:w="977"/>
        <w:gridCol w:w="977"/>
        <w:gridCol w:w="1674"/>
      </w:tblGrid>
      <w:tr w:rsidR="00EC3D4E" w:rsidRPr="00FB3F9D" w14:paraId="535E2191" w14:textId="77777777" w:rsidTr="001D13CE">
        <w:trPr>
          <w:trHeight w:val="315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EF9B4" w14:textId="77777777" w:rsidR="00EC3D4E" w:rsidRPr="00FB3F9D" w:rsidRDefault="00EC3D4E" w:rsidP="001D13CE">
            <w:pPr>
              <w:shd w:val="clear" w:color="auto" w:fill="FFFFFF" w:themeFill="background1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Перечень мероприятий подпрограммы 5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 xml:space="preserve">«Обеспечивающая подпрограмма»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муниципальной программы "Управление имуществом и финансами"</w:t>
            </w:r>
          </w:p>
        </w:tc>
      </w:tr>
      <w:tr w:rsidR="00EC3D4E" w:rsidRPr="00FB3F9D" w14:paraId="75AA8677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A93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№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6629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Подпрограммы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(наименование результата выполнения мероприятия, ед. 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214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AE9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B4B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Всего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BB6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382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Объемы финансирования по годам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B7D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Ответственный за выполнение мероприятия</w:t>
            </w:r>
          </w:p>
        </w:tc>
      </w:tr>
      <w:tr w:rsidR="00EC3D4E" w:rsidRPr="00FB3F9D" w14:paraId="3EF7B525" w14:textId="77777777" w:rsidTr="001D13CE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83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4A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C0D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CF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A1B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48F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4DD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DD0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16E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E098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12A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DC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93CF507" w14:textId="77777777" w:rsidTr="001D13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D21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C12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838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D9D0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D7B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53D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67A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AED9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AA7A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EA9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758F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C08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</w:t>
            </w:r>
          </w:p>
        </w:tc>
      </w:tr>
      <w:tr w:rsidR="00EC3D4E" w:rsidRPr="00FB3F9D" w14:paraId="270A50E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0F9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58D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Основное мероприятие 01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4E4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54AA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E2D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2747936,98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D2D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434537,90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4287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546622,98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1EA4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626263,40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649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367504,93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C7E7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386503,89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CC3F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386503,89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6DD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24419C0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7A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5BFB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96E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61A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24CA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353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09F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A44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58B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86E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1E47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6DF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D3D98D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EF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84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D2DA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C3E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673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C00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163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4219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88B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310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4FE0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C35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6DFFA7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CF9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2C5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C9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D52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3FA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2281099,08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BA7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421633,89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17A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514322,98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66E1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626263,40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9B1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367504,93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8C3B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386503,89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84B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386503,89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4E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16D740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6F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52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9C1C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C72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469D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D48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AF4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362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89E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0EA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97B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EA7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4DBDA1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940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425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01.01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Функционирование высшего должностного лица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FF0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C22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AE4F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29487,55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ED8A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3880,73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B7C4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5402,86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B8D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9041,30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8B7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87B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ED5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ED2D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14C4ED2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CA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F7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0AC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176A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1EA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DB2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694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1E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D45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190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0667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7F4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943B38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9EC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C3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FB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766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6D1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A1F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0D0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CCBB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F40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51F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D4D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1A2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AFA322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661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F88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9D0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34B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50B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25606,82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4B23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3880,73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56A9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5402,86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77D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9041,30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64C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F68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2A7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3720,89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CF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EC3310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76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63F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8E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783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1C5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EDB4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025D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86F2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D71B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0D3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830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47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359556F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C382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1FD2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01.02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Расходы на обеспечение деятельности администрации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A10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4C2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FE6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1383791,73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BC0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195868,91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FF4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274494,26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858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272402,03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9675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200982,39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F4D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220022,07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465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220022,07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D14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3F3EA5D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F6D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129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1EB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21A3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530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3CF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123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DEF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297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9977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40C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7E7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AB2D01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2A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A47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04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621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9A77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9EB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6F4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1AF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7E37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EB6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1D96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D90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481E85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543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52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70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DA5B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9F3A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1155622,82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445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182964,90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D9E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242194,26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9F4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272402,03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C1C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200982,39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158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220022,07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D740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220022,07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F1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2DDAB4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C820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B6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F7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483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3FF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9CD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8A8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7383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352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C08E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EEAD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377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53B27F7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022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0F6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01.03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 xml:space="preserve">Комитеты и отраслевые управления при администрации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E25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320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0979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2533,18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4B63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1919,38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EB8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302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F7D3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4764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AA2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0CD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0CBCAD3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904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0A0E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36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36C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EAA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3A7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3EF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37F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F70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3034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25A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46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319F2C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6A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A81D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405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F44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5FB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2640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4C1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7E9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DC4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2BD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4C3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DFA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9408FE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20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553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48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4FF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A34E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C890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1919,38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125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6A8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DD0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268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13B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FB7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E1B1AA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57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C1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13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E38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7F4A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186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2DD6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4BB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CD7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881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827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9CE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2A070C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A11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BC7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01.04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Обеспечение деятельности (оказание услуг) муниципальных органов - комитет по экономике (Указать)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1CA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296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4B05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D632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0AFF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AB1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FCD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976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25C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411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548CD5C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53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4B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92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C25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B9AD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04CB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B4F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8B3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C47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DD2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F19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3E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BFFCFF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327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7FB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B6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3E8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9FD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F57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ECD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513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93D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722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97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FC3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9E72E1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BA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3C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8A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BBB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ED1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C92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D659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EF5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0BA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7A0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7F3A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C30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6381589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FD0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9E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041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431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EA6B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EBC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FF9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352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1AE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F86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EE1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37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176EB45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EDCA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28D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01.05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Обеспечение деятельности финансового органа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B0EC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35D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F783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124362,45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2B7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20189,62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881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21055,63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13F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23395,57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EE6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04BB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4CA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ECF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157ED91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9B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74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008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36B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2BE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55F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9AE9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CA7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4A4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A25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B29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2A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B49DF1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A5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142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71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953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A3F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44F7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891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1865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B27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E82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B429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30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221382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8D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37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B8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AEF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9D2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104172,83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421E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20189,62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623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21055,63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AB9E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23395,57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B1D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E3D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0C4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19907,21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4C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49F4DB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38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AF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2A7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3DB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28F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540A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E82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1C3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16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EF7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A61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1FF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72C2901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503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C86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01.06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F7B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E95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520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304272,83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C73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46122,86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59B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48514,66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C9DB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54802,31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BC2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226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B9B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B41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Управление делами Администрации Рузского муниципального округа</w:t>
            </w:r>
          </w:p>
        </w:tc>
      </w:tr>
      <w:tr w:rsidR="00EC3D4E" w:rsidRPr="00FB3F9D" w14:paraId="148BB7D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E0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95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417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E9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311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58B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270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3FC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665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359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6C7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B23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6759F8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A1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A8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CFE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5BE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EE6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8344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AC6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1E8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FC8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08D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B9A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5C2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04AC49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04C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FC3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103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331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816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258149,97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461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46122,86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D299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48514,66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25C2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54802,31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52D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4A3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8A5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51611,00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57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E7649D8" w14:textId="77777777" w:rsidTr="001D13CE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C8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A71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A10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75F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6E0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C22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38B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94B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80A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5F13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2B9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0D4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2EDF8D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B95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6D5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01.07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948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C9A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6C3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698859,56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1767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145158,78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AB6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173458,38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6B5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176599,16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C68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4DE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9287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15C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МБУ РМО "ЦОД ОМСУ РМО"</w:t>
            </w:r>
          </w:p>
        </w:tc>
      </w:tr>
      <w:tr w:rsidR="00EC3D4E" w:rsidRPr="00FB3F9D" w14:paraId="46F0104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43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8E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0C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05A0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AAC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156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E92B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01B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9EC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084D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532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E98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5BFAC7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631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2C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F67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E00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FF1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87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017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1FF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63D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C4C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2B7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BE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B2BECB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6F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953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A1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9201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005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553700,78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E3A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145158,78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2D9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173458,38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C67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176599,16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9E4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5F0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386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67881,08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22F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165ADA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25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78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8F8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C87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81F2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0F1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3EB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A0C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36A4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043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83F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4B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3053696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2ED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4A27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01.08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89B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562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CB7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6822,41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9B76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A0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936,73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226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2172,92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6022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E2B1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750B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F79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Отдел мобилизационной работы</w:t>
            </w:r>
          </w:p>
        </w:tc>
      </w:tr>
      <w:tr w:rsidR="00EC3D4E" w:rsidRPr="00FB3F9D" w14:paraId="0E3B2F8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BE1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5B5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681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7E1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80F1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6EB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49F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C015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BF5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C68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481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8E3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1AAF25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A81E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D9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83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9A1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459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8F3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0F7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800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F3F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ECC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B0FE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E7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8F43CD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0CB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2C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26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D85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2FD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6188,41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7161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67B6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936,73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896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2172,92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D15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E0E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00D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1026,26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07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5320BA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74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94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DBB6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AC4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6B5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235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77C2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36FF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B11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198C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E93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249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CE7D08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5E54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9A5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01.09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Взносы в уставной капитал муниципальных предприятий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FDD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248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39C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A4C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5A7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A26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A49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F56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202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EA8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2F5FD25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983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53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90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E8C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FFF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C5B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818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E2B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20F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6301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FF9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91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B00411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2F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C37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2797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B47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39D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F07A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47F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5C3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B28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066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6A6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2B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353AED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FF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AE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68A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0E5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CAB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D2F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45C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A5A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AF6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1EF1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D49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638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319A9D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B5A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23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5A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9D4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909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E15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4D7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3E5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9CB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FDD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CD7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218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B5FF05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556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44B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01.10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480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7F6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981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9A0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702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0F55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0B4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ECD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22E2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0E0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Финансовое управление Администрации Рузского муниципального округа</w:t>
            </w:r>
          </w:p>
        </w:tc>
      </w:tr>
      <w:tr w:rsidR="00EC3D4E" w:rsidRPr="00FB3F9D" w14:paraId="2A3A67B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6C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914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123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7ED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FF90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161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D05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565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8E58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B02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37A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A1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51A2409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28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9B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83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C03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AA9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751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6ED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1FD5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058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9CA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95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90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9F6BF6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6B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B1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EF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064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B3AC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B18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033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B13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176A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0DC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799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250,00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19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6A22822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C7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BB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C3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C3E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441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04B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4A3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0CF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9C2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A17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1DD3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F5E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7C527CE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A90F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8543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01.11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Материально-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448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08E1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7D8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95B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038E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36B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484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6AC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FDF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315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746AF9E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D4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60F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22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5CD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916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A72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A85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A56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973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3D22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2B9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43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4B66F8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308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76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91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4F4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612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8EF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2D2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0965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485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3051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7AA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C59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34B76F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20AD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21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C9F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03C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BD7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46A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AC7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6EC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B03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6BE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861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CA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1996AE9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FC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52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AB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093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E75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04B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EB9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187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F90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892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C57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3D4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3C2343D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76D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451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01.13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Осуществление мер по противодействию коррупции в границах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F3B0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86F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434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88A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FBD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493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EF7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815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C9B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D70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5A6DB82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AFB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E05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E903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099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EA5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8BC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A8D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600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39C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F58F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3EE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A3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D1B7B1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1C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FD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D2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2D4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D03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EFBB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B90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40D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75A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2F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AE17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8F9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831C44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D784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CC0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12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0E15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1C6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7A4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7E2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125D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5BE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949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762B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EA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A2C0AC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6C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83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D0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54D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1D4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FED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042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5B6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A01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07D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DB0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89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910AE19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6FB5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615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01.14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152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766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287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A8C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BAD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027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BB79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F70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8EB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248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6013348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3D9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12E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668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D73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97F2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F35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553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C92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763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1B5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BE5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8B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69C932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26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DF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DE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307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CEA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3C2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6BA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543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A33A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C85D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7E3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051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FE0630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40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69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99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89D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BD9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7F85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FAE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BA1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012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2B8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1C33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A17D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E4F1933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BC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C2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6C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04F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A4E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A3F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885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24C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290A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544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6405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EDC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A45FED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6C3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5BB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01.15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Организация сбора статистических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515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118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5DB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40C5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9F2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B8ED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4036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82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620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51A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х</w:t>
            </w:r>
          </w:p>
        </w:tc>
      </w:tr>
      <w:tr w:rsidR="00EC3D4E" w:rsidRPr="00FB3F9D" w14:paraId="5F821FA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D44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8B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65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19A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B46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567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407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8B4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8F9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66E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7B4B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DD1B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494211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5E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D9E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6B2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01C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федерального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32B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A33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399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2C8C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D8A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E0F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3D5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83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F57F2B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14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850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52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8DA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8136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C2F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DA1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F65B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E256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DA6E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9A90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E3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893885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845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6EC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4E7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0B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Внебюджетные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E2F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D30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2EF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7B3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C1E4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30A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68F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8B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A79976A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1D7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22F0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01.16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429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0E9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649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68240,96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3CA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10820,37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8E6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1B0A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14354,08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1B8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460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ED3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6D79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МКУ "МЦУР РГО МО"</w:t>
            </w:r>
          </w:p>
        </w:tc>
      </w:tr>
      <w:tr w:rsidR="00EC3D4E" w:rsidRPr="00FB3F9D" w14:paraId="392C4FE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2BC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C2D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408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E1C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7F4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70F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D6C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A18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D47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E3E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14C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C4B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A89C25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1E9F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B6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8D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D81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федерального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BF8C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440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746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4EF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9F1A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902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064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D09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D17EA61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5D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CA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9DD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7F9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E1C2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57420,59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B9E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10820,37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978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88DA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14354,08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FC1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940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1190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10869,84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11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19A5DA4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78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80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36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90E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Внебюджетные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482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7574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D1F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ECA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B10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A5E8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68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1AD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957ABAC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761B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CED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01.17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E3A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962C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F5C9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66425,31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0B1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9749,25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BCEE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11470,65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DE6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11518,04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D74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11256,27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BE2E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11215,55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C3E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11215,55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700D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МКУ "ЦЗ"</w:t>
            </w:r>
          </w:p>
        </w:tc>
      </w:tr>
      <w:tr w:rsidR="00EC3D4E" w:rsidRPr="00FB3F9D" w14:paraId="74C5EFBE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93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B1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00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6F89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B8AC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6D6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E4C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EF3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382E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1C7B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76B4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8A3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B8F284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B44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4B7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D8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378D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FE5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D53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4BAA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89F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DC3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A91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83C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7D4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071E80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63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27F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348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A35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0D9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56676,06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192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9749,25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FB5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11470,65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54E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11518,04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728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11256,27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4E29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11215,55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4A0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11215,55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87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7A7FD3A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FE34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3F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D5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7FC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1777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0C5E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424A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FD5D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A8C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A4E3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883B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63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5F9FB32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A70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4C8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01.18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Субсидии, подлежащие перечислению в бюджет Московской области из бюджетов муниципальных округов Московской области, в рамках расчета "отрицательного" трансферта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346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55E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C59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F65A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B238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E37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D8E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EB97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E66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177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FF1E87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9FF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37F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07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DFA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7D3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B88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29B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82D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AF48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452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8BE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32B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765C45A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2D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E81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73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1860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E7F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663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4C8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F23A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8CE2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9CFB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26AA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1A9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156D9A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42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4745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44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A62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40A3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850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9B4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FBE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3100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A571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B43C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3F4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C3C2C9D" w14:textId="77777777" w:rsidTr="001D13CE">
        <w:trPr>
          <w:trHeight w:val="9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65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CBEA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038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702A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C9C2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E55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48C2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146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40F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F28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EA0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1BC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A4F86DC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854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C9E4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01.19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Субсидии из бюджета муниципального округа Московской области бюджетам других муниципальных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209A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9142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5DBE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2035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5D8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00E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E84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D2E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EA8E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2CA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BAE751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69B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6138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38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DF6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1BB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59C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218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8DE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96C3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A30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413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60A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23AA9AC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DD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07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9F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107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9414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AAFE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A88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5E6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ACE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362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B09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AB8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EAB9F9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BFE9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5E7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C7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6FB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D553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C514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66F7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E6F2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A5B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1536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9F8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87A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5AA739F" w14:textId="77777777" w:rsidTr="001D13CE">
        <w:trPr>
          <w:trHeight w:val="25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B95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0A8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5F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36B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F981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B4C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A69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8258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53F2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5A0F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C71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80E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212F818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283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1.19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DB0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 xml:space="preserve">Субсидии из </w:t>
            </w:r>
            <w:proofErr w:type="spellStart"/>
            <w:r w:rsidRPr="00FB3F9D">
              <w:rPr>
                <w:rFonts w:ascii="Arial" w:hAnsi="Arial" w:cs="Arial"/>
                <w:shd w:val="clear" w:color="auto" w:fill="FFFFFF"/>
              </w:rPr>
              <w:t>бюджетамуниципального</w:t>
            </w:r>
            <w:proofErr w:type="spellEnd"/>
            <w:r w:rsidRPr="00FB3F9D">
              <w:rPr>
                <w:rFonts w:ascii="Arial" w:hAnsi="Arial" w:cs="Arial"/>
                <w:shd w:val="clear" w:color="auto" w:fill="FFFFFF"/>
              </w:rPr>
              <w:t xml:space="preserve"> округа Московской области бюджетам других муниципальных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A0A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499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2AC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DB36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9294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04F1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82E0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BA82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F9F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8E4E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EE7E0E9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79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D9E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D8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E2AC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BAC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5515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D47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00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06F3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7707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162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37B8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5994AC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1AD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AB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62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A67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F75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514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E846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B4C8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28A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7BB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01BE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B535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190CF8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B9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3A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9E0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C5D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7B91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5BBD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32D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0C2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61728,00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334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FDE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404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2E61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0D83F0B" w14:textId="77777777" w:rsidTr="001D13CE">
        <w:trPr>
          <w:trHeight w:val="132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2E1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A74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48CE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F6D4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F85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891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F785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8332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EB2E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17AE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46CA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959D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618DB4B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7787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6380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Основное мероприятие 03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0AF4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1E4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33B0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3924,98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D251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505,70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47B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747,48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D89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730,50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9E89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413,70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C7C8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763,80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371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763,80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1AAF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EC3D4E" w:rsidRPr="00FB3F9D" w14:paraId="1EDA8C15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6EA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4B5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1B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0EA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34FE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C93D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0EA9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5496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DA90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9EB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CA5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FD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CB591E7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CBC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97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02F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DCA9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0EF8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2A3C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2D66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8DD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CCF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9516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5B2F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07F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8AC168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B16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503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CB3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03D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AE4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3419,28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AD80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505,70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DA2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747,48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E6B9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730,50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39C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413,70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5E70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763,80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DB93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763,80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1E2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69C506F0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35F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7D3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CF2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3C8F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23FD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8024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C629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E296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7D87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945D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8604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7F9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BE94AE7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80B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02.01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26B7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03.01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2720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C50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4AA6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3137,78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A1AC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476,20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1B9E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4BD0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5DDD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226,90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D32F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8F2B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577,00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521A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EC3D4E" w:rsidRPr="00FB3F9D" w14:paraId="3807577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591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5A4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6872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CBA9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E11C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C2B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BAA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733E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E3D2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C78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0F7B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398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431D5BCF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5A4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4A4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576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569C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6BD1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1337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0055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AB64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F6E1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EB63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1BB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C45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4D5A10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F23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C01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FE9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C3D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2C78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2661,58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D4F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476,20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D6F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99DE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543,70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C2D6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226,90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63A2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2E36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577,00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E24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58E24EC6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697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4DC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E6FF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A1CF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504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E1A2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E295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493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9AAC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89DE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EA7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A16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330F3270" w14:textId="77777777" w:rsidTr="001D13C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4F81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02.02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E755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Мероприятие 03.02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8E63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4DB1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5FF0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787,20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4E10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948D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D547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F82E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D87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9B9D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AE1A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EC3D4E" w:rsidRPr="00FB3F9D" w14:paraId="7BC81AFD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AEB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1C2F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D6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1019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 xml:space="preserve">Средства бюджета 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7A4E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ED71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F442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69D7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34CC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5156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30994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419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18D45D68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053A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5C4F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24AB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A1D0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федерального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8BD1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AAE2A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84B7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2DAC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0155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010B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DE8FC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07B3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2586BD8B" w14:textId="77777777" w:rsidTr="001D13C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308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8B6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B8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5B8C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Средства бюджета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FA5A8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757,70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2EA6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29,50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68EF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759A6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6E675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3F65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E274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186,80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513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3D4E" w:rsidRPr="00FB3F9D" w14:paraId="0162A326" w14:textId="77777777" w:rsidTr="001D13CE">
        <w:trPr>
          <w:trHeight w:val="9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3C10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FEF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0D32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4167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Внебюджетные</w:t>
            </w:r>
            <w:r w:rsidRPr="00FB3F9D">
              <w:rPr>
                <w:rFonts w:ascii="Arial" w:hAnsi="Arial" w:cs="Arial"/>
                <w:shd w:val="clear" w:color="auto" w:fill="FFFFFF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EFB9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  <w:r w:rsidRPr="00FB3F9D">
              <w:rPr>
                <w:rFonts w:ascii="Arial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6D5AD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0376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B0187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6630B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29661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FEAF9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FCDE" w14:textId="77777777" w:rsidR="00EC3D4E" w:rsidRPr="00FB3F9D" w:rsidRDefault="00EC3D4E" w:rsidP="001D13CE">
            <w:pPr>
              <w:shd w:val="clear" w:color="auto" w:fill="FFFFFF" w:themeFill="background1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40199BC2" w14:textId="77777777" w:rsidR="00EC3D4E" w:rsidRPr="00EA71E3" w:rsidRDefault="00EC3D4E" w:rsidP="00EC3D4E">
      <w:pPr>
        <w:shd w:val="clear" w:color="auto" w:fill="FFFFFF" w:themeFill="background1"/>
        <w:jc w:val="both"/>
        <w:rPr>
          <w:rFonts w:ascii="Arial" w:hAnsi="Arial" w:cs="Arial"/>
          <w:shd w:val="clear" w:color="auto" w:fill="FFFFFF"/>
        </w:rPr>
      </w:pPr>
    </w:p>
    <w:bookmarkEnd w:id="1"/>
    <w:bookmarkEnd w:id="2"/>
    <w:bookmarkEnd w:id="3"/>
    <w:bookmarkEnd w:id="4"/>
    <w:p w14:paraId="0DBA0D09" w14:textId="77777777" w:rsidR="00B30045" w:rsidRPr="00443559" w:rsidRDefault="00B30045" w:rsidP="001B4E53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sectPr w:rsidR="00B30045" w:rsidRPr="00443559" w:rsidSect="001B4E53">
      <w:footerReference w:type="default" r:id="rId9"/>
      <w:pgSz w:w="16838" w:h="11906" w:orient="landscape"/>
      <w:pgMar w:top="1418" w:right="820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A920" w14:textId="77777777" w:rsidR="00CD266A" w:rsidRDefault="00860A33">
      <w:r>
        <w:separator/>
      </w:r>
    </w:p>
  </w:endnote>
  <w:endnote w:type="continuationSeparator" w:id="0">
    <w:p w14:paraId="60679924" w14:textId="77777777" w:rsidR="00CD266A" w:rsidRDefault="0086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6019"/>
      <w:docPartObj>
        <w:docPartGallery w:val="Page Numbers (Bottom of Page)"/>
        <w:docPartUnique/>
      </w:docPartObj>
    </w:sdtPr>
    <w:sdtEndPr/>
    <w:sdtContent>
      <w:p w14:paraId="27D57242" w14:textId="77777777" w:rsidR="001B4E53" w:rsidRDefault="001B4E5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28D10D0" w14:textId="77777777" w:rsidR="001B4E53" w:rsidRDefault="001B4E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F1D3" w14:textId="77777777" w:rsidR="00CD266A" w:rsidRDefault="00860A33">
      <w:r>
        <w:separator/>
      </w:r>
    </w:p>
  </w:footnote>
  <w:footnote w:type="continuationSeparator" w:id="0">
    <w:p w14:paraId="610A0748" w14:textId="77777777" w:rsidR="00CD266A" w:rsidRDefault="0086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08333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55"/>
    <w:rsid w:val="0000748D"/>
    <w:rsid w:val="00007F17"/>
    <w:rsid w:val="000126AC"/>
    <w:rsid w:val="000659BC"/>
    <w:rsid w:val="00067CC7"/>
    <w:rsid w:val="0009782A"/>
    <w:rsid w:val="000A7B37"/>
    <w:rsid w:val="000B3350"/>
    <w:rsid w:val="000C403A"/>
    <w:rsid w:val="000E2A9F"/>
    <w:rsid w:val="000E7771"/>
    <w:rsid w:val="000F6998"/>
    <w:rsid w:val="00104CE1"/>
    <w:rsid w:val="001236F2"/>
    <w:rsid w:val="0013159B"/>
    <w:rsid w:val="0014283D"/>
    <w:rsid w:val="00156D7F"/>
    <w:rsid w:val="00166322"/>
    <w:rsid w:val="00177037"/>
    <w:rsid w:val="001B4E53"/>
    <w:rsid w:val="001D5536"/>
    <w:rsid w:val="00204151"/>
    <w:rsid w:val="002137D8"/>
    <w:rsid w:val="00225800"/>
    <w:rsid w:val="00234EC1"/>
    <w:rsid w:val="00265B52"/>
    <w:rsid w:val="00291354"/>
    <w:rsid w:val="002A1556"/>
    <w:rsid w:val="002D483D"/>
    <w:rsid w:val="002F51D8"/>
    <w:rsid w:val="00307856"/>
    <w:rsid w:val="00327057"/>
    <w:rsid w:val="00346427"/>
    <w:rsid w:val="003601EF"/>
    <w:rsid w:val="00366D85"/>
    <w:rsid w:val="00383FC0"/>
    <w:rsid w:val="00390D4D"/>
    <w:rsid w:val="003C7E49"/>
    <w:rsid w:val="003E4585"/>
    <w:rsid w:val="003F1E2E"/>
    <w:rsid w:val="00413931"/>
    <w:rsid w:val="00422F1F"/>
    <w:rsid w:val="0042492E"/>
    <w:rsid w:val="0046030E"/>
    <w:rsid w:val="004A79A6"/>
    <w:rsid w:val="004E4361"/>
    <w:rsid w:val="004E4B9D"/>
    <w:rsid w:val="00506403"/>
    <w:rsid w:val="00510588"/>
    <w:rsid w:val="00533A6A"/>
    <w:rsid w:val="005B1F1A"/>
    <w:rsid w:val="005D2553"/>
    <w:rsid w:val="005F1AAE"/>
    <w:rsid w:val="00605223"/>
    <w:rsid w:val="006079AA"/>
    <w:rsid w:val="00623056"/>
    <w:rsid w:val="0066629F"/>
    <w:rsid w:val="00693D16"/>
    <w:rsid w:val="006E61B3"/>
    <w:rsid w:val="006E7B1A"/>
    <w:rsid w:val="006E7BAA"/>
    <w:rsid w:val="00732532"/>
    <w:rsid w:val="00733284"/>
    <w:rsid w:val="00741E65"/>
    <w:rsid w:val="00760109"/>
    <w:rsid w:val="007C4C9A"/>
    <w:rsid w:val="007D0CA9"/>
    <w:rsid w:val="007D126A"/>
    <w:rsid w:val="00803A7E"/>
    <w:rsid w:val="00842124"/>
    <w:rsid w:val="008500FA"/>
    <w:rsid w:val="00860A33"/>
    <w:rsid w:val="008C14EE"/>
    <w:rsid w:val="008C2D57"/>
    <w:rsid w:val="008C3709"/>
    <w:rsid w:val="008E1A03"/>
    <w:rsid w:val="008F2D6E"/>
    <w:rsid w:val="008F7B34"/>
    <w:rsid w:val="0090304A"/>
    <w:rsid w:val="00917780"/>
    <w:rsid w:val="0092067F"/>
    <w:rsid w:val="00925940"/>
    <w:rsid w:val="00954B91"/>
    <w:rsid w:val="00976760"/>
    <w:rsid w:val="009950AF"/>
    <w:rsid w:val="00995BD2"/>
    <w:rsid w:val="009A08EF"/>
    <w:rsid w:val="009A5DE5"/>
    <w:rsid w:val="009B4D26"/>
    <w:rsid w:val="009D7921"/>
    <w:rsid w:val="009E61FA"/>
    <w:rsid w:val="009E6AC9"/>
    <w:rsid w:val="00A07B55"/>
    <w:rsid w:val="00A15E73"/>
    <w:rsid w:val="00A1638A"/>
    <w:rsid w:val="00A2448D"/>
    <w:rsid w:val="00A27D34"/>
    <w:rsid w:val="00A34019"/>
    <w:rsid w:val="00A7044B"/>
    <w:rsid w:val="00A914DE"/>
    <w:rsid w:val="00AE091A"/>
    <w:rsid w:val="00B30045"/>
    <w:rsid w:val="00B65AEB"/>
    <w:rsid w:val="00B67D1B"/>
    <w:rsid w:val="00B833E5"/>
    <w:rsid w:val="00BD10B6"/>
    <w:rsid w:val="00BE03A0"/>
    <w:rsid w:val="00C06B03"/>
    <w:rsid w:val="00C32684"/>
    <w:rsid w:val="00C660F1"/>
    <w:rsid w:val="00CA54E3"/>
    <w:rsid w:val="00CB10BD"/>
    <w:rsid w:val="00CB18F6"/>
    <w:rsid w:val="00CB6B71"/>
    <w:rsid w:val="00CD266A"/>
    <w:rsid w:val="00CF3E66"/>
    <w:rsid w:val="00D111E7"/>
    <w:rsid w:val="00D16408"/>
    <w:rsid w:val="00D565CB"/>
    <w:rsid w:val="00D71F48"/>
    <w:rsid w:val="00D87D3F"/>
    <w:rsid w:val="00DC6EEC"/>
    <w:rsid w:val="00DD37B4"/>
    <w:rsid w:val="00E0001F"/>
    <w:rsid w:val="00E22FD1"/>
    <w:rsid w:val="00E348B7"/>
    <w:rsid w:val="00E56452"/>
    <w:rsid w:val="00E73FD5"/>
    <w:rsid w:val="00E979F7"/>
    <w:rsid w:val="00EA7ED2"/>
    <w:rsid w:val="00EB0DC1"/>
    <w:rsid w:val="00EC3D4E"/>
    <w:rsid w:val="00EE71CF"/>
    <w:rsid w:val="00F00F89"/>
    <w:rsid w:val="00F2345D"/>
    <w:rsid w:val="00F6099F"/>
    <w:rsid w:val="00F77AB4"/>
    <w:rsid w:val="00F86EAE"/>
    <w:rsid w:val="00FF44F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0C627"/>
  <w15:docId w15:val="{4EEF8CF9-F47A-4942-B913-20FC6179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CC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CC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9B4D26"/>
    <w:rPr>
      <w:color w:val="0000FF"/>
      <w:u w:val="single"/>
    </w:rPr>
  </w:style>
  <w:style w:type="table" w:styleId="a4">
    <w:name w:val="Table Grid"/>
    <w:basedOn w:val="a1"/>
    <w:uiPriority w:val="39"/>
    <w:locked/>
    <w:rsid w:val="00EB0DC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Маркер"/>
    <w:basedOn w:val="a"/>
    <w:uiPriority w:val="34"/>
    <w:qFormat/>
    <w:rsid w:val="00F00F89"/>
    <w:pPr>
      <w:ind w:left="720"/>
      <w:contextualSpacing/>
    </w:pPr>
  </w:style>
  <w:style w:type="paragraph" w:customStyle="1" w:styleId="ConsPlusNormal">
    <w:name w:val="ConsPlusNormal"/>
    <w:qFormat/>
    <w:rsid w:val="008C2D5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8C2D5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8C2D57"/>
    <w:rPr>
      <w:rFonts w:eastAsia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C2D57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8C2D5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C2D5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C2D57"/>
    <w:rPr>
      <w:rFonts w:ascii="Times New Roman" w:eastAsiaTheme="minorHAnsi" w:hAnsi="Times New Roman" w:cstheme="minorBidi"/>
      <w:sz w:val="28"/>
      <w:lang w:eastAsia="en-US"/>
    </w:rPr>
  </w:style>
  <w:style w:type="paragraph" w:styleId="ab">
    <w:name w:val="footer"/>
    <w:basedOn w:val="a"/>
    <w:link w:val="ac"/>
    <w:uiPriority w:val="99"/>
    <w:unhideWhenUsed/>
    <w:rsid w:val="008C2D5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C2D57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ConsPlusCell">
    <w:name w:val="ConsPlusCell"/>
    <w:uiPriority w:val="99"/>
    <w:rsid w:val="008C2D57"/>
    <w:rPr>
      <w:rFonts w:eastAsia="Times New Roman"/>
      <w:szCs w:val="20"/>
    </w:rPr>
  </w:style>
  <w:style w:type="paragraph" w:styleId="ad">
    <w:name w:val="Body Text"/>
    <w:link w:val="11"/>
    <w:uiPriority w:val="99"/>
    <w:rsid w:val="008C2D57"/>
    <w:pPr>
      <w:spacing w:after="120"/>
    </w:pPr>
    <w:rPr>
      <w:rFonts w:ascii="Times New Roman" w:eastAsia="Times New Roman" w:hAnsi="Times New Roman"/>
      <w:sz w:val="24"/>
      <w:szCs w:val="20"/>
    </w:rPr>
  </w:style>
  <w:style w:type="character" w:customStyle="1" w:styleId="ae">
    <w:name w:val="Основной текст Знак"/>
    <w:basedOn w:val="a0"/>
    <w:uiPriority w:val="99"/>
    <w:semiHidden/>
    <w:rsid w:val="008C2D57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0"/>
    <w:link w:val="ad"/>
    <w:uiPriority w:val="99"/>
    <w:rsid w:val="008C2D57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8C2D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 Spacing"/>
    <w:uiPriority w:val="1"/>
    <w:qFormat/>
    <w:rsid w:val="008C2D57"/>
    <w:rPr>
      <w:rFonts w:asciiTheme="minorHAnsi" w:eastAsiaTheme="minorHAnsi" w:hAnsiTheme="minorHAnsi" w:cstheme="minorBidi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C2D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D57"/>
    <w:rPr>
      <w:rFonts w:ascii="Tahoma" w:eastAsiaTheme="minorHAnsi" w:hAnsi="Tahoma" w:cs="Tahoma"/>
      <w:sz w:val="16"/>
      <w:szCs w:val="16"/>
      <w:lang w:eastAsia="en-US"/>
    </w:rPr>
  </w:style>
  <w:style w:type="character" w:styleId="af2">
    <w:name w:val="FollowedHyperlink"/>
    <w:basedOn w:val="a0"/>
    <w:uiPriority w:val="99"/>
    <w:semiHidden/>
    <w:unhideWhenUsed/>
    <w:rsid w:val="008C2D57"/>
    <w:rPr>
      <w:color w:val="800080" w:themeColor="followedHyperlink"/>
      <w:u w:val="single"/>
    </w:rPr>
  </w:style>
  <w:style w:type="paragraph" w:customStyle="1" w:styleId="af3">
    <w:name w:val="_Текст"/>
    <w:basedOn w:val="a"/>
    <w:rsid w:val="008C2D57"/>
    <w:pPr>
      <w:ind w:right="454" w:firstLine="709"/>
      <w:jc w:val="both"/>
    </w:pPr>
    <w:rPr>
      <w:sz w:val="28"/>
      <w:szCs w:val="28"/>
    </w:rPr>
  </w:style>
  <w:style w:type="character" w:styleId="af4">
    <w:name w:val="Placeholder Text"/>
    <w:basedOn w:val="a0"/>
    <w:uiPriority w:val="99"/>
    <w:semiHidden/>
    <w:rsid w:val="00CB18F6"/>
    <w:rPr>
      <w:color w:val="80808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77AB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77AB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rsid w:val="008C14EE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locked/>
    <w:rsid w:val="008C14EE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A2448D"/>
  </w:style>
  <w:style w:type="numbering" w:customStyle="1" w:styleId="2">
    <w:name w:val="Нет списка2"/>
    <w:next w:val="a2"/>
    <w:uiPriority w:val="99"/>
    <w:semiHidden/>
    <w:unhideWhenUsed/>
    <w:rsid w:val="00A2448D"/>
  </w:style>
  <w:style w:type="numbering" w:customStyle="1" w:styleId="3">
    <w:name w:val="Нет списка3"/>
    <w:next w:val="a2"/>
    <w:uiPriority w:val="99"/>
    <w:semiHidden/>
    <w:unhideWhenUsed/>
    <w:rsid w:val="00A2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80</Pages>
  <Words>9510</Words>
  <Characters>74633</Characters>
  <Application>Microsoft Office Word</Application>
  <DocSecurity>0</DocSecurity>
  <Lines>621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ARGO-18-016</cp:lastModifiedBy>
  <cp:revision>84</cp:revision>
  <cp:lastPrinted>2014-03-12T13:04:00Z</cp:lastPrinted>
  <dcterms:created xsi:type="dcterms:W3CDTF">2016-12-26T16:46:00Z</dcterms:created>
  <dcterms:modified xsi:type="dcterms:W3CDTF">2025-12-01T14:23:00Z</dcterms:modified>
</cp:coreProperties>
</file>