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4FF7" w14:textId="77777777" w:rsidR="009B21FB" w:rsidRPr="00931535" w:rsidRDefault="009B21FB" w:rsidP="009B21FB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val="en-US" w:eastAsia="zh-CN"/>
        </w:rPr>
      </w:pPr>
      <w:r w:rsidRPr="00931535">
        <w:rPr>
          <w:rFonts w:ascii="Times New Roman" w:eastAsia="Calibri" w:hAnsi="Times New Roman"/>
          <w:b/>
          <w:bCs/>
          <w:noProof/>
          <w:color w:val="000000" w:themeColor="text1"/>
          <w:spacing w:val="40"/>
          <w:kern w:val="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7B4DC52" wp14:editId="44DC55DF">
            <wp:simplePos x="0" y="0"/>
            <wp:positionH relativeFrom="column">
              <wp:posOffset>2764155</wp:posOffset>
            </wp:positionH>
            <wp:positionV relativeFrom="paragraph">
              <wp:posOffset>-301897</wp:posOffset>
            </wp:positionV>
            <wp:extent cx="591820" cy="7442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6A241" w14:textId="77777777" w:rsidR="009B21FB" w:rsidRPr="00931535" w:rsidRDefault="009B21FB" w:rsidP="009B21FB">
      <w:pPr>
        <w:tabs>
          <w:tab w:val="left" w:pos="4076"/>
        </w:tabs>
        <w:suppressAutoHyphens/>
        <w:spacing w:after="0" w:line="240" w:lineRule="auto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eastAsia="zh-CN"/>
        </w:rPr>
      </w:pPr>
    </w:p>
    <w:p w14:paraId="709B6430" w14:textId="77777777" w:rsidR="009B21FB" w:rsidRPr="00931535" w:rsidRDefault="009B21FB" w:rsidP="009B21FB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8"/>
          <w:szCs w:val="18"/>
          <w:lang w:eastAsia="zh-CN"/>
        </w:rPr>
      </w:pPr>
    </w:p>
    <w:p w14:paraId="6F4BAA97" w14:textId="77777777" w:rsidR="00931535" w:rsidRDefault="009B21FB" w:rsidP="00DF0F1E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 xml:space="preserve">АДМИНИСТРАЦИЯ РУЗСКОГО </w:t>
      </w:r>
      <w:r w:rsidR="00E50B3F"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>МУНИЦИПАЛЬНОГО</w:t>
      </w: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 xml:space="preserve"> ОКРУГА</w:t>
      </w:r>
    </w:p>
    <w:p w14:paraId="2D800E62" w14:textId="32FB572A" w:rsidR="009B21FB" w:rsidRPr="00931535" w:rsidRDefault="009B21FB" w:rsidP="00DF0F1E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x-none" w:eastAsia="zh-CN"/>
        </w:rPr>
        <w:t>МОСКОВСКОЙ ОБЛАСТИ</w:t>
      </w:r>
    </w:p>
    <w:p w14:paraId="24B47ED9" w14:textId="77777777" w:rsidR="009B21FB" w:rsidRPr="00931535" w:rsidRDefault="009B21FB" w:rsidP="009B21FB">
      <w:pPr>
        <w:suppressAutoHyphens/>
        <w:spacing w:after="0" w:line="240" w:lineRule="auto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3B731BFB" w14:textId="77777777" w:rsidR="009B21FB" w:rsidRPr="00931535" w:rsidRDefault="009B21FB" w:rsidP="009B21FB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color w:val="000000" w:themeColor="text1"/>
          <w:kern w:val="0"/>
          <w:sz w:val="40"/>
          <w:szCs w:val="40"/>
          <w:lang w:eastAsia="zh-CN"/>
        </w:rPr>
        <w:t>ПОСТАНОВЛЕНИЕ</w:t>
      </w:r>
    </w:p>
    <w:p w14:paraId="4A053B28" w14:textId="77777777" w:rsidR="009B21FB" w:rsidRPr="00931535" w:rsidRDefault="009B21FB" w:rsidP="009B21FB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44"/>
          <w:szCs w:val="44"/>
          <w:lang w:eastAsia="zh-CN"/>
        </w:rPr>
      </w:pPr>
    </w:p>
    <w:p w14:paraId="381F47F1" w14:textId="77777777" w:rsidR="00565935" w:rsidRPr="00931535" w:rsidRDefault="00565935" w:rsidP="00565935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  <w:bookmarkStart w:id="0" w:name="_Hlk16073287"/>
      <w:r w:rsidRPr="00931535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>от _________________ №________</w:t>
      </w:r>
      <w:bookmarkEnd w:id="0"/>
    </w:p>
    <w:p w14:paraId="75851827" w14:textId="77777777" w:rsidR="002F7A87" w:rsidRPr="00931535" w:rsidRDefault="002F7A87" w:rsidP="009B21FB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18860E75" w14:textId="26CD9844" w:rsidR="00637EC9" w:rsidRDefault="00254F6C" w:rsidP="00254F6C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bookmarkStart w:id="1" w:name="_Hlk185373598"/>
      <w:bookmarkStart w:id="2" w:name="_Hlk185375460"/>
      <w:r w:rsidRPr="00254F6C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Об утверждении </w:t>
      </w:r>
      <w:r w:rsidR="00AB2724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стандарта качества предоставления муниципальных услуг</w:t>
      </w:r>
      <w:r w:rsidR="002923B6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(выполнения </w:t>
      </w:r>
      <w:r w:rsidR="00637EC9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работ</w:t>
      </w:r>
      <w:r w:rsidR="002923B6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)</w:t>
      </w:r>
      <w:r w:rsidR="00637EC9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в области физической культуры и спорта </w:t>
      </w:r>
    </w:p>
    <w:p w14:paraId="16672152" w14:textId="3A8196E1" w:rsidR="003E2BAB" w:rsidRDefault="00637EC9" w:rsidP="00254F6C">
      <w:pPr>
        <w:spacing w:after="0" w:line="276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в</w:t>
      </w:r>
      <w:r w:rsidR="00724EAD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Рузско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м </w:t>
      </w:r>
      <w:r w:rsidR="00724EAD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муниципально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м</w:t>
      </w:r>
      <w:r w:rsidR="00724EAD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округ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е</w:t>
      </w:r>
      <w:r w:rsidR="00724EAD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Московской области </w:t>
      </w:r>
    </w:p>
    <w:bookmarkEnd w:id="1"/>
    <w:p w14:paraId="3F42FB70" w14:textId="77777777" w:rsidR="009B21FB" w:rsidRPr="009B21FB" w:rsidRDefault="009B21FB" w:rsidP="00254F6C">
      <w:pPr>
        <w:suppressAutoHyphens/>
        <w:spacing w:after="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zh-CN"/>
        </w:rPr>
      </w:pPr>
    </w:p>
    <w:bookmarkEnd w:id="2"/>
    <w:p w14:paraId="54897AED" w14:textId="7E265538" w:rsidR="00254F6C" w:rsidRDefault="00254F6C" w:rsidP="00254F6C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F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7B1B65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власти»,</w:t>
      </w:r>
      <w:r w:rsidRPr="00254F6C">
        <w:rPr>
          <w:rFonts w:ascii="Times New Roman" w:hAnsi="Times New Roman" w:cs="Times New Roman"/>
          <w:sz w:val="28"/>
          <w:szCs w:val="28"/>
        </w:rPr>
        <w:t xml:space="preserve"> Федеральным законом от 04.12.2007 № 329-ФЗ «О физической культуре и спорте в Российской Федерации», </w:t>
      </w:r>
      <w:r w:rsidR="00637EC9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AF59B3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637EC9">
        <w:rPr>
          <w:rFonts w:ascii="Times New Roman" w:hAnsi="Times New Roman" w:cs="Times New Roman"/>
          <w:sz w:val="28"/>
          <w:szCs w:val="28"/>
        </w:rPr>
        <w:t>№</w:t>
      </w:r>
      <w:r w:rsidR="00AF59B3">
        <w:rPr>
          <w:rFonts w:ascii="Times New Roman" w:hAnsi="Times New Roman" w:cs="Times New Roman"/>
          <w:sz w:val="28"/>
          <w:szCs w:val="28"/>
        </w:rPr>
        <w:t xml:space="preserve"> </w:t>
      </w:r>
      <w:r w:rsidR="00637EC9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AF59B3">
        <w:rPr>
          <w:rFonts w:ascii="Times New Roman" w:hAnsi="Times New Roman" w:cs="Times New Roman"/>
          <w:sz w:val="28"/>
          <w:szCs w:val="28"/>
        </w:rPr>
        <w:t>,</w:t>
      </w:r>
      <w:r w:rsidRPr="00254F6C">
        <w:rPr>
          <w:rFonts w:ascii="Times New Roman" w:hAnsi="Times New Roman" w:cs="Times New Roman"/>
          <w:sz w:val="28"/>
          <w:szCs w:val="28"/>
        </w:rPr>
        <w:t xml:space="preserve"> руководствуясь Уставом Рузского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54F6C">
        <w:rPr>
          <w:rFonts w:ascii="Times New Roman" w:hAnsi="Times New Roman" w:cs="Times New Roman"/>
          <w:sz w:val="28"/>
          <w:szCs w:val="28"/>
        </w:rPr>
        <w:t xml:space="preserve"> округа Московской области, Администрация Рузского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54F6C">
        <w:rPr>
          <w:rFonts w:ascii="Times New Roman" w:hAnsi="Times New Roman" w:cs="Times New Roman"/>
          <w:sz w:val="28"/>
          <w:szCs w:val="28"/>
        </w:rPr>
        <w:t xml:space="preserve"> округа Московской области постановляет:</w:t>
      </w:r>
    </w:p>
    <w:p w14:paraId="52C304FD" w14:textId="77777777" w:rsidR="00724EAD" w:rsidRPr="00254F6C" w:rsidRDefault="00724EAD" w:rsidP="00254F6C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DAED0" w14:textId="1BCEF35F" w:rsidR="00254F6C" w:rsidRPr="00254F6C" w:rsidRDefault="00254F6C" w:rsidP="00254F6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 xml:space="preserve">Утвердить </w:t>
      </w:r>
      <w:r w:rsidR="00AF59B3">
        <w:rPr>
          <w:rFonts w:ascii="Times New Roman" w:hAnsi="Times New Roman"/>
          <w:sz w:val="28"/>
          <w:szCs w:val="28"/>
        </w:rPr>
        <w:t xml:space="preserve">стандарт качества предоставления муниципальных услуг </w:t>
      </w:r>
      <w:r w:rsidR="002923B6">
        <w:rPr>
          <w:rFonts w:ascii="Times New Roman" w:hAnsi="Times New Roman"/>
          <w:sz w:val="28"/>
          <w:szCs w:val="28"/>
        </w:rPr>
        <w:t xml:space="preserve">(выполнения </w:t>
      </w:r>
      <w:r w:rsidR="00AF59B3">
        <w:rPr>
          <w:rFonts w:ascii="Times New Roman" w:hAnsi="Times New Roman"/>
          <w:sz w:val="28"/>
          <w:szCs w:val="28"/>
        </w:rPr>
        <w:t>работ</w:t>
      </w:r>
      <w:r w:rsidR="002923B6">
        <w:rPr>
          <w:rFonts w:ascii="Times New Roman" w:hAnsi="Times New Roman"/>
          <w:sz w:val="28"/>
          <w:szCs w:val="28"/>
        </w:rPr>
        <w:t>)</w:t>
      </w:r>
      <w:r w:rsidR="00AF59B3">
        <w:rPr>
          <w:rFonts w:ascii="Times New Roman" w:hAnsi="Times New Roman"/>
          <w:sz w:val="28"/>
          <w:szCs w:val="28"/>
        </w:rPr>
        <w:t xml:space="preserve"> в области физической культуры и спорта в Рузском муниципальном округе Московской области</w:t>
      </w:r>
      <w:r w:rsidR="00997DE1">
        <w:rPr>
          <w:rFonts w:ascii="Times New Roman" w:hAnsi="Times New Roman"/>
          <w:sz w:val="28"/>
          <w:szCs w:val="28"/>
        </w:rPr>
        <w:t xml:space="preserve"> </w:t>
      </w:r>
      <w:r w:rsidR="00997DE1" w:rsidRPr="00254F6C">
        <w:rPr>
          <w:rFonts w:ascii="Times New Roman" w:hAnsi="Times New Roman"/>
          <w:sz w:val="28"/>
          <w:szCs w:val="28"/>
        </w:rPr>
        <w:t>(</w:t>
      </w:r>
      <w:r w:rsidRPr="00254F6C">
        <w:rPr>
          <w:rFonts w:ascii="Times New Roman" w:hAnsi="Times New Roman"/>
          <w:sz w:val="28"/>
          <w:szCs w:val="28"/>
        </w:rPr>
        <w:t>прилагается).</w:t>
      </w:r>
    </w:p>
    <w:p w14:paraId="0E683DCD" w14:textId="01981463" w:rsidR="00254F6C" w:rsidRPr="00254F6C" w:rsidRDefault="00254F6C" w:rsidP="00254F6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 w:rsidR="00AF59B3">
        <w:rPr>
          <w:rFonts w:ascii="Times New Roman" w:hAnsi="Times New Roman"/>
          <w:sz w:val="28"/>
          <w:szCs w:val="28"/>
        </w:rPr>
        <w:t>Главы Рузского городского округа от 30.11.2018 № 4505 «Об утверждении стандарта качества предоставления муниципальных услуг, работ в области физической культуры и спорта».</w:t>
      </w:r>
    </w:p>
    <w:p w14:paraId="67C376D0" w14:textId="77777777" w:rsidR="00254F6C" w:rsidRPr="00254F6C" w:rsidRDefault="00791A8A" w:rsidP="00254F6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</w:t>
      </w:r>
      <w:r w:rsidR="00FC4882" w:rsidRPr="00254F6C">
        <w:rPr>
          <w:rFonts w:ascii="Times New Roman" w:hAnsi="Times New Roman"/>
          <w:sz w:val="28"/>
          <w:szCs w:val="28"/>
        </w:rPr>
        <w:t>–</w:t>
      </w:r>
      <w:r w:rsidRPr="00254F6C">
        <w:rPr>
          <w:rFonts w:ascii="Times New Roman" w:hAnsi="Times New Roman"/>
          <w:sz w:val="28"/>
          <w:szCs w:val="28"/>
        </w:rPr>
        <w:t xml:space="preserve"> официальном сайте Рузского муниципального округа Московской области в информационно-телекоммуникационной сети Интернет: RUZAREGION.RU.</w:t>
      </w:r>
    </w:p>
    <w:p w14:paraId="01CA56D9" w14:textId="1D6C88A9" w:rsidR="00FF57AE" w:rsidRPr="00254F6C" w:rsidRDefault="006F440D" w:rsidP="00254F6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Рузского муниципального округа Пирогову Т.А.</w:t>
      </w:r>
    </w:p>
    <w:p w14:paraId="2DB79CF1" w14:textId="77777777" w:rsidR="005B10B1" w:rsidRDefault="005B10B1" w:rsidP="005B10B1">
      <w:pPr>
        <w:pStyle w:val="ConsPlusNormal"/>
        <w:spacing w:line="276" w:lineRule="auto"/>
        <w:jc w:val="both"/>
        <w:rPr>
          <w:color w:val="000000"/>
          <w:sz w:val="28"/>
          <w:szCs w:val="28"/>
        </w:rPr>
      </w:pPr>
    </w:p>
    <w:p w14:paraId="7EF1FAC3" w14:textId="77777777" w:rsidR="00252636" w:rsidRPr="001D3FAF" w:rsidRDefault="00252636" w:rsidP="005B10B1">
      <w:pPr>
        <w:pStyle w:val="ConsPlusNormal"/>
        <w:spacing w:line="276" w:lineRule="auto"/>
        <w:jc w:val="both"/>
        <w:rPr>
          <w:color w:val="000000"/>
          <w:sz w:val="28"/>
          <w:szCs w:val="28"/>
        </w:rPr>
      </w:pPr>
    </w:p>
    <w:p w14:paraId="23393EEF" w14:textId="4252CAAB" w:rsidR="00195944" w:rsidRDefault="00BD6199" w:rsidP="00AF59B3">
      <w:pPr>
        <w:autoSpaceDE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3FAF">
        <w:rPr>
          <w:rFonts w:ascii="Times New Roman" w:hAnsi="Times New Roman"/>
          <w:color w:val="000000"/>
          <w:sz w:val="28"/>
          <w:szCs w:val="28"/>
        </w:rPr>
        <w:t>Глав</w:t>
      </w:r>
      <w:r w:rsidR="00195944">
        <w:rPr>
          <w:rFonts w:ascii="Times New Roman" w:hAnsi="Times New Roman"/>
          <w:color w:val="000000"/>
          <w:sz w:val="28"/>
          <w:szCs w:val="28"/>
        </w:rPr>
        <w:t>а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B3F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="00195944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61E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440D" w:rsidRPr="006F440D"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 w:rsidR="006F440D" w:rsidRPr="006F440D">
        <w:rPr>
          <w:rFonts w:ascii="Times New Roman" w:hAnsi="Times New Roman"/>
          <w:color w:val="000000"/>
          <w:sz w:val="28"/>
          <w:szCs w:val="28"/>
        </w:rPr>
        <w:t>Горбылёв</w:t>
      </w:r>
      <w:proofErr w:type="spellEnd"/>
    </w:p>
    <w:p w14:paraId="14427B12" w14:textId="77777777" w:rsidR="00252636" w:rsidRPr="00AF59B3" w:rsidRDefault="00252636" w:rsidP="00AF59B3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tbl>
      <w:tblPr>
        <w:tblStyle w:val="aa"/>
        <w:tblW w:w="4258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</w:tblGrid>
      <w:tr w:rsidR="00C5629B" w14:paraId="4EDAF99F" w14:textId="77777777" w:rsidTr="009516BB">
        <w:tc>
          <w:tcPr>
            <w:tcW w:w="4258" w:type="dxa"/>
          </w:tcPr>
          <w:p w14:paraId="0AEA40F7" w14:textId="77777777" w:rsidR="00C5629B" w:rsidRDefault="00C5629B" w:rsidP="00951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Утвержден </w:t>
            </w:r>
          </w:p>
          <w:p w14:paraId="57CB0AFC" w14:textId="77777777" w:rsidR="00C5629B" w:rsidRDefault="00C5629B" w:rsidP="00951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постановлением администрации Рузского муниципального округа Московской области</w:t>
            </w:r>
          </w:p>
          <w:p w14:paraId="23715BC9" w14:textId="77777777" w:rsidR="00C5629B" w:rsidRDefault="00C5629B" w:rsidP="00951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от____________№______________</w:t>
            </w:r>
          </w:p>
        </w:tc>
      </w:tr>
    </w:tbl>
    <w:p w14:paraId="41A72D2A" w14:textId="77777777" w:rsidR="00C5629B" w:rsidRPr="00DB5FBA" w:rsidRDefault="00C5629B" w:rsidP="00C5629B">
      <w:pPr>
        <w:jc w:val="right"/>
        <w:rPr>
          <w:rFonts w:ascii="Times New Roman" w:hAnsi="Times New Roman"/>
          <w:sz w:val="26"/>
          <w:szCs w:val="26"/>
        </w:rPr>
      </w:pPr>
    </w:p>
    <w:p w14:paraId="457C8D62" w14:textId="77777777" w:rsidR="00C5629B" w:rsidRPr="00DB5FBA" w:rsidRDefault="00C5629B" w:rsidP="00C5629B">
      <w:pPr>
        <w:jc w:val="center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b/>
          <w:bCs/>
          <w:sz w:val="26"/>
          <w:szCs w:val="26"/>
        </w:rPr>
        <w:t>Стандарт качества предоставления муниципальных услуг (выполнения работ) в области физической культуры и спорта в Рузском муниципальном округе Московской области</w:t>
      </w:r>
    </w:p>
    <w:p w14:paraId="5648BC5F" w14:textId="77777777" w:rsidR="00C5629B" w:rsidRPr="00DB5FBA" w:rsidRDefault="00C5629B" w:rsidP="00C5629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DB5FBA"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14:paraId="3F6F6533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1.1. Настоящий стандарт качества предоставления муниципальных услуг (выполнения работ) в области физической культуры и спорта в Рузском муниципальном округе Московской области (далее – Стандарт) распространяется на услуги и работы, предоставляемые населению Рузского муниципального округа, устанавливает основные положения и требования, определяющие качество этих услуг и работ, финансируемых из средств бюджета Рузского муниципального округа.</w:t>
      </w:r>
    </w:p>
    <w:p w14:paraId="2F8A2374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1.2. </w:t>
      </w:r>
      <w:r w:rsidRPr="00166F05">
        <w:rPr>
          <w:rFonts w:ascii="Times New Roman" w:hAnsi="Times New Roman"/>
          <w:b/>
          <w:bCs/>
          <w:sz w:val="26"/>
          <w:szCs w:val="26"/>
        </w:rPr>
        <w:t>Разработчик Стандарта:</w:t>
      </w:r>
      <w:r w:rsidRPr="00DB5FBA">
        <w:rPr>
          <w:rFonts w:ascii="Times New Roman" w:hAnsi="Times New Roman"/>
          <w:sz w:val="26"/>
          <w:szCs w:val="26"/>
        </w:rPr>
        <w:t xml:space="preserve"> Управление по физической культуре, спорту и молодежной политике Администрации Рузского муниципального округа.</w:t>
      </w:r>
    </w:p>
    <w:p w14:paraId="617EEF62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1.3. </w:t>
      </w:r>
      <w:r w:rsidRPr="00166F05">
        <w:rPr>
          <w:rFonts w:ascii="Times New Roman" w:hAnsi="Times New Roman"/>
          <w:b/>
          <w:bCs/>
          <w:sz w:val="26"/>
          <w:szCs w:val="26"/>
        </w:rPr>
        <w:t>Область применения:</w:t>
      </w:r>
      <w:r w:rsidRPr="00DB5FBA">
        <w:rPr>
          <w:rFonts w:ascii="Times New Roman" w:hAnsi="Times New Roman"/>
          <w:sz w:val="26"/>
          <w:szCs w:val="26"/>
        </w:rPr>
        <w:t xml:space="preserve"> муниципальные услуги и работы в области физической культуры и спорта, оказываемые и выполняемые муниципальными бюджетными учреждениями Рузского муниципального округа в соответствии с муниципальным заданием:</w:t>
      </w:r>
    </w:p>
    <w:p w14:paraId="5DB25F10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1.3.1. </w:t>
      </w:r>
      <w:r w:rsidRPr="00166F05">
        <w:rPr>
          <w:rFonts w:ascii="Times New Roman" w:hAnsi="Times New Roman"/>
          <w:b/>
          <w:bCs/>
          <w:sz w:val="26"/>
          <w:szCs w:val="26"/>
        </w:rPr>
        <w:t>на оказание муниципальной услуги, а именно:</w:t>
      </w:r>
      <w:r w:rsidRPr="00DB5FBA">
        <w:rPr>
          <w:rFonts w:ascii="Times New Roman" w:hAnsi="Times New Roman"/>
          <w:sz w:val="26"/>
          <w:szCs w:val="26"/>
        </w:rPr>
        <w:t xml:space="preserve"> реализация дополнительных образовательных программ спортивной подготовки по олимпийским видам спорта;</w:t>
      </w:r>
    </w:p>
    <w:p w14:paraId="1EF5C833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1.3.2.  </w:t>
      </w:r>
      <w:r w:rsidRPr="00166F05">
        <w:rPr>
          <w:rFonts w:ascii="Times New Roman" w:hAnsi="Times New Roman"/>
          <w:b/>
          <w:bCs/>
          <w:sz w:val="26"/>
          <w:szCs w:val="26"/>
        </w:rPr>
        <w:t>на выполнение работ, а именно:</w:t>
      </w:r>
    </w:p>
    <w:p w14:paraId="560E08C5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- 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14:paraId="737348E7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- обеспечение доступа к объектам спорта;</w:t>
      </w:r>
    </w:p>
    <w:p w14:paraId="28C0AFDE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- обеспечение участия лиц, проходящих спортивную подготовку, в спортивных соревнованиях;</w:t>
      </w:r>
    </w:p>
    <w:p w14:paraId="0327AB7F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-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ГТО);</w:t>
      </w:r>
    </w:p>
    <w:p w14:paraId="23EAE46E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- проведение тестирования выполнения нормативов испытаний (тестов) комплекса ГТО;</w:t>
      </w:r>
    </w:p>
    <w:p w14:paraId="054A19C6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- организация и проведение официальных физкультурных (физкультурно-оздоровительных) мероприятий;</w:t>
      </w:r>
    </w:p>
    <w:p w14:paraId="06CB61D4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- содержание дворовых территорий и общественных пространств Московской области (кроме ПКиО).</w:t>
      </w:r>
    </w:p>
    <w:p w14:paraId="4374AB87" w14:textId="77777777" w:rsidR="00C5629B" w:rsidRPr="00166F05" w:rsidRDefault="00C5629B" w:rsidP="00C5629B">
      <w:pPr>
        <w:spacing w:after="0"/>
        <w:ind w:firstLine="284"/>
        <w:jc w:val="both"/>
        <w:rPr>
          <w:rFonts w:ascii="Times New Roman" w:hAnsi="Times New Roman"/>
          <w:b/>
          <w:bCs/>
          <w:sz w:val="26"/>
          <w:szCs w:val="26"/>
        </w:rPr>
      </w:pPr>
      <w:r w:rsidRPr="00166F05">
        <w:rPr>
          <w:rFonts w:ascii="Times New Roman" w:hAnsi="Times New Roman"/>
          <w:sz w:val="26"/>
          <w:szCs w:val="26"/>
        </w:rPr>
        <w:t>1.4.</w:t>
      </w:r>
      <w:r w:rsidRPr="00DB5FBA">
        <w:rPr>
          <w:rFonts w:ascii="Times New Roman" w:hAnsi="Times New Roman"/>
          <w:sz w:val="26"/>
          <w:szCs w:val="26"/>
        </w:rPr>
        <w:t xml:space="preserve"> </w:t>
      </w:r>
      <w:r w:rsidRPr="00166F05">
        <w:rPr>
          <w:rFonts w:ascii="Times New Roman" w:hAnsi="Times New Roman"/>
          <w:b/>
          <w:bCs/>
          <w:sz w:val="26"/>
          <w:szCs w:val="26"/>
        </w:rPr>
        <w:t>Для целей настоящего Стандарта используются следующие понятия:</w:t>
      </w:r>
    </w:p>
    <w:p w14:paraId="6DE525A5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муниципальные услуги, работы в области физической культуры и спорта– услуги и работы, оказываемые населению Рузского муниципального округа </w:t>
      </w:r>
      <w:r w:rsidRPr="00DB5FBA">
        <w:rPr>
          <w:rFonts w:ascii="Times New Roman" w:hAnsi="Times New Roman"/>
          <w:sz w:val="26"/>
          <w:szCs w:val="26"/>
        </w:rPr>
        <w:lastRenderedPageBreak/>
        <w:t>муниципальными бюджетными учреждениями за счет средств бюджета Рузского муниципального округа в соответствии с муниципальным заданием на оказание муниципальной услуги (выполнение работы);</w:t>
      </w:r>
    </w:p>
    <w:p w14:paraId="0AE20F59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получатели услуги – граждане, имеющие намерение заняться (занимающиеся) физическими упражнениями и спортом для поддержания и укрепления здоровья, развития физических, интеллектуальных и нравственных способностей, достижения спортивных успехов, а также спортсмены;</w:t>
      </w:r>
    </w:p>
    <w:p w14:paraId="1D738C18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3) исполнители муниципальной услуги, работы – муниципальное бюджетное учреждение дополнительного образования «Спортивная школа Руза» Рузского муниципального округа (далее – Спортивная школа), муниципальное бюджетное учреждение физической культуры и спорта «Дирекция массового спорта» Рузского муниципального округа (далее – Дирекция массового спорта);</w:t>
      </w:r>
    </w:p>
    <w:p w14:paraId="74D2487C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4) объекты физической культуры и спорта – объекты недвижимого имущества или комплексы недвижимого имущества, специально предназначенные для проведения физкультурных мероприятий и спортивных мероприятий (далее – объекты спорта);</w:t>
      </w:r>
    </w:p>
    <w:p w14:paraId="4233C019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5) спортивные сооружения – объекты, предназначенные для занятий лицами, проживающими на территории Рузского муниципального округа, физическими упражнениями и спортом;</w:t>
      </w:r>
    </w:p>
    <w:p w14:paraId="565D4D15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6) спортивное оборудование – приборы, аппараты, устройства, которыми оборудуют места проведения соревнований и тренировочных занятий;</w:t>
      </w:r>
    </w:p>
    <w:p w14:paraId="5462FBD7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7) тренерско-преподавательский состав – лица, занимающиеся физкультурно-оздоровительной и спортивно-педагогической работой и имеющие установленную законодательством спортивную и профессиональную квалификацию;</w:t>
      </w:r>
    </w:p>
    <w:p w14:paraId="74643F71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8) обслуживающий персонал – лица, обеспечивающие деятельность исполнителя по предоставлению муниципальной услуги (выполнению работы);</w:t>
      </w:r>
    </w:p>
    <w:p w14:paraId="44E2D82C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9) стандарт качества предоставления муниципальных услуг (выполнения работ) – обязательные для исполнения правила, устанавливаемые в интересах получателей муниципальных услуг, работ, минимальные требования к оказанию услуги, работы, включающие количественные и качественные характеристики (параметры) оказания данной услуги, работы;</w:t>
      </w:r>
    </w:p>
    <w:p w14:paraId="4D8BEF38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10)  качество услуги, работы – совокупность характеристик услуги, работ, определяющих их способность удовлетворять физкультурные и спортивные потребности получателя услуги, работ.</w:t>
      </w:r>
    </w:p>
    <w:p w14:paraId="0C650C04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1.</w:t>
      </w:r>
      <w:proofErr w:type="gramStart"/>
      <w:r w:rsidRPr="00DB5FBA">
        <w:rPr>
          <w:rFonts w:ascii="Times New Roman" w:hAnsi="Times New Roman"/>
          <w:sz w:val="26"/>
          <w:szCs w:val="26"/>
        </w:rPr>
        <w:t>5.</w:t>
      </w:r>
      <w:r w:rsidRPr="00166F05">
        <w:rPr>
          <w:rFonts w:ascii="Times New Roman" w:hAnsi="Times New Roman"/>
          <w:b/>
          <w:bCs/>
          <w:sz w:val="26"/>
          <w:szCs w:val="26"/>
        </w:rPr>
        <w:t>Нормативные</w:t>
      </w:r>
      <w:proofErr w:type="gramEnd"/>
      <w:r w:rsidRPr="00166F05">
        <w:rPr>
          <w:rFonts w:ascii="Times New Roman" w:hAnsi="Times New Roman"/>
          <w:b/>
          <w:bCs/>
          <w:sz w:val="26"/>
          <w:szCs w:val="26"/>
        </w:rPr>
        <w:t xml:space="preserve"> правовые акты, регламентирующие качество предоставления муниципальной услуги, выполнения работ:</w:t>
      </w:r>
    </w:p>
    <w:p w14:paraId="1B8AB2AC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Конституция Российской Федерации;</w:t>
      </w:r>
    </w:p>
    <w:p w14:paraId="32F53352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Федеральный закон от 20.03.2025 № 33-ФЗ «Об общих принципах организации местного самоуправления в единой системе публичной власти»;</w:t>
      </w:r>
    </w:p>
    <w:p w14:paraId="03BEAB88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3) Федеральный закон от 29.12.2012 № 273-ФЗ «Об образовании в Российской Федерации»;</w:t>
      </w:r>
    </w:p>
    <w:p w14:paraId="44C7329C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4) Федеральный закон от 04.12.2007 № 329-ФЗ «О физической культуре и спорте в Российской Федерации»;</w:t>
      </w:r>
    </w:p>
    <w:p w14:paraId="28ED58F9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5) Приказ Минспорта России от 15.07.2020 № 524 «Об утверждении методических рекомендаций по организации деятельности центров тестирования по выполнению </w:t>
      </w:r>
      <w:r w:rsidRPr="00DB5FBA">
        <w:rPr>
          <w:rFonts w:ascii="Times New Roman" w:hAnsi="Times New Roman"/>
          <w:sz w:val="26"/>
          <w:szCs w:val="26"/>
        </w:rPr>
        <w:lastRenderedPageBreak/>
        <w:t>нормативов испытаний (тестов) Всероссийского физкультурно-спортивного комплекса «Готов к труду и обороне» (ГТО)»;</w:t>
      </w:r>
    </w:p>
    <w:p w14:paraId="347B1B2E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6) Положение об Управлении по физической культуре, спорту и молодежной политике Администрации Рузского муниципального округа</w:t>
      </w:r>
      <w:r>
        <w:rPr>
          <w:rFonts w:ascii="Times New Roman" w:hAnsi="Times New Roman"/>
          <w:sz w:val="26"/>
          <w:szCs w:val="26"/>
        </w:rPr>
        <w:t>.</w:t>
      </w:r>
    </w:p>
    <w:p w14:paraId="71CE7B91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1.</w:t>
      </w:r>
      <w:proofErr w:type="gramStart"/>
      <w:r w:rsidRPr="00DB5FBA">
        <w:rPr>
          <w:rFonts w:ascii="Times New Roman" w:hAnsi="Times New Roman"/>
          <w:sz w:val="26"/>
          <w:szCs w:val="26"/>
        </w:rPr>
        <w:t>6.</w:t>
      </w:r>
      <w:r w:rsidRPr="00166F05">
        <w:rPr>
          <w:rFonts w:ascii="Times New Roman" w:hAnsi="Times New Roman"/>
          <w:b/>
          <w:bCs/>
          <w:sz w:val="26"/>
          <w:szCs w:val="26"/>
        </w:rPr>
        <w:t>Основные</w:t>
      </w:r>
      <w:proofErr w:type="gramEnd"/>
      <w:r w:rsidRPr="00166F05">
        <w:rPr>
          <w:rFonts w:ascii="Times New Roman" w:hAnsi="Times New Roman"/>
          <w:b/>
          <w:bCs/>
          <w:sz w:val="26"/>
          <w:szCs w:val="26"/>
        </w:rPr>
        <w:t xml:space="preserve"> факторы, влияющие на качество предоставления муниципальной услуги (выполнение работы):</w:t>
      </w:r>
    </w:p>
    <w:p w14:paraId="19674AEF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1. наличие в открытом доступе сведений о муниципальной услуге, работе (наименовании, содержании, предмете муниципальной услуги, работы, их количественных и качественных характеристиках, сведений о получателях муниципальной услуги, работы и т.п.);</w:t>
      </w:r>
    </w:p>
    <w:p w14:paraId="2AB283F9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2. наличие и состояние документов, в соответствии с которыми функционирует учреждение, предоставляющее услугу;</w:t>
      </w:r>
    </w:p>
    <w:p w14:paraId="1D7DB66F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3. условия размещения и режим работы учреждения, предоставляющего услугу, работу;</w:t>
      </w:r>
    </w:p>
    <w:p w14:paraId="7ACC8508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4. наличие у исполнителя специального технического оснащения, необходимого для предоставления муниципальной услуги (выполнения работы);</w:t>
      </w:r>
    </w:p>
    <w:p w14:paraId="13187367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5. наличие информации о порядке и правилах предоставления муниципальной услуги (выполнения работ);</w:t>
      </w:r>
    </w:p>
    <w:p w14:paraId="2C0FF4AF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6. наличие внутренней системы контроля за деятельностью учреждения;</w:t>
      </w:r>
    </w:p>
    <w:p w14:paraId="7B2AB53D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7. укомплектованность исполнителя обслуживающим персоналом;</w:t>
      </w:r>
    </w:p>
    <w:p w14:paraId="3077D2EE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8. наличие у исполнителя документов (инструкций, правил, иных документов), регламентирующих порядок обеспечения безопасности при осуществлении деятельности исполнителя по предоставлению муниципальной услуги (выполнению работы).</w:t>
      </w:r>
    </w:p>
    <w:p w14:paraId="7FE3D258" w14:textId="77777777" w:rsidR="00C5629B" w:rsidRPr="00166F05" w:rsidRDefault="00C5629B" w:rsidP="00C5629B">
      <w:pPr>
        <w:spacing w:after="0"/>
        <w:ind w:firstLine="284"/>
        <w:jc w:val="both"/>
        <w:rPr>
          <w:rFonts w:ascii="Times New Roman" w:hAnsi="Times New Roman"/>
          <w:b/>
          <w:bCs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1.</w:t>
      </w:r>
      <w:proofErr w:type="gramStart"/>
      <w:r w:rsidRPr="00DB5FBA">
        <w:rPr>
          <w:rFonts w:ascii="Times New Roman" w:hAnsi="Times New Roman"/>
          <w:sz w:val="26"/>
          <w:szCs w:val="26"/>
        </w:rPr>
        <w:t>7.</w:t>
      </w:r>
      <w:r w:rsidRPr="00166F05">
        <w:rPr>
          <w:rFonts w:ascii="Times New Roman" w:hAnsi="Times New Roman"/>
          <w:b/>
          <w:bCs/>
          <w:sz w:val="26"/>
          <w:szCs w:val="26"/>
        </w:rPr>
        <w:t>Документы</w:t>
      </w:r>
      <w:proofErr w:type="gramEnd"/>
      <w:r w:rsidRPr="00166F05">
        <w:rPr>
          <w:rFonts w:ascii="Times New Roman" w:hAnsi="Times New Roman"/>
          <w:b/>
          <w:bCs/>
          <w:sz w:val="26"/>
          <w:szCs w:val="26"/>
        </w:rPr>
        <w:t>, регламентирующие деятельность исполнителя по предоставлению муниципальной услуги (выполнению работы):</w:t>
      </w:r>
    </w:p>
    <w:p w14:paraId="62096AA9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Устав исполнителя;</w:t>
      </w:r>
    </w:p>
    <w:p w14:paraId="1E4DB66E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настоящий стандарт;</w:t>
      </w:r>
    </w:p>
    <w:p w14:paraId="265C560E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3) руководства, правила, инструкции, положения, приказы исполнителя (должностные инструкции обслуживающего персонала, инструкции по охране труда, порядок действий в случае возникновения пожара, инструкции по пожарной безопасности, порядок действий при угрозе и возникновении чрезвычайной ситуации, паспорт безопасности объекта спорта, схема (план) эвакуации людей в случае возникновения пожара, правила внутреннего трудового распорядка, правила посещения объекта спорта);</w:t>
      </w:r>
    </w:p>
    <w:p w14:paraId="3F5E247D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4) порядок оказания муниципальной услуги (выполнения работы) в области физической культуры и спорта;</w:t>
      </w:r>
    </w:p>
    <w:p w14:paraId="19AA9B3E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5) лицензия на осуществление образовательной деятельности (для Спортивной школы);</w:t>
      </w:r>
    </w:p>
    <w:p w14:paraId="4112461B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6) эксплуатационные документы.</w:t>
      </w:r>
    </w:p>
    <w:p w14:paraId="75185691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В состав эксплуатационных документов включаются:</w:t>
      </w:r>
    </w:p>
    <w:p w14:paraId="41BDF3EF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правоустанавливающие документы на объект спорта и земельный участок, на котором расположен объект спорта;</w:t>
      </w:r>
    </w:p>
    <w:p w14:paraId="2F43EA06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lastRenderedPageBreak/>
        <w:t xml:space="preserve">    2) учетно-техническая документация на объекты капитального строительства (технические паспорта, технические планы, поэтажные планы с экспликацией, кадастровые паспорта);</w:t>
      </w:r>
    </w:p>
    <w:p w14:paraId="5B75A59F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3) акты разграничения балансовой принадлежности и эксплуатационной ответственности;</w:t>
      </w:r>
    </w:p>
    <w:p w14:paraId="4B5F9C81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4) акты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 объекта спорта;</w:t>
      </w:r>
    </w:p>
    <w:p w14:paraId="2E03CF3D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5) акт готовности объекта спорта к проведению спортивного мероприятия (в соответствии с требованиями правовых актов о проведении массовых спортивных мероприятий);</w:t>
      </w:r>
    </w:p>
    <w:p w14:paraId="633230D9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6) эксплуатационная документация на специальное оборудование, спортивное оборудование, спортивное снаряжение и инвентарь.</w:t>
      </w:r>
    </w:p>
    <w:p w14:paraId="1788DEEF" w14:textId="77777777" w:rsidR="00C5629B" w:rsidRPr="00166F05" w:rsidRDefault="00C5629B" w:rsidP="00C5629B">
      <w:pPr>
        <w:spacing w:after="0"/>
        <w:ind w:firstLine="284"/>
        <w:jc w:val="both"/>
        <w:rPr>
          <w:rFonts w:ascii="Times New Roman" w:hAnsi="Times New Roman"/>
          <w:b/>
          <w:bCs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1.8.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66F05">
        <w:rPr>
          <w:rFonts w:ascii="Times New Roman" w:hAnsi="Times New Roman"/>
          <w:b/>
          <w:bCs/>
          <w:sz w:val="26"/>
          <w:szCs w:val="26"/>
        </w:rPr>
        <w:t>Условия эксплуатации объектов спорта, спортивных сооружений и режим работы исполнителя.</w:t>
      </w:r>
    </w:p>
    <w:p w14:paraId="78DD3217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Режим работы исполнителя при предоставлении муниципальной услуги (выполнении работ) закрепляется в правилах внутреннего трудового распорядка.</w:t>
      </w:r>
    </w:p>
    <w:p w14:paraId="58D79032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Объекты спорта, спортивные сооружения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14:paraId="60C3A11C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Содержание территории объектов спорта должно обеспечивать свободный проезд (подъезд) технических средств специальных служб (пожарная, спасательная, санитарная и другая техника).</w:t>
      </w:r>
    </w:p>
    <w:p w14:paraId="4C088BEF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При оказании муниципальной услуги (выполнении работы) объекты спорта, а также территория вокруг них должны иметь рабочее (дежурное) освещение.</w:t>
      </w:r>
    </w:p>
    <w:p w14:paraId="7EED24B7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Исполнители обязаны обеспечивать регулярную уборку объектов спорта, спортивных сооружений и прилегающей к ним территории.</w:t>
      </w:r>
    </w:p>
    <w:p w14:paraId="6AA678F6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Для обеспечения качества оказываемых муниципальных услуг, работ наполняемость объектов спорта не должна превышать единовременной пропускной способности объектов спорта.</w:t>
      </w:r>
    </w:p>
    <w:p w14:paraId="0F7B7892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Условия предоставления муниципальных услуг (выполнения работ) должны быть безопасными для жизни, здоровья и имущества получателей услуги и окружающей среды.</w:t>
      </w:r>
    </w:p>
    <w:p w14:paraId="0ECD2E8B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Спортивное оборудование, спортивное снаряжение и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документации. Спортивное оборудование, снаряжение и инвентарь, подлежащие обязательной сертификации, должны быть сертифицированы в установленном порядке. Спортивное оборудование, снаряжение и инвентарь, не подлежащие обязательной сертификации, должны иметь документ, подтверждающий их пригодность и безопасность применения.</w:t>
      </w:r>
    </w:p>
    <w:p w14:paraId="707F3221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1.9. </w:t>
      </w:r>
      <w:r w:rsidRPr="00166F05">
        <w:rPr>
          <w:rFonts w:ascii="Times New Roman" w:hAnsi="Times New Roman"/>
          <w:b/>
          <w:bCs/>
          <w:sz w:val="26"/>
          <w:szCs w:val="26"/>
        </w:rPr>
        <w:t>Укомплектованность исполнителя обслуживающим персоналом.</w:t>
      </w:r>
    </w:p>
    <w:p w14:paraId="5AB31F90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lastRenderedPageBreak/>
        <w:t>Исполнитель должен располагать необходимым числом обслуживающего персонала в соответствии со штатным расписанием.</w:t>
      </w:r>
    </w:p>
    <w:p w14:paraId="24CEAFA8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Каждый работник организации исполнителя должен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 по оказанию муниципальной услуги, работы в области физической культуры и спорта.</w:t>
      </w:r>
    </w:p>
    <w:p w14:paraId="2835796E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С целью повышения квалификации обслуживающего персонала исполнителю необходимо обеспечивать их направление на курсы повышения квалификации, переподготовки, семинары.</w:t>
      </w:r>
    </w:p>
    <w:p w14:paraId="268029AF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Обслуживающий персонал должен: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DCBE54F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обеспечивать безопасность процесса оказания муниципальной услуги, работы для жизни и здоровья получателей услуги и охраны окружающей среды;</w:t>
      </w:r>
    </w:p>
    <w:p w14:paraId="3228CD29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в установленном порядке обеспечивать сохранность имущества получателей услуги;</w:t>
      </w:r>
    </w:p>
    <w:p w14:paraId="62535FFB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3) соблюдать правила эксплуатации спортивного оборудования, спортивного снаряжения и инвентаря; охраны труда и пожарной безопасности и своевременно проходить соответствующие инструктажи;</w:t>
      </w:r>
    </w:p>
    <w:p w14:paraId="339601F7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4) знать и соблюдать нормативные правовые акты, касающиеся профессиональной деятельности персонала, должностные инструкции, локальные акты исполнителя, касающиеся технологии оказания муниципальной услуги, работы в области физической культуры и спорта;</w:t>
      </w:r>
    </w:p>
    <w:p w14:paraId="1CD63C25" w14:textId="77777777" w:rsidR="00C5629B" w:rsidRPr="00DB5FBA" w:rsidRDefault="00C5629B" w:rsidP="00C562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5) знать последовательность действий во внештатных и чрезвычайных ситуациях (пожар, несчастный случай, ухудшение самочувствия получателя услуги и т.п.).</w:t>
      </w:r>
    </w:p>
    <w:p w14:paraId="61CE21FE" w14:textId="77777777" w:rsidR="00C5629B" w:rsidRPr="00DB5FBA" w:rsidRDefault="00C5629B" w:rsidP="00C5629B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1.10. </w:t>
      </w:r>
      <w:r w:rsidRPr="00166F05">
        <w:rPr>
          <w:rFonts w:ascii="Times New Roman" w:hAnsi="Times New Roman"/>
          <w:b/>
          <w:bCs/>
          <w:sz w:val="26"/>
          <w:szCs w:val="26"/>
        </w:rPr>
        <w:t>Информационное сопровождение деятельности исполнителей.</w:t>
      </w:r>
    </w:p>
    <w:p w14:paraId="3BFB0336" w14:textId="77777777" w:rsidR="00C5629B" w:rsidRPr="00DB5FBA" w:rsidRDefault="00C5629B" w:rsidP="00C5629B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Информация о работе исполнителя, о порядке и правилах оказания муниципальных услуг (выполнения работ) должна быть доступна населению Рузского муниципального округа. Получатель услуги вправе потребовать предоставления достоверной информации об условиях оказания муниципальной услуги (выполнения работ), а также об ограничениях, связанных с ее получением.</w:t>
      </w:r>
    </w:p>
    <w:p w14:paraId="27B704B6" w14:textId="77777777" w:rsidR="00C5629B" w:rsidRPr="00DB5FBA" w:rsidRDefault="00C5629B" w:rsidP="00C5629B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Информирование граждан осуществляется посредством:</w:t>
      </w:r>
    </w:p>
    <w:p w14:paraId="333C88A5" w14:textId="77777777" w:rsidR="00C5629B" w:rsidRPr="00DB5FBA" w:rsidRDefault="00C5629B" w:rsidP="00C562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публикации информации в средствах массовой информации;</w:t>
      </w:r>
    </w:p>
    <w:p w14:paraId="3452E334" w14:textId="77777777" w:rsidR="00C5629B" w:rsidRPr="00DB5FBA" w:rsidRDefault="00C5629B" w:rsidP="00C562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информационных стендов (уголков получателей услуг) в объектах спорта и на прилегающей к ним территории.</w:t>
      </w:r>
    </w:p>
    <w:p w14:paraId="6AE323BF" w14:textId="77777777" w:rsidR="00C5629B" w:rsidRPr="00DB5FBA" w:rsidRDefault="00C5629B" w:rsidP="00C5629B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У входа в объект спорта должна размещаться вывеска с наименованием исполнителя. На информационных стендах объектов спорта в удобном для обозрения месте должны размещаться следующие документы:</w:t>
      </w:r>
    </w:p>
    <w:p w14:paraId="26DF38C5" w14:textId="77777777" w:rsidR="00C5629B" w:rsidRPr="00DB5FBA" w:rsidRDefault="00C5629B" w:rsidP="00C562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информация о наименовании и местонахождении объекта спорта, режиме его работы;</w:t>
      </w:r>
    </w:p>
    <w:p w14:paraId="5C91A413" w14:textId="77777777" w:rsidR="00C5629B" w:rsidRPr="00DB5FBA" w:rsidRDefault="00C5629B" w:rsidP="00C562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перечень основных услуг, работ, предоставляемых исполнителем;</w:t>
      </w:r>
    </w:p>
    <w:p w14:paraId="5A5043D1" w14:textId="77777777" w:rsidR="00C5629B" w:rsidRPr="00DB5FBA" w:rsidRDefault="00C5629B" w:rsidP="00C562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3) расписания занятий;</w:t>
      </w:r>
    </w:p>
    <w:p w14:paraId="54469DBD" w14:textId="77777777" w:rsidR="00C5629B" w:rsidRPr="00DB5FBA" w:rsidRDefault="00C5629B" w:rsidP="00C562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4) перечень необходимых документов для получения выбранного вида муниципальной услуги (работы);</w:t>
      </w:r>
    </w:p>
    <w:p w14:paraId="341E3C52" w14:textId="77777777" w:rsidR="00C5629B" w:rsidRPr="00DB5FBA" w:rsidRDefault="00C5629B" w:rsidP="00C562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5) лицензия на осуществление образовательной деятельности (для спортивных школ, в том числе информация о развиваемых видах спорта, тренерско-преподавательском составе и их квалификации);</w:t>
      </w:r>
    </w:p>
    <w:p w14:paraId="06FCD568" w14:textId="77777777" w:rsidR="00C5629B" w:rsidRPr="00DB5FBA" w:rsidRDefault="00C5629B" w:rsidP="00C562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6) планы эвакуации;</w:t>
      </w:r>
    </w:p>
    <w:p w14:paraId="2C93B26D" w14:textId="77777777" w:rsidR="00C5629B" w:rsidRPr="00DB5FBA" w:rsidRDefault="00C5629B" w:rsidP="00C562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7) книга отзывов и предложений;</w:t>
      </w:r>
    </w:p>
    <w:p w14:paraId="3930C98D" w14:textId="77777777" w:rsidR="00C5629B" w:rsidRPr="00DB5FBA" w:rsidRDefault="00C5629B" w:rsidP="00C562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lastRenderedPageBreak/>
        <w:t xml:space="preserve">    8) информация о приемных часах директора исполнителя;</w:t>
      </w:r>
    </w:p>
    <w:p w14:paraId="1FB10AC7" w14:textId="77777777" w:rsidR="00C5629B" w:rsidRPr="00DB5FBA" w:rsidRDefault="00C5629B" w:rsidP="00C562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9) информация об адресе и контактных данных отраслевого органа Администрации Рузского муниципального округа.</w:t>
      </w:r>
    </w:p>
    <w:p w14:paraId="65F744FD" w14:textId="77777777" w:rsidR="00C5629B" w:rsidRPr="00DB5FBA" w:rsidRDefault="00C5629B" w:rsidP="00C5629B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В средствах массовой информации размещается информация о наименовании исполнителя, предоставляемых им услугах, работах, адресах и контактных данных исполнителя.</w:t>
      </w:r>
    </w:p>
    <w:p w14:paraId="5A1E8FCD" w14:textId="77777777" w:rsidR="00C5629B" w:rsidRPr="00DB5FBA" w:rsidRDefault="00C5629B" w:rsidP="00C5629B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Информация должна обновляться (актуализироваться) по мере необходимости.</w:t>
      </w:r>
    </w:p>
    <w:p w14:paraId="617F88E8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1.11. </w:t>
      </w:r>
      <w:r w:rsidRPr="00166F05">
        <w:rPr>
          <w:rFonts w:ascii="Times New Roman" w:hAnsi="Times New Roman"/>
          <w:b/>
          <w:bCs/>
          <w:sz w:val="26"/>
          <w:szCs w:val="26"/>
        </w:rPr>
        <w:t>Осуществление контроля за качеством предоставления муниципальной услуги (выполнения работы).</w:t>
      </w:r>
    </w:p>
    <w:p w14:paraId="74B41986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Приказом исполнителя назначаются лица, ответственные за проведение контрольных мероприятий соблюдения качества муниципальной услуги, выполнения работы.</w:t>
      </w:r>
    </w:p>
    <w:p w14:paraId="3C442370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Плановые контрольные мероприятия проводятся ежемесячно в соответствии с утвержденным графиком согласно графикам технических осмотров объектов спорта, спортивного оборудования, спортивного снаряжения и инвентаря, проверок безопасности проведения занятий, тренировок. Внеплановые контрольные мероприятия проводятся при поступлении жалоб получателей услуги, работы на качество муниципальной услуги, работы.</w:t>
      </w:r>
    </w:p>
    <w:p w14:paraId="1D105FF9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Ежеквартально, в срок до 10 числа месяца, следующего за отчетным, исполнитель предоставляет информацию в Управление по физической культуре, спорту и молодежной политике Администрации Рузского муниципального округа о проведенных контрольных мероприятиях и принятых мерах.</w:t>
      </w:r>
    </w:p>
    <w:p w14:paraId="183E9698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Обязательными методами контроля качества предоставления муниципальной услуги (выполнения работы) являются:</w:t>
      </w:r>
    </w:p>
    <w:p w14:paraId="34241578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система регистрации и рассмотрения жалоб получателей услуги, работы;</w:t>
      </w:r>
    </w:p>
    <w:p w14:paraId="675864AC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проведение опросов получателей услуги, работы с целью выявления их мнения относительно их качества.</w:t>
      </w:r>
    </w:p>
    <w:p w14:paraId="451B10A5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Жалоба получателя муниципальной услуги, работы на качество предоставления муниципальной услуги (выполнения работы) направляется исполнителю и начальнику Управления по физической культуре, спорту и молодежной политике Администрации Рузского муниципального округа и подлежит рассмотрению в установленные сроки.</w:t>
      </w:r>
    </w:p>
    <w:p w14:paraId="3A5A74F1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По результатам рассмотрения жалобы получателю муниципальной услуги, работы, направившему жалобу, готовится ответ о принятых мерах, направленных на устранение выявленных недостатков в случае признания жалобы обоснованной, либо уведомление об отказе в удовлетворении жалобы с обоснованием причин этого отказа.</w:t>
      </w:r>
    </w:p>
    <w:p w14:paraId="3B4503B7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Внешняя система контроля качества предоставления муниципальной услуги (выполнения работы) включает в себя осуществляемый Управлением по физической культуре, спорту и молодежной политике Администрации Рузского муниципального округа мониторинг соответствия качества муниципальных услуг, работ требованиям настоящего стандарта, а также оценку результативности предоставления муниципальной услуги (выполнения работы).</w:t>
      </w:r>
    </w:p>
    <w:p w14:paraId="61AC45DD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Оценка качества и безопасности предоставления муниципальной услуги, выполнения работы осуществляется путем:</w:t>
      </w:r>
    </w:p>
    <w:p w14:paraId="29012CF1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lastRenderedPageBreak/>
        <w:t xml:space="preserve">    1) проверки состояния объектов спорта, спортивного оборудования, спортивного снаряжения и инвентаря;</w:t>
      </w:r>
    </w:p>
    <w:p w14:paraId="2D25E47B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проверки наличия и сроков действия документов, регламентирующих предоставление муниципальной услуги, выполнение работы, анализа правильности и своевременности заполнения этих документов, проверки квалификации обслуживающего персонала исполнителя и других факторов, влияющих на качество муниципальной услуги, работы;</w:t>
      </w:r>
    </w:p>
    <w:p w14:paraId="21BB0EBD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3) опроса тренеров, инструкторов по спорту о состоянии качества и безопасности муниципальной услуги, работы с оценкой результатов опроса.</w:t>
      </w:r>
    </w:p>
    <w:p w14:paraId="20312A26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1.12.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66F05">
        <w:rPr>
          <w:rFonts w:ascii="Times New Roman" w:hAnsi="Times New Roman"/>
          <w:b/>
          <w:bCs/>
          <w:sz w:val="26"/>
          <w:szCs w:val="26"/>
        </w:rPr>
        <w:t>Ответственность за качество предоставления муниципальной услуги (выполнения работы).</w:t>
      </w:r>
    </w:p>
    <w:p w14:paraId="192AC435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Деятельность исполнителя по предоставлению муниципальной услуги (выполнению работы) должна быть направлена на полное удовлетворение нужд получателей муниципальной услуги, работы, непрерывное повышение качества муниципальной услуги, работы.</w:t>
      </w:r>
    </w:p>
    <w:p w14:paraId="18B5D4E9" w14:textId="77777777" w:rsidR="00C5629B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При подтверждении факта некачественного предоставления муниципальной услуги (выполнения работы) к руководителю исполнителя применяются меры дисциплинарной ответственности в установленном законодательством порядке.</w:t>
      </w:r>
    </w:p>
    <w:p w14:paraId="12B5B634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601BAE46" w14:textId="77777777" w:rsidR="00C5629B" w:rsidRPr="00FA5EBD" w:rsidRDefault="00C5629B" w:rsidP="00C5629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A5EBD">
        <w:rPr>
          <w:rFonts w:ascii="Times New Roman" w:hAnsi="Times New Roman"/>
          <w:b/>
          <w:bCs/>
          <w:sz w:val="26"/>
          <w:szCs w:val="26"/>
        </w:rPr>
        <w:t>2. Требования к качеству муниципальной услуги</w:t>
      </w:r>
      <w:r>
        <w:rPr>
          <w:rFonts w:ascii="Times New Roman" w:hAnsi="Times New Roman"/>
          <w:b/>
          <w:bCs/>
          <w:sz w:val="26"/>
          <w:szCs w:val="26"/>
        </w:rPr>
        <w:t xml:space="preserve"> (выполнению </w:t>
      </w:r>
      <w:r w:rsidRPr="00FA5EBD">
        <w:rPr>
          <w:rFonts w:ascii="Times New Roman" w:hAnsi="Times New Roman"/>
          <w:b/>
          <w:bCs/>
          <w:sz w:val="26"/>
          <w:szCs w:val="26"/>
        </w:rPr>
        <w:t>работы</w:t>
      </w:r>
      <w:r>
        <w:rPr>
          <w:rFonts w:ascii="Times New Roman" w:hAnsi="Times New Roman"/>
          <w:b/>
          <w:bCs/>
          <w:sz w:val="26"/>
          <w:szCs w:val="26"/>
        </w:rPr>
        <w:t>)</w:t>
      </w:r>
    </w:p>
    <w:p w14:paraId="20F994EA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2.1. </w:t>
      </w:r>
      <w:r w:rsidRPr="00166F05">
        <w:rPr>
          <w:rFonts w:ascii="Times New Roman" w:hAnsi="Times New Roman"/>
          <w:b/>
          <w:bCs/>
          <w:sz w:val="26"/>
          <w:szCs w:val="26"/>
        </w:rPr>
        <w:t>Требования к качеству муниципальной услуги по реализации дополнительных образовательных программ спортивной подготовки по олимпийским видам спорта.</w:t>
      </w:r>
    </w:p>
    <w:p w14:paraId="21D2948D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2.1.1. Исполнителем муниципальной услуги по реализации дополнительных образовательных программ спортивной подготовки по олимпийским видам спорта является муниципальное бюджетное учреждение дополнительного образования «Спортивная школа Руза» Рузского муниципального округа (далее – Спортивная школа). Учреждение реализует дополнительные образовательные программы спортивной подготовки по видам спорта: футбол, художественная гимнастика, плавание, водное поло, тхэквондо, спортивная борьба.</w:t>
      </w:r>
    </w:p>
    <w:p w14:paraId="269999E6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2.1.2. Получатели муниципальной услуги по реализации дополнительных образовательных программ спортивной подготовки по олимпийским видам спорта: население Рузского муниципального округа, не имеющее медицинских противопоказаний по состоянию здоровья (далее – обучающиеся). Возраст обучающихся в Спортивной школе должен соответствовать требованиям дополнительных образовательных программ по видам спорта и федеральным стандартам спортивной подготовки. Спортивная школа может осуществлять набор детей от 5 до 18 лет на спортивно-оздоровительный этап при соблюдении следующих условий:</w:t>
      </w:r>
    </w:p>
    <w:p w14:paraId="6DB1DAA1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соблюдение обеспечения организационно-методических и медицинских требований в соответствии с возрастными особенностями юных спортсменов;</w:t>
      </w:r>
    </w:p>
    <w:p w14:paraId="5B1D36AB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наличие утвержденной программы по виду спорта, в которой изложена методика спортивной подготовки детей раннего возраста;</w:t>
      </w:r>
    </w:p>
    <w:p w14:paraId="0AC7126B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lastRenderedPageBreak/>
        <w:t xml:space="preserve">    3) сохранение в учреждении набора детей в группы на этап начальной подготовки в возрастном диапазоне, рекомендованном программой спортивной подготовки по виду спорта.</w:t>
      </w:r>
    </w:p>
    <w:p w14:paraId="121A539D" w14:textId="77777777" w:rsidR="00C5629B" w:rsidRPr="00DB5FBA" w:rsidRDefault="00C5629B" w:rsidP="00C5629B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2.1.3. Содержание муниципальной услуги по реализации дополнительных образовательных программ спортивной подготовки по олимпийским видам спорта:</w:t>
      </w:r>
    </w:p>
    <w:p w14:paraId="17065F1E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физическое воспитание и совершенствование спортивного мастерства лиц, проходящих спортивную подготовку, формирование умений, навыков и связанных с этим знаний в избранной спортивной дисциплине;</w:t>
      </w:r>
    </w:p>
    <w:p w14:paraId="6A7BB466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педагогическое воздействие, направленное на развитие и совершенствование двигательных способностей, соответствующих требованиям спортивной деятельности, в области которой ведется соответствующая подготовка;</w:t>
      </w:r>
    </w:p>
    <w:p w14:paraId="26C4973B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3) педагогическое воздействие, направленное на компенсацию у получателя услуги недостающих компонентов тактической, технической, физической и других видов готовности к потреблению услуги;</w:t>
      </w:r>
    </w:p>
    <w:p w14:paraId="5EEA74AB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4) организация комплексного контроля за уровнем подготовки в выбранном направлении спортивной деятельности и состоянием здоровья получателя услуги.</w:t>
      </w:r>
    </w:p>
    <w:p w14:paraId="638AB3D6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Единица измерения муниципальной услуги по реализации дополнительных образовательных программ спортивной подготовки по олимпийским видам спорта – количество обучающихся.</w:t>
      </w:r>
    </w:p>
    <w:p w14:paraId="5B221246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Муниципальная услуга по реализации дополнительных образовательных программ спортивной подготовки по олимпийским видам спорта предоставляется бесплатно.</w:t>
      </w:r>
    </w:p>
    <w:p w14:paraId="4523F919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2.1.4. Требования к технологии оказания муниципальной услуги по реализации дополнительных образовательных программ спортивной подготовки по олимпийским видам спорта.</w:t>
      </w:r>
    </w:p>
    <w:p w14:paraId="1017FC9E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Зачисление обучающихся в спортивную школу осуществляется на добровольной основе, по заявлению родителей (законных представителей) и оформляется приказом директора Спортивной школы.</w:t>
      </w:r>
    </w:p>
    <w:p w14:paraId="0342E649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Правила приема в Спортивную школу устанавливаются в соответствии с законодательством Российской Федерации и закрепляются в ее Уставе и локальном акте.</w:t>
      </w:r>
    </w:p>
    <w:p w14:paraId="38892A6E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При зачислении обучающегося Спортивная школа обязана ознакомить его и (или) его родителей (законных представителей) с Уставом Спортивной школы,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14:paraId="012D8261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Занятия в Спортивной школе проводятся в соответствии с реализуемыми дополнительными образовательными программами в области физической культуры и спорта.</w:t>
      </w:r>
    </w:p>
    <w:p w14:paraId="49EF6122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Комплектование учебных групп Спортивной школы производится с учетом этапов спортивной подготовки:</w:t>
      </w:r>
    </w:p>
    <w:p w14:paraId="7F6E4165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спортивно-оздоровительные группы формируются как из вновь зачисляемых в Спортивную школу обучающихся, так и из обучающихся, не имеющих по каким-либо причинам возможности продолжать занятия на других этапах подготовки, но желающих заниматься избранным видом спорта;</w:t>
      </w:r>
    </w:p>
    <w:p w14:paraId="43CFC883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lastRenderedPageBreak/>
        <w:t xml:space="preserve">    2) на этап начальной подготовки зачисляются обучающиеся, имеющие допуск врача-педиатра;</w:t>
      </w:r>
    </w:p>
    <w:p w14:paraId="154C1725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3) учебно-тренировочный этап (этап спортивной специализации) формируется из обучающихся, прошедших необходимую подготовку на этапе начальной подготовки не менее одного года, при условии выполнения ими контрольных нормативов по общей и специальной физической подготовке, установленных учебными программами;</w:t>
      </w:r>
    </w:p>
    <w:p w14:paraId="232099D8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4) этап совершенствования спортивного мастерства формируется из обучающихся, выполнивших норматив спортивного разряда не ниже кандидата в мастера спорта России.</w:t>
      </w:r>
    </w:p>
    <w:p w14:paraId="34BABE2C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Основными результатами оказания муниципальной услуги** по реализации дополнительных образовательных программ спортивной подготовки по олимпийским видам спорта для получателей услуги являются:</w:t>
      </w:r>
    </w:p>
    <w:p w14:paraId="7B1E7B7E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положительная динамика роста индивидуальных показателей физической подготовленности обучающихся;</w:t>
      </w:r>
    </w:p>
    <w:p w14:paraId="5B7484FC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повышение уровня освоения техники вида спорта, навыков гигиены и самоконтроля обучающихся;</w:t>
      </w:r>
    </w:p>
    <w:p w14:paraId="201EAD43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3) повышение уровня общего и специального физического развития и функционального состояния организма обучающегося;</w:t>
      </w:r>
    </w:p>
    <w:p w14:paraId="53E9A487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4) получение спортивных результатов и наград на спортивных соревнованиях в зависимости от уровня подготовленности и индивидуальных способностей обучающегося.</w:t>
      </w:r>
    </w:p>
    <w:p w14:paraId="4559A9EE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Причиной отказа в предоставлении муниципальной услуги по реализации дополнительных образовательных программ являются медицинские противопоказания.</w:t>
      </w:r>
    </w:p>
    <w:p w14:paraId="1BD8F5F7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2.1.5. Контроль за деятельностью Спортивной школы.</w:t>
      </w:r>
    </w:p>
    <w:p w14:paraId="6D60CAC9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Задачи внутреннего контроля:</w:t>
      </w:r>
    </w:p>
    <w:p w14:paraId="35507ADB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установление соответствия содержания тренировочных занятий этапу подготовки спортсменов, планам подготовки, программе спортивной подготовки по виду спорта;</w:t>
      </w:r>
    </w:p>
    <w:p w14:paraId="6B85E485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своевременное предупреждение неблагоприятных воздействий на организм и психологию спортсменов, связанных с нарушениями методических и санитарно-гигиенических правил организации, обеспечения и осуществления тренировочного процесса;</w:t>
      </w:r>
    </w:p>
    <w:p w14:paraId="0A9CAEAB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3) оценка уровня спортивной подготовленности спортсменов и их физического развития.</w:t>
      </w:r>
    </w:p>
    <w:p w14:paraId="37E57C69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Внутренний контроль включает проверку, анализ и оценку организации, обеспечения, проведения, содержания и эффективности тренировочного процесса. Он осуществляется до начала, в процессе и после завершения тренировочных занятий. Каждый тренер-преподаватель должен быть проверен и оценен не менее двух-четырех раз в течение календарного года. В целях обеспечения объективности проверяется работа с каждой группой, внесенной в тарификационный список тренера-преподавателя, в разные дни недели на основании утвержденного расписания занятий. Результаты внутреннего контроля фиксируются в </w:t>
      </w:r>
      <w:r w:rsidRPr="00DB5FBA">
        <w:rPr>
          <w:rFonts w:ascii="Times New Roman" w:hAnsi="Times New Roman"/>
          <w:sz w:val="26"/>
          <w:szCs w:val="26"/>
        </w:rPr>
        <w:lastRenderedPageBreak/>
        <w:t>соответствующих журналах внутреннего контроля тренировочного процесса и учета групповых занятий.</w:t>
      </w:r>
    </w:p>
    <w:p w14:paraId="79E29B03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2.1.6.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B5FBA">
        <w:rPr>
          <w:rFonts w:ascii="Times New Roman" w:hAnsi="Times New Roman"/>
          <w:sz w:val="26"/>
          <w:szCs w:val="26"/>
        </w:rPr>
        <w:t>Критерии оценки качества муниципальной услуги по реализации дополнительных образовательных программ:</w:t>
      </w:r>
    </w:p>
    <w:p w14:paraId="0561BE40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качественное оказание муниципальной услуги по реализации дополнительных образовательных программ в соответствии с установленными настоящим стандартом и иными нормативными документами требованиями ее оказания;</w:t>
      </w:r>
    </w:p>
    <w:p w14:paraId="11CC4FFB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результативность и эффективность оказания муниципальной услуги по реализации дополнительных образовательных программ, оцениваемые по нижеприведенным критериям.</w:t>
      </w:r>
    </w:p>
    <w:p w14:paraId="66250289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Для оценки результативности и эффективности оказания муниципальной услуги по реализации дополнительных образовательных программ на соответствующих этапах многолетней спортивной подготовки устанавливаются следующие критерии:</w:t>
      </w:r>
    </w:p>
    <w:p w14:paraId="34DF1E02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спортивно-оздоровительный этап:</w:t>
      </w:r>
    </w:p>
    <w:p w14:paraId="6E8EFD34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- стабильность состава обучающихся, регулярность посещения ими тренировочных занятий;</w:t>
      </w:r>
    </w:p>
    <w:p w14:paraId="7E94A2DB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DB5FBA">
        <w:rPr>
          <w:rFonts w:ascii="Times New Roman" w:hAnsi="Times New Roman"/>
          <w:sz w:val="26"/>
          <w:szCs w:val="26"/>
        </w:rPr>
        <w:t>стабильное развитие общей физической подготовки обучающихся наряду с освоением основ технических навыков по видам спорта;</w:t>
      </w:r>
    </w:p>
    <w:p w14:paraId="2738AC36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овладение теоретическими основами физической культуры и навыков самоконтроля;</w:t>
      </w:r>
    </w:p>
    <w:p w14:paraId="443368D0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этап начальной подготовки:</w:t>
      </w:r>
    </w:p>
    <w:p w14:paraId="0348BB33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стабильность состава обучающихся, посещаемость ими тренировочных занятий;</w:t>
      </w:r>
    </w:p>
    <w:p w14:paraId="18423985" w14:textId="77777777" w:rsidR="00C5629B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динамика роста индивидуальных показателей физической подготовленности обучающихся;</w:t>
      </w:r>
    </w:p>
    <w:p w14:paraId="3FA55A51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уровень освоения основ техники в избранном виде спорта;</w:t>
      </w:r>
    </w:p>
    <w:p w14:paraId="4586AC58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3) тренировочный этап (этап спортивной специализации):</w:t>
      </w:r>
    </w:p>
    <w:p w14:paraId="5A8E7A6B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динамика роста уровня специальной физической и технико-тактической подготовленности обучающихся в соответствии с индивидуальными особенностями;</w:t>
      </w:r>
    </w:p>
    <w:p w14:paraId="26FB3B88" w14:textId="77777777" w:rsidR="00C5629B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уровень освоения объемов тренировочных нагрузок, предусмотренных программой спортивной подготовки по избранному виду спорта;</w:t>
      </w:r>
    </w:p>
    <w:p w14:paraId="0F279006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результаты участия в спортивных соревнованиях;</w:t>
      </w:r>
    </w:p>
    <w:p w14:paraId="7BCCF1D2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4) этап совершенствования спортивного мастерства:</w:t>
      </w:r>
    </w:p>
    <w:p w14:paraId="0065F59C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уровень общего и специального физического развития и функционального состояния организма обучающихся;</w:t>
      </w:r>
    </w:p>
    <w:p w14:paraId="628C1FEF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B5FBA">
        <w:rPr>
          <w:rFonts w:ascii="Times New Roman" w:hAnsi="Times New Roman"/>
          <w:sz w:val="26"/>
          <w:szCs w:val="26"/>
        </w:rPr>
        <w:t>качество выполнения спортсменами объемов тренировочных и соревновательных нагрузок, предусмотренных программой спортивной подготовки по избранному виду спорта и индивидуальным планом подготовки;</w:t>
      </w:r>
    </w:p>
    <w:p w14:paraId="34B211DB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динамика спортивных достижений, результаты выступлений в официальных соревнованиях.</w:t>
      </w:r>
    </w:p>
    <w:p w14:paraId="2E63D45A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2.2. </w:t>
      </w:r>
      <w:r w:rsidRPr="00166F05">
        <w:rPr>
          <w:rFonts w:ascii="Times New Roman" w:hAnsi="Times New Roman"/>
          <w:b/>
          <w:bCs/>
          <w:sz w:val="26"/>
          <w:szCs w:val="26"/>
        </w:rPr>
        <w:t>Требования к качеству работы по обеспечению доступа к объектам физической культуры и спорта.</w:t>
      </w:r>
    </w:p>
    <w:p w14:paraId="46D659B6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2.2.1. Исполнителями работ по обеспечению доступа к объектам физической культуры и спорта являются муниципальное бюджетное учреждение дополнительного образования «Спортивная школа Руза» Рузского муниципального округа (далее – Спортивная школа), муниципальное бюджетное учреждение </w:t>
      </w:r>
      <w:r w:rsidRPr="00DB5FBA">
        <w:rPr>
          <w:rFonts w:ascii="Times New Roman" w:hAnsi="Times New Roman"/>
          <w:sz w:val="26"/>
          <w:szCs w:val="26"/>
        </w:rPr>
        <w:lastRenderedPageBreak/>
        <w:t>физической культуры и спорта «Дирекция массового спорта» Рузского муниципального округа (далее – Дирекция массового спорта).</w:t>
      </w:r>
    </w:p>
    <w:p w14:paraId="283C6CDE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2.2.2. Потребителями работы являются жители Рузского муниципального округа.</w:t>
      </w:r>
    </w:p>
    <w:p w14:paraId="31293AA5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2.2.3. Содержание работы включает в себя обеспечение доступа к объектам спорта.</w:t>
      </w:r>
    </w:p>
    <w:p w14:paraId="15BB960C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2.2.4. В целях выполнения работы учреждения осуществляют:</w:t>
      </w:r>
    </w:p>
    <w:p w14:paraId="5878167C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эксплуатацию и содержание движимого и недвижимого имущества, используемого для выполнения работы;</w:t>
      </w:r>
    </w:p>
    <w:p w14:paraId="120381DE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- содержание и ремонт предоставляемых зданий, помещений, сооружений, отвечающих установленным строительным, санитарным правилам и нормам;</w:t>
      </w:r>
    </w:p>
    <w:p w14:paraId="2B99EDED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- уборку зданий и земельных участков, закрепленных за учреждениями;</w:t>
      </w:r>
    </w:p>
    <w:p w14:paraId="4B49737D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- содержание инженерных сетей;</w:t>
      </w:r>
    </w:p>
    <w:p w14:paraId="5BE06CCF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- обеспечение безопасности;</w:t>
      </w:r>
    </w:p>
    <w:p w14:paraId="4BBB1857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- обеспечение процесса выполнения работы обслуживающим и техническим персоналом.</w:t>
      </w:r>
    </w:p>
    <w:p w14:paraId="63A1A4F5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2.3. </w:t>
      </w:r>
      <w:r w:rsidRPr="00166F05">
        <w:rPr>
          <w:rFonts w:ascii="Times New Roman" w:hAnsi="Times New Roman"/>
          <w:b/>
          <w:bCs/>
          <w:sz w:val="26"/>
          <w:szCs w:val="26"/>
        </w:rPr>
        <w:t>Требования к качеству работы по организации и проведению спортивно-оздоровительной работы по развитию физической культуры и спорта среди различных групп населения.</w:t>
      </w:r>
    </w:p>
    <w:p w14:paraId="4B4245A9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2.3.1.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B5FBA">
        <w:rPr>
          <w:rFonts w:ascii="Times New Roman" w:hAnsi="Times New Roman"/>
          <w:sz w:val="26"/>
          <w:szCs w:val="26"/>
        </w:rPr>
        <w:t>Исполнителями работы по организации и проведению спортивно-оздоровительной работы по развитию физической культуры и спорта среди различных групп населения являются Спортивная школа и Дирекция массового спорта.</w:t>
      </w:r>
    </w:p>
    <w:p w14:paraId="48774B7F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2.3.2. Потребителями работы являются физические лица.</w:t>
      </w:r>
    </w:p>
    <w:p w14:paraId="23981E95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2.3.3. В рамках муниципальной работы Исполнители реализуют следующие программы:</w:t>
      </w:r>
    </w:p>
    <w:p w14:paraId="1DD9ECA2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- по физической культуре и спорту (Спортивная школа, Дирекция массового спорта);</w:t>
      </w:r>
    </w:p>
    <w:p w14:paraId="4C57C6A9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- по адаптивной физической культуре (Дирекция массового спорта).</w:t>
      </w:r>
    </w:p>
    <w:p w14:paraId="5E6D29FE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2.3.4. Набор в группы физической подготовки в рамках программы муниципальной работы осуществляется с учетом возраста и состояния здоровья потребителей в течение года при наличии свободных мест.</w:t>
      </w:r>
    </w:p>
    <w:p w14:paraId="1CF0E4FE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2.3.5. Муниципальная работа выполняется в соответствии с пофамильным списком потребителей, сформированным по итогам зачисления в группы.</w:t>
      </w:r>
    </w:p>
    <w:p w14:paraId="608DB771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2.3.6. Выполнение работы приостанавливается по заявлению потребителя работы в следующих случаях:</w:t>
      </w:r>
    </w:p>
    <w:p w14:paraId="37C35BB8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- на период болезни занимающегося;</w:t>
      </w:r>
    </w:p>
    <w:p w14:paraId="5CA26A5F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- на период санаторно-курортного лечения занимающегося.</w:t>
      </w:r>
    </w:p>
    <w:p w14:paraId="5DD7B81E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2.3.7. Формы выполнения муниципальной работы:</w:t>
      </w:r>
    </w:p>
    <w:p w14:paraId="37BF4F89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- групповые физкультурно-оздоровительные занятия;</w:t>
      </w:r>
    </w:p>
    <w:p w14:paraId="415AFF2E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- физкультурно-оздоровительные мероприятия;</w:t>
      </w:r>
    </w:p>
    <w:p w14:paraId="5AFC5B54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мастер-классы, семинары различной тематики, информационно-профилактические мероприятия.</w:t>
      </w:r>
    </w:p>
    <w:p w14:paraId="1E489AA2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2.3.8. Содержание выполняемой муниципальной работы:</w:t>
      </w:r>
    </w:p>
    <w:p w14:paraId="6260E8A7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- зачисление/отчисление занимающихся из групп физической подготовки;</w:t>
      </w:r>
    </w:p>
    <w:p w14:paraId="3ACA4A86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- освоение программ физической подготовки.</w:t>
      </w:r>
    </w:p>
    <w:p w14:paraId="7D99DA2E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lastRenderedPageBreak/>
        <w:t>2.3.9. Муниципальная работа выполняется в пределах установленного муниципального задания бесплатно для групп, занимающихся базовыми видами спорта, для групп по адаптивной физической культуре.</w:t>
      </w:r>
    </w:p>
    <w:p w14:paraId="12541F4F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2.4. </w:t>
      </w:r>
      <w:r w:rsidRPr="00166F05">
        <w:rPr>
          <w:rFonts w:ascii="Times New Roman" w:hAnsi="Times New Roman"/>
          <w:b/>
          <w:bCs/>
          <w:sz w:val="26"/>
          <w:szCs w:val="26"/>
        </w:rPr>
        <w:t>Требования к качеству работы по обеспечению участия лиц, проходящих спортивную подготовку, в спортивных соревнованиях.</w:t>
      </w:r>
    </w:p>
    <w:p w14:paraId="4041D245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2.4.1. Исполнителем работы является Спортивная школа.</w:t>
      </w:r>
    </w:p>
    <w:p w14:paraId="382C803A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2.4.2. Потребителями работы являются обучающиеся, зачисленные в Учреждение на этап спортивной подготовки для прохождения спортивной подготовки в соответствии с реализуемой программой спортивной подготовки по виду спорта.</w:t>
      </w:r>
    </w:p>
    <w:p w14:paraId="1E3FFEC6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2.4.3. Единица измерения работы – количество мероприятий.</w:t>
      </w:r>
    </w:p>
    <w:p w14:paraId="181DB345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2.4.4. Содержанием работы является обеспечение участия лиц, проходящих спортивную подготовку, в спортивных соревнованиях.</w:t>
      </w:r>
    </w:p>
    <w:p w14:paraId="46732087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2.4.5. Срок выполнения работы устанавливается Учреждением в соответствии с реализуемой программой спортивной подготовки.</w:t>
      </w:r>
    </w:p>
    <w:p w14:paraId="49B3B94D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2.4.6. Работа включает в себя обеспечение участия лиц, проходящих спортивную подготовку, в спортивных соревнованиях, включенных в Календарный план физкультурных и спортивных мероприятий Учреждения. Календарный план формируется на основе Единого календарного плана межрегиональных, всероссийских и международных физкультурных и спортивных мероприятий, календарных планов физкультурных и спортивных мероприятий субъекта Российской Федерации, календарных планов физкультурных и спортивных мероприятий муниципальных образований.</w:t>
      </w:r>
    </w:p>
    <w:p w14:paraId="0ED8AC26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2.4.7. Работа осуществляется в пределах выделенной субсидии на финансовое обеспечение выполнения муниципального задания на оказание муниципальных услуг, выполнение работ.</w:t>
      </w:r>
    </w:p>
    <w:p w14:paraId="2950D3DF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2.4.8. Показатели объема работы – количество соревнований, предусмотренных обучающимся на этапах спортивной подготовки согласно реализуемой программе спортивной подготовки по виду спорта (штука).</w:t>
      </w:r>
    </w:p>
    <w:p w14:paraId="1CDCCFFB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2.4.9. Показателем качества работы является доля обучающихся, показавших результаты в спортивных соревнованиях (в процентах от общего числа обучающихся).</w:t>
      </w:r>
    </w:p>
    <w:p w14:paraId="5E238BFA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2.5. </w:t>
      </w:r>
      <w:r w:rsidRPr="00166F05">
        <w:rPr>
          <w:rFonts w:ascii="Times New Roman" w:hAnsi="Times New Roman"/>
          <w:b/>
          <w:bCs/>
          <w:sz w:val="26"/>
          <w:szCs w:val="26"/>
        </w:rPr>
        <w:t>Требования к качеству работы по организации и проведению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ГТО).</w:t>
      </w:r>
    </w:p>
    <w:p w14:paraId="14BDCDB7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2.5.1. Исполнителем работы является Дирекция массового спорта.</w:t>
      </w:r>
    </w:p>
    <w:p w14:paraId="50899B6E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2.5.2. Потребителями работы являются жители Рузского муниципального округа. Работа оказывается жителям в возрасте от 6 лет.</w:t>
      </w:r>
    </w:p>
    <w:p w14:paraId="4A1C9C68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К выполнению нормативов испытаний (тестов) комплекса ГТО допускаются лица, систематически занимающиеся физической культурой и спортом, в том числе самостоятельно, на основании результатов диспансеризации или медицинского осмотра, проведенного в соответствии с порядком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</w:t>
      </w:r>
      <w:r w:rsidRPr="00DB5FBA">
        <w:rPr>
          <w:rFonts w:ascii="Times New Roman" w:hAnsi="Times New Roman"/>
          <w:sz w:val="26"/>
          <w:szCs w:val="26"/>
        </w:rPr>
        <w:lastRenderedPageBreak/>
        <w:t>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комплекса.</w:t>
      </w:r>
    </w:p>
    <w:p w14:paraId="46A92CA1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2.5.3. Работа выполняется бесплатно.</w:t>
      </w:r>
    </w:p>
    <w:p w14:paraId="6321F713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2.5.4. Срок выполнения работы: постоянно в течение года в соответствии с календарным планом.</w:t>
      </w:r>
    </w:p>
    <w:p w14:paraId="291084E5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2.6. </w:t>
      </w:r>
      <w:r w:rsidRPr="00166F05">
        <w:rPr>
          <w:rFonts w:ascii="Times New Roman" w:hAnsi="Times New Roman"/>
          <w:b/>
          <w:bCs/>
          <w:sz w:val="26"/>
          <w:szCs w:val="26"/>
        </w:rPr>
        <w:t>Требования к качеству работы по проведению тестирования выполнения нормативов испытаний (тестов) комплекса ГТО.</w:t>
      </w:r>
    </w:p>
    <w:p w14:paraId="79C71BBB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2.6.1. Исполнителем работы является Дирекция массового спорта.</w:t>
      </w:r>
    </w:p>
    <w:p w14:paraId="667FCD44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2.6.2. Потребителями работы являются жители Рузского муниципального округа в возрасте от 6 лет.</w:t>
      </w:r>
    </w:p>
    <w:p w14:paraId="4FF29F1D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2.6.3. Центр тестирования по выполнению нормативов испытаний (тестов) комплекса ГТО (далее – Центр тестирования) создан на базе Дирекции массового спорта. Осуществляет тестирование населения по выполнению нормативов испытаний (тестов) комплекса ГТО, создает условия по оказанию консультационной и методической помощи населению в подготовке к выполнению видов испытаний (тестов), представляет лиц, выполнивших нормативы испытаний (тестов) комплекса ГТО, к награждению знаком отличия комплекса ГТО.</w:t>
      </w:r>
    </w:p>
    <w:p w14:paraId="29CF0D94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2.6.4. Центр тестирования должен быть обеспечен минимальным перечнем оборудования, инвентаря и расходных материалов для проведения тестирования в соответствии с Приказом Минспорта России от 15.07.2020 № 524 «Об утверждении методических рекомендаций по организации деятельности центров тестирования по выполнению нормативов испытаний (тестов) Всероссийского физкультурно-спортивного комплекса «Готов к труду и обороне» (ГТО)».</w:t>
      </w:r>
    </w:p>
    <w:p w14:paraId="0748ABC7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2.7. </w:t>
      </w:r>
      <w:r w:rsidRPr="00166F05">
        <w:rPr>
          <w:rFonts w:ascii="Times New Roman" w:hAnsi="Times New Roman"/>
          <w:b/>
          <w:bCs/>
          <w:sz w:val="26"/>
          <w:szCs w:val="26"/>
        </w:rPr>
        <w:t>Требования к качеству работы по организации и проведению официальных физкультурных (физкультурно-оздоровительных) мероприятий.</w:t>
      </w:r>
    </w:p>
    <w:p w14:paraId="09F2AFF0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2.7.1. Исполнителями работы являются Спортивная школа и Дирекция массового спорта.</w:t>
      </w:r>
    </w:p>
    <w:p w14:paraId="3E5437F8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2.7.2. Получателями муниципальной работы являются жители Рузского муниципального округа различных возрастных групп.</w:t>
      </w:r>
    </w:p>
    <w:p w14:paraId="3FF3FE42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2.7.3. Единица измерения: количество мероприятий, штука.</w:t>
      </w:r>
    </w:p>
    <w:p w14:paraId="0E6E09AA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2.7.4. Содержание муниципальной работы:</w:t>
      </w:r>
    </w:p>
    <w:p w14:paraId="2E757083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деятельность Исполнителей по обеспечению потребностей получателей работы в выявлении победителей и призеров соревнований по видам спорта (спортивным дисциплинам) в соответствии с правилами проведения соревнований и требованиями Положения о Единой всероссийской спортивной классификации;</w:t>
      </w:r>
    </w:p>
    <w:p w14:paraId="6A6A1C71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2) деятельность Исполнителей по организации участия спортсменов Рузского муниципального округа в спортивных мероприятиях;</w:t>
      </w:r>
    </w:p>
    <w:p w14:paraId="03D20680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3) организация и проведение спортивных муниципальных и открытых муниципальных турниров, первенств и кубков, а также участие в организации и проведении окружных, областных соревнований.</w:t>
      </w:r>
    </w:p>
    <w:p w14:paraId="2B50221C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2.7.5. Выполнение муниципальной работы осуществляется на бесплатной основе, в рамках муниципального задания Учреждения, выполняющего работу, в объеме, согласованном с Управлением по физической культуре, спорту и молодежной </w:t>
      </w:r>
      <w:r w:rsidRPr="00DB5FBA">
        <w:rPr>
          <w:rFonts w:ascii="Times New Roman" w:hAnsi="Times New Roman"/>
          <w:sz w:val="26"/>
          <w:szCs w:val="26"/>
        </w:rPr>
        <w:lastRenderedPageBreak/>
        <w:t>политике Администрации Рузского муниципального округа, в соответствии с Уставом Учреждения и действующим законодательством.</w:t>
      </w:r>
    </w:p>
    <w:p w14:paraId="3C395C32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Перечень документов, необходимых для выполнения муниципальной работы:</w:t>
      </w:r>
    </w:p>
    <w:p w14:paraId="7F92C3B3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единый календарный план межрегиональных, всероссийских и международных физкультурных мероприятий и спортивных мероприятий, утвержденный Министерством спорта Российской Федерации;</w:t>
      </w:r>
    </w:p>
    <w:p w14:paraId="3C6AAC8E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календарный план физкультурных мероприятий и спортивных мероприятий Московской области, утвержденный Министерством физической культуры и спорта Московской области;</w:t>
      </w:r>
    </w:p>
    <w:p w14:paraId="636A873F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календарный план спортивных мероприятий и физкультурных мероприятий Рузского муниципального округа, утвержденный Управлением по физической культуре, спорту и молодежной политике;</w:t>
      </w:r>
    </w:p>
    <w:p w14:paraId="08D3568E" w14:textId="77777777" w:rsidR="00C5629B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Положение (регламент) об официальных спортивных мероприятиях и физкультурных мероприятиях;</w:t>
      </w:r>
    </w:p>
    <w:p w14:paraId="2EAC30D2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Устав Учреждения;</w:t>
      </w:r>
    </w:p>
    <w:p w14:paraId="1ED9BAB6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правила внутреннего трудового распорядка;</w:t>
      </w:r>
    </w:p>
    <w:p w14:paraId="21DCAA77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B5FBA">
        <w:rPr>
          <w:rFonts w:ascii="Times New Roman" w:hAnsi="Times New Roman"/>
          <w:sz w:val="26"/>
          <w:szCs w:val="26"/>
        </w:rPr>
        <w:t>утвержденная смета расходов на текущий финансовый год или утвержденный план финансово-хозяйственной деятельности.</w:t>
      </w:r>
    </w:p>
    <w:p w14:paraId="2984629C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2.8. </w:t>
      </w:r>
      <w:r w:rsidRPr="00166F05">
        <w:rPr>
          <w:rFonts w:ascii="Times New Roman" w:hAnsi="Times New Roman"/>
          <w:b/>
          <w:bCs/>
          <w:sz w:val="26"/>
          <w:szCs w:val="26"/>
        </w:rPr>
        <w:t>Требования к качеству работы по содержанию дворовых территорий и общественных пространств Московской области (кроме ПКиО).</w:t>
      </w:r>
    </w:p>
    <w:p w14:paraId="56C7CA2B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2.8.1. Исполнителем работы является Дирекция массового спорта.</w:t>
      </w:r>
    </w:p>
    <w:p w14:paraId="49A3C91C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2.8.2. Основные требования к содержанию общественных пространств.</w:t>
      </w:r>
    </w:p>
    <w:p w14:paraId="2B6709D2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1) Уборка общественных пространств подразделяется на зимнюю и летнюю:</w:t>
      </w:r>
    </w:p>
    <w:p w14:paraId="2AF07E2E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    - период зимней уборки – с 1 ноября по 31 марта;</w:t>
      </w:r>
    </w:p>
    <w:p w14:paraId="672569B9" w14:textId="77777777" w:rsidR="00C5629B" w:rsidRPr="00DB5FBA" w:rsidRDefault="00C5629B" w:rsidP="00C5629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 xml:space="preserve">        - период летней уборки – с 1 апреля по 31 октября.</w:t>
      </w:r>
    </w:p>
    <w:p w14:paraId="2155D532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В зависимости от климатических условий распорядительным документом администрации Рузского муниципального округа период уборки может быть изменен.</w:t>
      </w:r>
    </w:p>
    <w:p w14:paraId="74E0A3B8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2.8.3. Для выполнения работ по содержанию общественных пространств Исполнитель должен быть оснащен необходимым количеством материальных и трудовых ресурсов.</w:t>
      </w:r>
    </w:p>
    <w:p w14:paraId="68F5D1C3" w14:textId="77777777" w:rsidR="00C5629B" w:rsidRPr="00DB5FBA" w:rsidRDefault="00C5629B" w:rsidP="00C5629B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DB5FBA">
        <w:rPr>
          <w:rFonts w:ascii="Times New Roman" w:hAnsi="Times New Roman"/>
          <w:sz w:val="26"/>
          <w:szCs w:val="26"/>
        </w:rPr>
        <w:t>2.8.4. Территории объектов убираются ручным или механизированным способом в зависимости от возможности использования того или иного способа уборки.</w:t>
      </w:r>
    </w:p>
    <w:p w14:paraId="397D12DC" w14:textId="77777777" w:rsidR="00C5629B" w:rsidRPr="00DB5FBA" w:rsidRDefault="00C5629B" w:rsidP="00C5629B">
      <w:pPr>
        <w:jc w:val="both"/>
        <w:rPr>
          <w:rFonts w:ascii="Times New Roman" w:hAnsi="Times New Roman"/>
          <w:sz w:val="26"/>
          <w:szCs w:val="26"/>
        </w:rPr>
      </w:pPr>
    </w:p>
    <w:p w14:paraId="0E4966C7" w14:textId="77777777" w:rsidR="00C5629B" w:rsidRPr="00DB5FBA" w:rsidRDefault="00C5629B" w:rsidP="00C5629B">
      <w:pPr>
        <w:rPr>
          <w:sz w:val="26"/>
          <w:szCs w:val="26"/>
        </w:rPr>
      </w:pPr>
    </w:p>
    <w:p w14:paraId="0B6AC6C4" w14:textId="6EC07219" w:rsidR="00176141" w:rsidRPr="00176141" w:rsidRDefault="00176141" w:rsidP="00176141">
      <w:pPr>
        <w:pStyle w:val="a4"/>
        <w:suppressAutoHyphens/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</w:rPr>
      </w:pPr>
    </w:p>
    <w:sectPr w:rsidR="00176141" w:rsidRPr="00176141" w:rsidSect="00670C9D">
      <w:pgSz w:w="11906" w:h="16838" w:code="9"/>
      <w:pgMar w:top="1134" w:right="851" w:bottom="1134" w:left="1701" w:header="720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04E7" w14:textId="77777777" w:rsidR="00935A7B" w:rsidRDefault="00935A7B" w:rsidP="00E4282A">
      <w:pPr>
        <w:spacing w:after="0" w:line="240" w:lineRule="auto"/>
      </w:pPr>
      <w:r>
        <w:separator/>
      </w:r>
    </w:p>
  </w:endnote>
  <w:endnote w:type="continuationSeparator" w:id="0">
    <w:p w14:paraId="4758328A" w14:textId="77777777" w:rsidR="00935A7B" w:rsidRDefault="00935A7B" w:rsidP="00E4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C16B" w14:textId="77777777" w:rsidR="00935A7B" w:rsidRDefault="00935A7B" w:rsidP="00E4282A">
      <w:pPr>
        <w:spacing w:after="0" w:line="240" w:lineRule="auto"/>
      </w:pPr>
      <w:r>
        <w:separator/>
      </w:r>
    </w:p>
  </w:footnote>
  <w:footnote w:type="continuationSeparator" w:id="0">
    <w:p w14:paraId="077D13F0" w14:textId="77777777" w:rsidR="00935A7B" w:rsidRDefault="00935A7B" w:rsidP="00E4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C49"/>
    <w:multiLevelType w:val="hybridMultilevel"/>
    <w:tmpl w:val="397CA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601"/>
    <w:multiLevelType w:val="hybridMultilevel"/>
    <w:tmpl w:val="053E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0296"/>
    <w:multiLevelType w:val="hybridMultilevel"/>
    <w:tmpl w:val="DFF2DD8E"/>
    <w:lvl w:ilvl="0" w:tplc="3BDCB4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9C69C5"/>
    <w:multiLevelType w:val="multilevel"/>
    <w:tmpl w:val="D896B0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727A3E"/>
    <w:multiLevelType w:val="hybridMultilevel"/>
    <w:tmpl w:val="438A86D6"/>
    <w:lvl w:ilvl="0" w:tplc="3E5A6B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8F1AEB"/>
    <w:multiLevelType w:val="hybridMultilevel"/>
    <w:tmpl w:val="34948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805AF"/>
    <w:multiLevelType w:val="multilevel"/>
    <w:tmpl w:val="62C6CF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7F7D1F"/>
    <w:multiLevelType w:val="hybridMultilevel"/>
    <w:tmpl w:val="A40E3348"/>
    <w:lvl w:ilvl="0" w:tplc="66CAEA9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291FC6"/>
    <w:multiLevelType w:val="hybridMultilevel"/>
    <w:tmpl w:val="1764B610"/>
    <w:lvl w:ilvl="0" w:tplc="3ADEA4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02B39CE"/>
    <w:multiLevelType w:val="hybridMultilevel"/>
    <w:tmpl w:val="9C3060FC"/>
    <w:lvl w:ilvl="0" w:tplc="2396A1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A92F49"/>
    <w:multiLevelType w:val="hybridMultilevel"/>
    <w:tmpl w:val="84DC8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2CA9"/>
    <w:multiLevelType w:val="hybridMultilevel"/>
    <w:tmpl w:val="3516FA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CD077D"/>
    <w:multiLevelType w:val="hybridMultilevel"/>
    <w:tmpl w:val="FE222C74"/>
    <w:lvl w:ilvl="0" w:tplc="B102263E">
      <w:start w:val="1"/>
      <w:numFmt w:val="decimal"/>
      <w:lvlText w:val="%1."/>
      <w:lvlJc w:val="left"/>
      <w:pPr>
        <w:ind w:left="9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2293CC">
      <w:start w:val="1"/>
      <w:numFmt w:val="upperRoman"/>
      <w:lvlText w:val="%2."/>
      <w:lvlJc w:val="left"/>
      <w:pPr>
        <w:ind w:left="4871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BC0B70A">
      <w:numFmt w:val="bullet"/>
      <w:lvlText w:val="•"/>
      <w:lvlJc w:val="left"/>
      <w:pPr>
        <w:ind w:left="5602" w:hanging="216"/>
      </w:pPr>
      <w:rPr>
        <w:rFonts w:hint="default"/>
        <w:lang w:val="ru-RU" w:eastAsia="en-US" w:bidi="ar-SA"/>
      </w:rPr>
    </w:lvl>
    <w:lvl w:ilvl="3" w:tplc="9E243662">
      <w:numFmt w:val="bullet"/>
      <w:lvlText w:val="•"/>
      <w:lvlJc w:val="left"/>
      <w:pPr>
        <w:ind w:left="6324" w:hanging="216"/>
      </w:pPr>
      <w:rPr>
        <w:rFonts w:hint="default"/>
        <w:lang w:val="ru-RU" w:eastAsia="en-US" w:bidi="ar-SA"/>
      </w:rPr>
    </w:lvl>
    <w:lvl w:ilvl="4" w:tplc="C3308DAC">
      <w:numFmt w:val="bullet"/>
      <w:lvlText w:val="•"/>
      <w:lvlJc w:val="left"/>
      <w:pPr>
        <w:ind w:left="7046" w:hanging="216"/>
      </w:pPr>
      <w:rPr>
        <w:rFonts w:hint="default"/>
        <w:lang w:val="ru-RU" w:eastAsia="en-US" w:bidi="ar-SA"/>
      </w:rPr>
    </w:lvl>
    <w:lvl w:ilvl="5" w:tplc="A094E1CA">
      <w:numFmt w:val="bullet"/>
      <w:lvlText w:val="•"/>
      <w:lvlJc w:val="left"/>
      <w:pPr>
        <w:ind w:left="7768" w:hanging="216"/>
      </w:pPr>
      <w:rPr>
        <w:rFonts w:hint="default"/>
        <w:lang w:val="ru-RU" w:eastAsia="en-US" w:bidi="ar-SA"/>
      </w:rPr>
    </w:lvl>
    <w:lvl w:ilvl="6" w:tplc="BE4857C0">
      <w:numFmt w:val="bullet"/>
      <w:lvlText w:val="•"/>
      <w:lvlJc w:val="left"/>
      <w:pPr>
        <w:ind w:left="8491" w:hanging="216"/>
      </w:pPr>
      <w:rPr>
        <w:rFonts w:hint="default"/>
        <w:lang w:val="ru-RU" w:eastAsia="en-US" w:bidi="ar-SA"/>
      </w:rPr>
    </w:lvl>
    <w:lvl w:ilvl="7" w:tplc="DAAC8CF2">
      <w:numFmt w:val="bullet"/>
      <w:lvlText w:val="•"/>
      <w:lvlJc w:val="left"/>
      <w:pPr>
        <w:ind w:left="9213" w:hanging="216"/>
      </w:pPr>
      <w:rPr>
        <w:rFonts w:hint="default"/>
        <w:lang w:val="ru-RU" w:eastAsia="en-US" w:bidi="ar-SA"/>
      </w:rPr>
    </w:lvl>
    <w:lvl w:ilvl="8" w:tplc="8F88FD68">
      <w:numFmt w:val="bullet"/>
      <w:lvlText w:val="•"/>
      <w:lvlJc w:val="left"/>
      <w:pPr>
        <w:ind w:left="9935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32423FF0"/>
    <w:multiLevelType w:val="hybridMultilevel"/>
    <w:tmpl w:val="34B4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273DF"/>
    <w:multiLevelType w:val="hybridMultilevel"/>
    <w:tmpl w:val="528C5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6608"/>
    <w:multiLevelType w:val="hybridMultilevel"/>
    <w:tmpl w:val="11181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C371B"/>
    <w:multiLevelType w:val="hybridMultilevel"/>
    <w:tmpl w:val="DAC2F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616F9"/>
    <w:multiLevelType w:val="hybridMultilevel"/>
    <w:tmpl w:val="9DC05A56"/>
    <w:lvl w:ilvl="0" w:tplc="C338C3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DA737A3"/>
    <w:multiLevelType w:val="hybridMultilevel"/>
    <w:tmpl w:val="B2761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1CC2"/>
    <w:multiLevelType w:val="multilevel"/>
    <w:tmpl w:val="BAD2AF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58B1429B"/>
    <w:multiLevelType w:val="hybridMultilevel"/>
    <w:tmpl w:val="FAFE85BC"/>
    <w:lvl w:ilvl="0" w:tplc="E6F2959C">
      <w:start w:val="1"/>
      <w:numFmt w:val="decimal"/>
      <w:lvlText w:val="%1."/>
      <w:lvlJc w:val="left"/>
      <w:pPr>
        <w:ind w:left="1261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4E620C">
      <w:start w:val="1"/>
      <w:numFmt w:val="decimal"/>
      <w:lvlText w:val="%2)"/>
      <w:lvlJc w:val="left"/>
      <w:pPr>
        <w:ind w:left="126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9A4552">
      <w:numFmt w:val="bullet"/>
      <w:lvlText w:val="•"/>
      <w:lvlJc w:val="left"/>
      <w:pPr>
        <w:ind w:left="3284" w:hanging="355"/>
      </w:pPr>
      <w:rPr>
        <w:rFonts w:hint="default"/>
        <w:lang w:val="ru-RU" w:eastAsia="en-US" w:bidi="ar-SA"/>
      </w:rPr>
    </w:lvl>
    <w:lvl w:ilvl="3" w:tplc="B9404746">
      <w:numFmt w:val="bullet"/>
      <w:lvlText w:val="•"/>
      <w:lvlJc w:val="left"/>
      <w:pPr>
        <w:ind w:left="4296" w:hanging="355"/>
      </w:pPr>
      <w:rPr>
        <w:rFonts w:hint="default"/>
        <w:lang w:val="ru-RU" w:eastAsia="en-US" w:bidi="ar-SA"/>
      </w:rPr>
    </w:lvl>
    <w:lvl w:ilvl="4" w:tplc="AA4CD082">
      <w:numFmt w:val="bullet"/>
      <w:lvlText w:val="•"/>
      <w:lvlJc w:val="left"/>
      <w:pPr>
        <w:ind w:left="5308" w:hanging="355"/>
      </w:pPr>
      <w:rPr>
        <w:rFonts w:hint="default"/>
        <w:lang w:val="ru-RU" w:eastAsia="en-US" w:bidi="ar-SA"/>
      </w:rPr>
    </w:lvl>
    <w:lvl w:ilvl="5" w:tplc="C47A1E68">
      <w:numFmt w:val="bullet"/>
      <w:lvlText w:val="•"/>
      <w:lvlJc w:val="left"/>
      <w:pPr>
        <w:ind w:left="6320" w:hanging="355"/>
      </w:pPr>
      <w:rPr>
        <w:rFonts w:hint="default"/>
        <w:lang w:val="ru-RU" w:eastAsia="en-US" w:bidi="ar-SA"/>
      </w:rPr>
    </w:lvl>
    <w:lvl w:ilvl="6" w:tplc="D096A760">
      <w:numFmt w:val="bullet"/>
      <w:lvlText w:val="•"/>
      <w:lvlJc w:val="left"/>
      <w:pPr>
        <w:ind w:left="7332" w:hanging="355"/>
      </w:pPr>
      <w:rPr>
        <w:rFonts w:hint="default"/>
        <w:lang w:val="ru-RU" w:eastAsia="en-US" w:bidi="ar-SA"/>
      </w:rPr>
    </w:lvl>
    <w:lvl w:ilvl="7" w:tplc="AE8A5EFE">
      <w:numFmt w:val="bullet"/>
      <w:lvlText w:val="•"/>
      <w:lvlJc w:val="left"/>
      <w:pPr>
        <w:ind w:left="8344" w:hanging="355"/>
      </w:pPr>
      <w:rPr>
        <w:rFonts w:hint="default"/>
        <w:lang w:val="ru-RU" w:eastAsia="en-US" w:bidi="ar-SA"/>
      </w:rPr>
    </w:lvl>
    <w:lvl w:ilvl="8" w:tplc="91F60618">
      <w:numFmt w:val="bullet"/>
      <w:lvlText w:val="•"/>
      <w:lvlJc w:val="left"/>
      <w:pPr>
        <w:ind w:left="9356" w:hanging="355"/>
      </w:pPr>
      <w:rPr>
        <w:rFonts w:hint="default"/>
        <w:lang w:val="ru-RU" w:eastAsia="en-US" w:bidi="ar-SA"/>
      </w:rPr>
    </w:lvl>
  </w:abstractNum>
  <w:abstractNum w:abstractNumId="21" w15:restartNumberingAfterBreak="0">
    <w:nsid w:val="5EFE7AA4"/>
    <w:multiLevelType w:val="hybridMultilevel"/>
    <w:tmpl w:val="E076B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C00D1"/>
    <w:multiLevelType w:val="hybridMultilevel"/>
    <w:tmpl w:val="5A6C4B38"/>
    <w:lvl w:ilvl="0" w:tplc="620CFB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B96417"/>
    <w:multiLevelType w:val="hybridMultilevel"/>
    <w:tmpl w:val="87E00324"/>
    <w:lvl w:ilvl="0" w:tplc="2AE618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C47A7F"/>
    <w:multiLevelType w:val="hybridMultilevel"/>
    <w:tmpl w:val="CFBA9278"/>
    <w:lvl w:ilvl="0" w:tplc="4530B3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F418E"/>
    <w:multiLevelType w:val="hybridMultilevel"/>
    <w:tmpl w:val="941C8C7A"/>
    <w:lvl w:ilvl="0" w:tplc="1BDA03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A190943"/>
    <w:multiLevelType w:val="multilevel"/>
    <w:tmpl w:val="0B227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A6C753C"/>
    <w:multiLevelType w:val="hybridMultilevel"/>
    <w:tmpl w:val="DC960544"/>
    <w:lvl w:ilvl="0" w:tplc="89AAAD60">
      <w:start w:val="1"/>
      <w:numFmt w:val="decimal"/>
      <w:lvlText w:val="%1)"/>
      <w:lvlJc w:val="left"/>
      <w:pPr>
        <w:ind w:left="8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BD64077"/>
    <w:multiLevelType w:val="hybridMultilevel"/>
    <w:tmpl w:val="2E363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F5765"/>
    <w:multiLevelType w:val="multilevel"/>
    <w:tmpl w:val="F82E8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32C1DEE"/>
    <w:multiLevelType w:val="hybridMultilevel"/>
    <w:tmpl w:val="4B92B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50BCD"/>
    <w:multiLevelType w:val="hybridMultilevel"/>
    <w:tmpl w:val="3BB2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87058">
    <w:abstractNumId w:val="20"/>
  </w:num>
  <w:num w:numId="2" w16cid:durableId="1789003721">
    <w:abstractNumId w:val="12"/>
  </w:num>
  <w:num w:numId="3" w16cid:durableId="1799566467">
    <w:abstractNumId w:val="6"/>
  </w:num>
  <w:num w:numId="4" w16cid:durableId="367410617">
    <w:abstractNumId w:val="11"/>
  </w:num>
  <w:num w:numId="5" w16cid:durableId="1845783656">
    <w:abstractNumId w:val="13"/>
  </w:num>
  <w:num w:numId="6" w16cid:durableId="1349987321">
    <w:abstractNumId w:val="7"/>
  </w:num>
  <w:num w:numId="7" w16cid:durableId="2085949028">
    <w:abstractNumId w:val="19"/>
  </w:num>
  <w:num w:numId="8" w16cid:durableId="452790115">
    <w:abstractNumId w:val="31"/>
  </w:num>
  <w:num w:numId="9" w16cid:durableId="851140277">
    <w:abstractNumId w:val="15"/>
  </w:num>
  <w:num w:numId="10" w16cid:durableId="1000888518">
    <w:abstractNumId w:val="21"/>
  </w:num>
  <w:num w:numId="11" w16cid:durableId="564798278">
    <w:abstractNumId w:val="26"/>
  </w:num>
  <w:num w:numId="12" w16cid:durableId="233512773">
    <w:abstractNumId w:val="29"/>
  </w:num>
  <w:num w:numId="13" w16cid:durableId="893850859">
    <w:abstractNumId w:val="10"/>
  </w:num>
  <w:num w:numId="14" w16cid:durableId="702438388">
    <w:abstractNumId w:val="16"/>
  </w:num>
  <w:num w:numId="15" w16cid:durableId="2025084269">
    <w:abstractNumId w:val="1"/>
  </w:num>
  <w:num w:numId="16" w16cid:durableId="135147747">
    <w:abstractNumId w:val="22"/>
  </w:num>
  <w:num w:numId="17" w16cid:durableId="1260672689">
    <w:abstractNumId w:val="4"/>
  </w:num>
  <w:num w:numId="18" w16cid:durableId="1019115915">
    <w:abstractNumId w:val="8"/>
  </w:num>
  <w:num w:numId="19" w16cid:durableId="1035272488">
    <w:abstractNumId w:val="9"/>
  </w:num>
  <w:num w:numId="20" w16cid:durableId="176232623">
    <w:abstractNumId w:val="2"/>
  </w:num>
  <w:num w:numId="21" w16cid:durableId="1366177228">
    <w:abstractNumId w:val="23"/>
  </w:num>
  <w:num w:numId="22" w16cid:durableId="478041088">
    <w:abstractNumId w:val="27"/>
  </w:num>
  <w:num w:numId="23" w16cid:durableId="2031637631">
    <w:abstractNumId w:val="18"/>
  </w:num>
  <w:num w:numId="24" w16cid:durableId="810902158">
    <w:abstractNumId w:val="24"/>
  </w:num>
  <w:num w:numId="25" w16cid:durableId="1412387323">
    <w:abstractNumId w:val="17"/>
  </w:num>
  <w:num w:numId="26" w16cid:durableId="2105301251">
    <w:abstractNumId w:val="25"/>
  </w:num>
  <w:num w:numId="27" w16cid:durableId="228737535">
    <w:abstractNumId w:val="30"/>
  </w:num>
  <w:num w:numId="28" w16cid:durableId="639964321">
    <w:abstractNumId w:val="5"/>
  </w:num>
  <w:num w:numId="29" w16cid:durableId="1613171465">
    <w:abstractNumId w:val="3"/>
  </w:num>
  <w:num w:numId="30" w16cid:durableId="763301572">
    <w:abstractNumId w:val="28"/>
  </w:num>
  <w:num w:numId="31" w16cid:durableId="497574141">
    <w:abstractNumId w:val="0"/>
  </w:num>
  <w:num w:numId="32" w16cid:durableId="9533625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62"/>
    <w:rsid w:val="00000491"/>
    <w:rsid w:val="00001A05"/>
    <w:rsid w:val="000050DD"/>
    <w:rsid w:val="00005F65"/>
    <w:rsid w:val="000113C9"/>
    <w:rsid w:val="0001173A"/>
    <w:rsid w:val="0001203C"/>
    <w:rsid w:val="0001269C"/>
    <w:rsid w:val="000140C5"/>
    <w:rsid w:val="000159C3"/>
    <w:rsid w:val="0003293B"/>
    <w:rsid w:val="00032AAC"/>
    <w:rsid w:val="000332F8"/>
    <w:rsid w:val="00033E9E"/>
    <w:rsid w:val="00037325"/>
    <w:rsid w:val="00052342"/>
    <w:rsid w:val="00053E5B"/>
    <w:rsid w:val="00055624"/>
    <w:rsid w:val="00074B76"/>
    <w:rsid w:val="00087DE0"/>
    <w:rsid w:val="000A5D29"/>
    <w:rsid w:val="000B0233"/>
    <w:rsid w:val="000B1461"/>
    <w:rsid w:val="000D0D65"/>
    <w:rsid w:val="000E5DB1"/>
    <w:rsid w:val="00106E4A"/>
    <w:rsid w:val="001070C7"/>
    <w:rsid w:val="001105D5"/>
    <w:rsid w:val="00112241"/>
    <w:rsid w:val="00120077"/>
    <w:rsid w:val="00133B0B"/>
    <w:rsid w:val="00145650"/>
    <w:rsid w:val="00160149"/>
    <w:rsid w:val="00176141"/>
    <w:rsid w:val="001771C0"/>
    <w:rsid w:val="00187FD8"/>
    <w:rsid w:val="00192319"/>
    <w:rsid w:val="00195944"/>
    <w:rsid w:val="001A6DEE"/>
    <w:rsid w:val="001D3FAF"/>
    <w:rsid w:val="001D51A3"/>
    <w:rsid w:val="001D631E"/>
    <w:rsid w:val="001F32BE"/>
    <w:rsid w:val="001F3A2D"/>
    <w:rsid w:val="001F4BD7"/>
    <w:rsid w:val="001F681B"/>
    <w:rsid w:val="0020442E"/>
    <w:rsid w:val="00211990"/>
    <w:rsid w:val="00212D57"/>
    <w:rsid w:val="00223602"/>
    <w:rsid w:val="002317DE"/>
    <w:rsid w:val="0023526B"/>
    <w:rsid w:val="00236E62"/>
    <w:rsid w:val="00246344"/>
    <w:rsid w:val="00250981"/>
    <w:rsid w:val="00252636"/>
    <w:rsid w:val="00253F01"/>
    <w:rsid w:val="0025458B"/>
    <w:rsid w:val="00254F6C"/>
    <w:rsid w:val="00277D3D"/>
    <w:rsid w:val="002923B6"/>
    <w:rsid w:val="002A4C65"/>
    <w:rsid w:val="002E0F50"/>
    <w:rsid w:val="002E1824"/>
    <w:rsid w:val="002F5CEC"/>
    <w:rsid w:val="002F7A87"/>
    <w:rsid w:val="00303273"/>
    <w:rsid w:val="00304D46"/>
    <w:rsid w:val="003240C1"/>
    <w:rsid w:val="00336754"/>
    <w:rsid w:val="00347D43"/>
    <w:rsid w:val="00351385"/>
    <w:rsid w:val="00357ED5"/>
    <w:rsid w:val="00365234"/>
    <w:rsid w:val="00365A32"/>
    <w:rsid w:val="00370F14"/>
    <w:rsid w:val="003A4B17"/>
    <w:rsid w:val="003C09B2"/>
    <w:rsid w:val="003C0A4A"/>
    <w:rsid w:val="003D0FD0"/>
    <w:rsid w:val="003D2806"/>
    <w:rsid w:val="003E0CF5"/>
    <w:rsid w:val="003E2BAB"/>
    <w:rsid w:val="003E2C7C"/>
    <w:rsid w:val="003E2F45"/>
    <w:rsid w:val="003E3EC8"/>
    <w:rsid w:val="003E4383"/>
    <w:rsid w:val="003E4931"/>
    <w:rsid w:val="003E5E49"/>
    <w:rsid w:val="003F07A2"/>
    <w:rsid w:val="003F5937"/>
    <w:rsid w:val="003F6759"/>
    <w:rsid w:val="003F6D6F"/>
    <w:rsid w:val="004018E3"/>
    <w:rsid w:val="00406596"/>
    <w:rsid w:val="00406F1D"/>
    <w:rsid w:val="004162C1"/>
    <w:rsid w:val="00430B53"/>
    <w:rsid w:val="004322A4"/>
    <w:rsid w:val="004329BC"/>
    <w:rsid w:val="004500B5"/>
    <w:rsid w:val="0045774C"/>
    <w:rsid w:val="00463B4A"/>
    <w:rsid w:val="004655DF"/>
    <w:rsid w:val="00467D30"/>
    <w:rsid w:val="004879DD"/>
    <w:rsid w:val="004B0C53"/>
    <w:rsid w:val="004B74BD"/>
    <w:rsid w:val="004C124A"/>
    <w:rsid w:val="004C5513"/>
    <w:rsid w:val="004C640E"/>
    <w:rsid w:val="004D28BA"/>
    <w:rsid w:val="004D33F5"/>
    <w:rsid w:val="004D5819"/>
    <w:rsid w:val="004D6F7B"/>
    <w:rsid w:val="004D7244"/>
    <w:rsid w:val="004E26EC"/>
    <w:rsid w:val="004F270F"/>
    <w:rsid w:val="004F6288"/>
    <w:rsid w:val="00504365"/>
    <w:rsid w:val="0051380F"/>
    <w:rsid w:val="00515B6B"/>
    <w:rsid w:val="00516409"/>
    <w:rsid w:val="00534D5F"/>
    <w:rsid w:val="0056093C"/>
    <w:rsid w:val="00565606"/>
    <w:rsid w:val="00565935"/>
    <w:rsid w:val="0057348A"/>
    <w:rsid w:val="00581956"/>
    <w:rsid w:val="00583B6D"/>
    <w:rsid w:val="005B10B1"/>
    <w:rsid w:val="005B2D6B"/>
    <w:rsid w:val="005C0A5B"/>
    <w:rsid w:val="005C3C5E"/>
    <w:rsid w:val="005C700A"/>
    <w:rsid w:val="005E5763"/>
    <w:rsid w:val="005E6C86"/>
    <w:rsid w:val="005F34F2"/>
    <w:rsid w:val="00604758"/>
    <w:rsid w:val="00606C0F"/>
    <w:rsid w:val="00616EE7"/>
    <w:rsid w:val="0061719C"/>
    <w:rsid w:val="00637EC9"/>
    <w:rsid w:val="0064248D"/>
    <w:rsid w:val="006444CE"/>
    <w:rsid w:val="00647F9B"/>
    <w:rsid w:val="00653334"/>
    <w:rsid w:val="006560AD"/>
    <w:rsid w:val="006568A7"/>
    <w:rsid w:val="00664F31"/>
    <w:rsid w:val="00670A9A"/>
    <w:rsid w:val="00670C9D"/>
    <w:rsid w:val="006838C5"/>
    <w:rsid w:val="00687BF7"/>
    <w:rsid w:val="006917E6"/>
    <w:rsid w:val="0069294C"/>
    <w:rsid w:val="00694AB9"/>
    <w:rsid w:val="00697B0E"/>
    <w:rsid w:val="006A6770"/>
    <w:rsid w:val="006B7267"/>
    <w:rsid w:val="006D4851"/>
    <w:rsid w:val="006D5A63"/>
    <w:rsid w:val="006E013D"/>
    <w:rsid w:val="006E1714"/>
    <w:rsid w:val="006E2025"/>
    <w:rsid w:val="006E3F27"/>
    <w:rsid w:val="006E7440"/>
    <w:rsid w:val="006F440D"/>
    <w:rsid w:val="0070156B"/>
    <w:rsid w:val="0070319A"/>
    <w:rsid w:val="00705D4F"/>
    <w:rsid w:val="00713B41"/>
    <w:rsid w:val="00724EAD"/>
    <w:rsid w:val="007473AF"/>
    <w:rsid w:val="007636F0"/>
    <w:rsid w:val="00770E6F"/>
    <w:rsid w:val="00772AB9"/>
    <w:rsid w:val="00777CEA"/>
    <w:rsid w:val="007808E5"/>
    <w:rsid w:val="007815D8"/>
    <w:rsid w:val="00791A8A"/>
    <w:rsid w:val="00793E4D"/>
    <w:rsid w:val="007A5D7B"/>
    <w:rsid w:val="007A7772"/>
    <w:rsid w:val="007B0A33"/>
    <w:rsid w:val="007B1B65"/>
    <w:rsid w:val="007B6544"/>
    <w:rsid w:val="007C6BE8"/>
    <w:rsid w:val="007D2DFC"/>
    <w:rsid w:val="007E63B5"/>
    <w:rsid w:val="007F4831"/>
    <w:rsid w:val="007F5BB6"/>
    <w:rsid w:val="00805253"/>
    <w:rsid w:val="00811DCA"/>
    <w:rsid w:val="008219CD"/>
    <w:rsid w:val="00821AD6"/>
    <w:rsid w:val="0082520D"/>
    <w:rsid w:val="00842DC5"/>
    <w:rsid w:val="00845408"/>
    <w:rsid w:val="00862775"/>
    <w:rsid w:val="00865F25"/>
    <w:rsid w:val="00877E0C"/>
    <w:rsid w:val="008811C7"/>
    <w:rsid w:val="00890249"/>
    <w:rsid w:val="00892D20"/>
    <w:rsid w:val="00894E7D"/>
    <w:rsid w:val="008B4E14"/>
    <w:rsid w:val="008B62CE"/>
    <w:rsid w:val="008B6925"/>
    <w:rsid w:val="008C0C51"/>
    <w:rsid w:val="008C4D44"/>
    <w:rsid w:val="008C5D87"/>
    <w:rsid w:val="008C7941"/>
    <w:rsid w:val="008D0DA6"/>
    <w:rsid w:val="008D6C52"/>
    <w:rsid w:val="008F755B"/>
    <w:rsid w:val="0090712D"/>
    <w:rsid w:val="009168D9"/>
    <w:rsid w:val="00931535"/>
    <w:rsid w:val="00934C31"/>
    <w:rsid w:val="00935A7B"/>
    <w:rsid w:val="00954962"/>
    <w:rsid w:val="009718C5"/>
    <w:rsid w:val="00971B50"/>
    <w:rsid w:val="00972B1E"/>
    <w:rsid w:val="009844A9"/>
    <w:rsid w:val="00997DE1"/>
    <w:rsid w:val="009B14D9"/>
    <w:rsid w:val="009B21FB"/>
    <w:rsid w:val="009C55DD"/>
    <w:rsid w:val="009D03C5"/>
    <w:rsid w:val="009E7DF4"/>
    <w:rsid w:val="009F1152"/>
    <w:rsid w:val="009F1307"/>
    <w:rsid w:val="00A01206"/>
    <w:rsid w:val="00A03291"/>
    <w:rsid w:val="00A06462"/>
    <w:rsid w:val="00A103E1"/>
    <w:rsid w:val="00A218A4"/>
    <w:rsid w:val="00A44DE5"/>
    <w:rsid w:val="00A46AC7"/>
    <w:rsid w:val="00A47B73"/>
    <w:rsid w:val="00A5649B"/>
    <w:rsid w:val="00A5677A"/>
    <w:rsid w:val="00A85D7A"/>
    <w:rsid w:val="00A96C86"/>
    <w:rsid w:val="00A97786"/>
    <w:rsid w:val="00AA31A2"/>
    <w:rsid w:val="00AA3332"/>
    <w:rsid w:val="00AA57FF"/>
    <w:rsid w:val="00AA7D08"/>
    <w:rsid w:val="00AB2724"/>
    <w:rsid w:val="00AB30B3"/>
    <w:rsid w:val="00AB3FE0"/>
    <w:rsid w:val="00AC7644"/>
    <w:rsid w:val="00AD1FAD"/>
    <w:rsid w:val="00AD4C78"/>
    <w:rsid w:val="00AD61EE"/>
    <w:rsid w:val="00AE6915"/>
    <w:rsid w:val="00AF59B3"/>
    <w:rsid w:val="00B14817"/>
    <w:rsid w:val="00B20C3A"/>
    <w:rsid w:val="00B21677"/>
    <w:rsid w:val="00B30127"/>
    <w:rsid w:val="00B76BE5"/>
    <w:rsid w:val="00B82B28"/>
    <w:rsid w:val="00B8520D"/>
    <w:rsid w:val="00B87EB4"/>
    <w:rsid w:val="00B91460"/>
    <w:rsid w:val="00B96F39"/>
    <w:rsid w:val="00BB3561"/>
    <w:rsid w:val="00BB38AB"/>
    <w:rsid w:val="00BB53F5"/>
    <w:rsid w:val="00BD0C7F"/>
    <w:rsid w:val="00BD52D8"/>
    <w:rsid w:val="00BD6199"/>
    <w:rsid w:val="00BE4E0D"/>
    <w:rsid w:val="00BE78B4"/>
    <w:rsid w:val="00C05BB4"/>
    <w:rsid w:val="00C15821"/>
    <w:rsid w:val="00C2081C"/>
    <w:rsid w:val="00C3058B"/>
    <w:rsid w:val="00C30C78"/>
    <w:rsid w:val="00C36BFC"/>
    <w:rsid w:val="00C52F84"/>
    <w:rsid w:val="00C54C9B"/>
    <w:rsid w:val="00C5629B"/>
    <w:rsid w:val="00C60610"/>
    <w:rsid w:val="00C74D93"/>
    <w:rsid w:val="00C77E6E"/>
    <w:rsid w:val="00C81878"/>
    <w:rsid w:val="00C8543B"/>
    <w:rsid w:val="00C91B9D"/>
    <w:rsid w:val="00C93BB4"/>
    <w:rsid w:val="00CA2657"/>
    <w:rsid w:val="00CB28D8"/>
    <w:rsid w:val="00CB63E5"/>
    <w:rsid w:val="00CD46AA"/>
    <w:rsid w:val="00CE3B69"/>
    <w:rsid w:val="00D00655"/>
    <w:rsid w:val="00D105DF"/>
    <w:rsid w:val="00D245A2"/>
    <w:rsid w:val="00D30F24"/>
    <w:rsid w:val="00D31221"/>
    <w:rsid w:val="00D33D8D"/>
    <w:rsid w:val="00D37EBD"/>
    <w:rsid w:val="00D72573"/>
    <w:rsid w:val="00D908F1"/>
    <w:rsid w:val="00D9137F"/>
    <w:rsid w:val="00DA69E0"/>
    <w:rsid w:val="00DB39B2"/>
    <w:rsid w:val="00DD7899"/>
    <w:rsid w:val="00DE68FE"/>
    <w:rsid w:val="00DF0F1E"/>
    <w:rsid w:val="00DF5F1E"/>
    <w:rsid w:val="00E036C4"/>
    <w:rsid w:val="00E30C8C"/>
    <w:rsid w:val="00E339DC"/>
    <w:rsid w:val="00E36853"/>
    <w:rsid w:val="00E419EC"/>
    <w:rsid w:val="00E41E14"/>
    <w:rsid w:val="00E4282A"/>
    <w:rsid w:val="00E42A4E"/>
    <w:rsid w:val="00E43766"/>
    <w:rsid w:val="00E50555"/>
    <w:rsid w:val="00E50B3F"/>
    <w:rsid w:val="00E51D88"/>
    <w:rsid w:val="00E62D1C"/>
    <w:rsid w:val="00E62DF7"/>
    <w:rsid w:val="00E678D3"/>
    <w:rsid w:val="00E81AB9"/>
    <w:rsid w:val="00E850ED"/>
    <w:rsid w:val="00E85FF9"/>
    <w:rsid w:val="00E95749"/>
    <w:rsid w:val="00EA0DE3"/>
    <w:rsid w:val="00EB1E4C"/>
    <w:rsid w:val="00EC4B59"/>
    <w:rsid w:val="00EE7035"/>
    <w:rsid w:val="00F04EA6"/>
    <w:rsid w:val="00F066BE"/>
    <w:rsid w:val="00F10CB7"/>
    <w:rsid w:val="00F16D3E"/>
    <w:rsid w:val="00F21B99"/>
    <w:rsid w:val="00F25FC3"/>
    <w:rsid w:val="00F278F5"/>
    <w:rsid w:val="00F4340F"/>
    <w:rsid w:val="00F449D5"/>
    <w:rsid w:val="00F45419"/>
    <w:rsid w:val="00F61EED"/>
    <w:rsid w:val="00F64CB7"/>
    <w:rsid w:val="00F709B7"/>
    <w:rsid w:val="00F7345A"/>
    <w:rsid w:val="00F7549E"/>
    <w:rsid w:val="00F816FF"/>
    <w:rsid w:val="00FC0905"/>
    <w:rsid w:val="00FC0EDC"/>
    <w:rsid w:val="00FC13EF"/>
    <w:rsid w:val="00FC192C"/>
    <w:rsid w:val="00FC4882"/>
    <w:rsid w:val="00FD5240"/>
    <w:rsid w:val="00FD5807"/>
    <w:rsid w:val="00FE3100"/>
    <w:rsid w:val="00FE43AF"/>
    <w:rsid w:val="00FF57AE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43291"/>
  <w14:defaultImageDpi w14:val="0"/>
  <w15:docId w15:val="{B0C5945B-4248-4B97-BB27-B888C8F8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C53"/>
  </w:style>
  <w:style w:type="paragraph" w:styleId="1">
    <w:name w:val="heading 1"/>
    <w:basedOn w:val="a"/>
    <w:next w:val="a"/>
    <w:link w:val="10"/>
    <w:uiPriority w:val="9"/>
    <w:qFormat/>
    <w:rsid w:val="00465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ConsPlusTitle">
    <w:name w:val="ConsPlusTitle"/>
    <w:uiPriority w:val="99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kern w:val="0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54962"/>
    <w:rPr>
      <w:rFonts w:ascii="Times New Roman" w:hAnsi="Times New Roman"/>
      <w:kern w:val="0"/>
      <w:sz w:val="20"/>
    </w:rPr>
  </w:style>
  <w:style w:type="paragraph" w:styleId="a3">
    <w:name w:val="No Spacing"/>
    <w:uiPriority w:val="1"/>
    <w:qFormat/>
    <w:rsid w:val="00954962"/>
    <w:pPr>
      <w:suppressAutoHyphens/>
      <w:spacing w:after="0" w:line="240" w:lineRule="auto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65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FF57AE"/>
    <w:pPr>
      <w:ind w:left="720"/>
      <w:contextualSpacing/>
    </w:pPr>
    <w:rPr>
      <w:rFonts w:eastAsiaTheme="minorHAnsi" w:cstheme="minorBidi"/>
      <w:kern w:val="0"/>
      <w:lang w:eastAsia="en-US"/>
    </w:rPr>
  </w:style>
  <w:style w:type="paragraph" w:styleId="a5">
    <w:name w:val="header"/>
    <w:basedOn w:val="a"/>
    <w:link w:val="a6"/>
    <w:uiPriority w:val="99"/>
    <w:unhideWhenUsed/>
    <w:rsid w:val="00E4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282A"/>
  </w:style>
  <w:style w:type="paragraph" w:styleId="a7">
    <w:name w:val="footer"/>
    <w:basedOn w:val="a"/>
    <w:link w:val="a8"/>
    <w:uiPriority w:val="99"/>
    <w:unhideWhenUsed/>
    <w:rsid w:val="00E4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282A"/>
  </w:style>
  <w:style w:type="table" w:customStyle="1" w:styleId="TableNormal">
    <w:name w:val="Table Normal"/>
    <w:uiPriority w:val="2"/>
    <w:semiHidden/>
    <w:unhideWhenUsed/>
    <w:qFormat/>
    <w:rsid w:val="003E4383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kern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438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kern w:val="0"/>
      <w:lang w:eastAsia="en-US"/>
    </w:rPr>
  </w:style>
  <w:style w:type="paragraph" w:styleId="a9">
    <w:name w:val="Normal (Web)"/>
    <w:basedOn w:val="a"/>
    <w:uiPriority w:val="99"/>
    <w:unhideWhenUsed/>
    <w:rsid w:val="0030327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table" w:styleId="aa">
    <w:name w:val="Table Grid"/>
    <w:basedOn w:val="a1"/>
    <w:uiPriority w:val="39"/>
    <w:rsid w:val="00254F6C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03BF-5956-4C96-8867-0298161B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15</Pages>
  <Words>5673</Words>
  <Characters>32341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75</cp:revision>
  <cp:lastPrinted>2026-03-25T12:13:00Z</cp:lastPrinted>
  <dcterms:created xsi:type="dcterms:W3CDTF">2025-03-03T11:11:00Z</dcterms:created>
  <dcterms:modified xsi:type="dcterms:W3CDTF">2026-03-25T12:24:00Z</dcterms:modified>
</cp:coreProperties>
</file>