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03"/>
        <w:gridCol w:w="4910"/>
      </w:tblGrid>
      <w:tr w:rsidR="00D94F7F">
        <w:trPr>
          <w:trHeight w:val="283"/>
        </w:trPr>
        <w:tc>
          <w:tcPr>
            <w:tcW w:w="4262" w:type="dxa"/>
          </w:tcPr>
          <w:p w:rsidR="00D94F7F" w:rsidRDefault="00D94F7F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D94F7F" w:rsidRDefault="00D94F7F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D94F7F" w:rsidRPr="00C4350C" w:rsidRDefault="00C4350C">
            <w:pPr>
              <w:rPr>
                <w:rFonts w:hint="eastAsia"/>
              </w:rPr>
            </w:pPr>
            <w:r w:rsidRPr="00C4350C">
              <w:rPr>
                <w:rFonts w:ascii="Times New Roman" w:hAnsi="Times New Roman"/>
              </w:rPr>
              <w:t xml:space="preserve">Приложение </w:t>
            </w:r>
            <w:r w:rsidRPr="00C4350C">
              <w:rPr>
                <w:rFonts w:ascii="Times New Roman" w:hAnsi="Times New Roman"/>
              </w:rPr>
              <w:t>8</w:t>
            </w:r>
          </w:p>
          <w:p w:rsidR="00D94F7F" w:rsidRDefault="00C4350C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 w:rsidRPr="00C4350C">
              <w:rPr>
                <w:rFonts w:ascii="Times New Roman" w:hAnsi="Times New Roman"/>
              </w:rPr>
              <w:t>к постановлению Администрации Рузского муниципального округа Московской области от_____________№_________</w:t>
            </w:r>
            <w:r w:rsidRPr="00C4350C">
              <w:rPr>
                <w:rFonts w:ascii="Times New Roman" w:eastAsia="Calibri" w:hAnsi="Times New Roman"/>
                <w:color w:val="FFFFFF"/>
                <w:spacing w:val="10"/>
              </w:rPr>
              <w:t>$</w:t>
            </w:r>
          </w:p>
        </w:tc>
      </w:tr>
    </w:tbl>
    <w:p w:rsidR="00D94F7F" w:rsidRDefault="00D94F7F">
      <w:pPr>
        <w:rPr>
          <w:rFonts w:hint="eastAsia"/>
        </w:rPr>
      </w:pPr>
    </w:p>
    <w:p w:rsidR="00D94F7F" w:rsidRDefault="00C4350C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</w:t>
      </w:r>
    </w:p>
    <w:p w:rsidR="00D94F7F" w:rsidRDefault="00C4350C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D94F7F" w:rsidRDefault="00D94F7F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D94F7F" w:rsidRDefault="00D94F7F">
      <w:pPr>
        <w:rPr>
          <w:rFonts w:hint="eastAsia"/>
        </w:rPr>
        <w:sectPr w:rsidR="00D94F7F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D94F7F" w:rsidRDefault="00C4350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</w:t>
      </w:r>
      <w:r>
        <w:rPr>
          <w:rFonts w:ascii="Times New Roman" w:hAnsi="Times New Roman"/>
          <w:sz w:val="28"/>
          <w:szCs w:val="28"/>
        </w:rPr>
        <w:t xml:space="preserve"> нормативными правовыми актами для предоставления Услуги, которые заявитель должен представить самостоятельно</w:t>
      </w:r>
    </w:p>
    <w:p w:rsidR="00D94F7F" w:rsidRDefault="00D94F7F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785"/>
        <w:gridCol w:w="3186"/>
        <w:gridCol w:w="3796"/>
        <w:gridCol w:w="3917"/>
        <w:gridCol w:w="2891"/>
      </w:tblGrid>
      <w:tr w:rsidR="00D94F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 документов,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D94F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9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Б1, Б2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10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(л) – </w:t>
            </w:r>
            <w:r>
              <w:rPr>
                <w:rFonts w:ascii="Times New Roman" w:hAnsi="Times New Roman"/>
                <w:sz w:val="28"/>
                <w:szCs w:val="28"/>
              </w:rPr>
              <w:t>Ор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11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Г1, Г2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12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В2, Г1, Г2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Документ, подтверждающий полномочия представителя заявителя (в случае обращения представителя заявителя).</w:t>
            </w:r>
          </w:p>
          <w:p w:rsidR="00D94F7F" w:rsidRDefault="00C4350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Документом, подтверждающим полномочия представителя заявителя, является доверенность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sz w:val="28"/>
                <w:szCs w:val="28"/>
              </w:rPr>
              <w:t>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рождении ребенка (детей), выданный компетентным органом иностранного государства,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его нотариально удостоверенный перевод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русский язык ⁠–⁠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регистрации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записи акта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рождении ребенка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пределами Российской Федерации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Документы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заключении (расторжении) брака(</w:t>
            </w:r>
            <w:proofErr w:type="spellStart"/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  <w:proofErr w:type="spellEnd"/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) заявителя (при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регистрации акта гражданского с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остояния компетентным органом иностранного государства)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 подтверждающий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родственные отношения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семьи,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являющихся родителями, супругом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(супругой)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детьми заявителя) ⁠–⁠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случае невозможности получения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рамках межведомственного взаимодействия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Решение суда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признании членом семьи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случае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признания родства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судебном порядке)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Решение суда 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установлении факта постоянного проживания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сведений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месте жительства заявителя,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паспорте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ином документе, удостоверяющем личность)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финансового лицевого счета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(э)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Документы, содержащие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расходах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оплате жилого помещения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коммунальных услуг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расчетном периоде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Документы,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подтверждающие доходы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налогового органа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месту жительства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 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открытых банковских счетах (вкладах,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электронных средствах платежа (ЭСП)), выписки банковских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иных кредитных учреждений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счетах (открытых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закрытых)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размере денежных средств, находящихся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счетах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оценочной стоимости имеющегося автотранспорта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текущее время (при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наличии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заявителя и/или членов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 автотранспорта 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наличии/отсутствии права собственности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жилые помещения, выданная органом, осуществляющим технический учет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техническую инвентаризацию жилищного фонда субъекта Российской Федерации,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которого проживали заявитель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члены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 до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01.01.1998 (за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исключением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области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для граждан, рожденных до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01.01.1998 )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Документы, подтверждающие наличие за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регистрированных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законодательством Российской Федерации транспортных средств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семьи,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исключением автомототранспортных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средств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прицепов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ним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</w:rPr>
              <w:t>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Согласие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обработку персональных данных членов семьи, указанных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запросе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13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Документ, подтверждающий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гражданство Российской Федерации (если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гражданстве отсутствуют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свидетельстве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рождении)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финансового лицевого счета (с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места жительства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последние 5 (пять) лет, предшествующих подаче запроса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Документы, подтверждающие право пользования жилым помещением, занимаемым за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явителем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членами семьи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нанимателей жилых помещений, договоры найма которых заключены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Администрацией)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Правоустанавливающие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документы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жилые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помещения, находящиеся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Заявителя, членов семьи, права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которые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зарегистрированы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Едином государственном реестре недвижимости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случае наличия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заявителя, членов семьи таких жилых помещений)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 (л) – Ор </w:t>
            </w:r>
            <w:r>
              <w:rPr>
                <w:rFonts w:ascii="Times New Roman" w:hAnsi="Times New Roman"/>
                <w:sz w:val="28"/>
                <w:szCs w:val="28"/>
              </w:rPr>
              <w:t>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Медицинское заключение, подтверждающее наличие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(или) 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 соответствующего заболевания, выданное уполномоченным медицинским учреждением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гражданина, страдающ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его тяжелой формой хронического заболевания,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которой совместное проживание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ним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одной квартире невозможно)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Б2,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Удостоверение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праве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льготы, установленные Федераль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ным законом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12.01.1995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5⁠-⁠ФЗ 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ветеранах»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Б2,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правка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военного комиссариата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месту учета заявителя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указанием статьи Федерального закона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12.01.1995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5⁠-⁠ФЗ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ветеранах»,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основании которой заявитель пользуется льготами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Б2,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Справка органа местного самоуправления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месту жительства заявителя (кроме органов местного самоуправл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ения муниципальных образований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области)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неполучении мер социальной поддержки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обеспечению жильем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период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12.01.1995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настоящее время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Федеральным законом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12.01.1995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5⁠-⁠ФЗ 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ветеранах»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</w:t>
            </w:r>
            <w:r>
              <w:rPr>
                <w:rFonts w:ascii="Times New Roman" w:hAnsi="Times New Roman"/>
                <w:sz w:val="28"/>
                <w:szCs w:val="28"/>
              </w:rPr>
              <w:t>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Б2,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Удостоверение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награждении медалью «За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оборону Ленинграда»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знаком «Жителю блокадного Ленинграда»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знаком «Житель осажденного Севастополя»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лиц, награжденных знаком «Жителю блокадного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Ленинграда», лиц, награжденных знаком «Житель осажденного Севастополя»)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</w:p>
        </w:tc>
      </w:tr>
      <w:tr w:rsidR="00D94F7F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Б2,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Документы, подтверждающие нетрудоспособность, нахождение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иждивении погибшего (умершего) инвали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да войны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участника Великой Отечественной войны, работника госпиталей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больниц города Ленинграда, получение пенсии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случаю потери кормильца (наличие права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ее получение)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пенсионным законодательством Российской Федерации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с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емей погибших (умерших) инвалидов Великой Отечественной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войны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участников Великой Отечественной войны, членов семей погибших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годы Великой Отечественной войны лиц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числа личного состава групп самозащиты объектовых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аварийных команд местной противовозд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ушной обороны,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также членов семей погибших работников госпиталей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больниц города Ленинграда.)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</w:tbl>
    <w:p w:rsidR="00D94F7F" w:rsidRDefault="00D94F7F">
      <w:pPr>
        <w:rPr>
          <w:rFonts w:hint="eastAsia"/>
          <w:vanish/>
        </w:rPr>
      </w:pPr>
    </w:p>
    <w:p w:rsidR="00D94F7F" w:rsidRDefault="00D94F7F">
      <w:pPr>
        <w:rPr>
          <w:rFonts w:hint="eastAsia"/>
        </w:rPr>
        <w:sectPr w:rsidR="00D94F7F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D94F7F" w:rsidRDefault="00D94F7F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D94F7F" w:rsidRDefault="00D94F7F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D94F7F" w:rsidRDefault="00C4350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</w:t>
      </w:r>
      <w:r>
        <w:rPr>
          <w:rFonts w:ascii="Times New Roman" w:hAnsi="Times New Roman"/>
          <w:sz w:val="28"/>
          <w:szCs w:val="28"/>
        </w:rPr>
        <w:t>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D94F7F" w:rsidRDefault="00D94F7F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651"/>
        <w:gridCol w:w="3320"/>
        <w:gridCol w:w="3796"/>
        <w:gridCol w:w="3917"/>
        <w:gridCol w:w="2891"/>
      </w:tblGrid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Документ, содержащий сведения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зарегистрированных правах заявителя, членов семьи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жилые помещения, расположенные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Российской Федерации,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сделках, совершенных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ними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5 (пять) лет, предшествующих подаче запроса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характеристиках объектов недвижимости (жилых помещений, занимаемых заявителем, членами семьи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договору социального найма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(или) принадлежащих им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праве собственности)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</w:rPr>
              <w:t>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территориальных органов Государственной инспекции безопасности дорожного движения Министерства внутренних дел Российской Федерации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наличии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отсутствии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 автомототранспортных средств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прицепов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ним, зарегистрированных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законодательством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нт, содержащий сведения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Социального фонда России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размере социальных выплат (включая пенсию)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расчетный период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Документ, содержащий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сведения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территориальных органов Федеральной налоговой службы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размере уплаченных налогов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сборов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расчетный период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менты (сведения)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государственной регистрации актов гражданского состояния (сведения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рождении (усыновлении, удочерении) детей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лицах, проживающих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месту жительства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Приложении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14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Документы (сведения)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государственной регистрации актов гражданского состояния (о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заключении (расторжении) брака,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смерти супруга(и) заявителя, перемены имени, включающем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себя фамилию, собственно имя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(или) отчество заявителя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сведения, подтверждающие место жительства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области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семьи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таких сведений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паспорте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ином документе, удостоверяющем л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ичность)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наличии/отсутствии права собственности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жилые помещения, расположенные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области,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которых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проживал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заявитель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члены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 до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01.01.1998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граждан, рожденных до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01.01.1998)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сведения, подтверждающие факт установления инвали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дности, наступившей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причине военной травмы (за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исключением причины «общее заболевание»)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расчете размера дохода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стоимости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имущества, находящегося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подлежащего налогообложению,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размера дохода, приходящегося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гражданина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каждого члена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стоимости имущества, находящегося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подлежащего налогооблож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ению,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их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сравнении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величиной порогового значения доходов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стоимости имущества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Законом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области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231/2017⁠-⁠ОЗ 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порядке определения размера дохода, приходящегося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каждого члена семьи,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стоимости имущества, находящегося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членов семьи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подлежащего налогообложению,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целях признания граждан малоимущими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предоставления им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договорам социального найма жилых помещений муниципального жилищного фонда»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Решение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признании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 малоимущим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  <w:tr w:rsidR="00D94F7F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Pr="00C4350C" w:rsidRDefault="00C435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Решение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признании жилого помещения, занимаемого заявителем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членами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семьи, непригодным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проживания,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признании многоквартирного дома, 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котором они проживают, аварийным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подлежащим сносу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граждан, проживающих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помещении,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отвечающем установленным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C4350C">
              <w:rPr>
                <w:rFonts w:ascii="Times New Roman" w:hAnsi="Times New Roman"/>
                <w:color w:val="000000"/>
                <w:sz w:val="28"/>
                <w:szCs w:val="28"/>
              </w:rPr>
              <w:t>жилых помещений требованиям)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</w:t>
            </w:r>
            <w:r>
              <w:rPr>
                <w:rFonts w:ascii="Times New Roman" w:hAnsi="Times New Roman"/>
                <w:sz w:val="28"/>
                <w:szCs w:val="28"/>
              </w:rPr>
              <w:t>ля копирования А)</w:t>
            </w:r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F7F" w:rsidRDefault="00C435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</w:tr>
    </w:tbl>
    <w:p w:rsidR="00D94F7F" w:rsidRDefault="00D94F7F">
      <w:pPr>
        <w:rPr>
          <w:rFonts w:hint="eastAsia"/>
          <w:vanish/>
        </w:rPr>
      </w:pPr>
    </w:p>
    <w:p w:rsidR="00D94F7F" w:rsidRDefault="00D94F7F">
      <w:pPr>
        <w:rPr>
          <w:rFonts w:hint="eastAsia"/>
        </w:rPr>
        <w:sectPr w:rsidR="00D94F7F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D94F7F" w:rsidRDefault="00D94F7F">
      <w:pPr>
        <w:spacing w:line="256" w:lineRule="auto"/>
        <w:jc w:val="center"/>
        <w:rPr>
          <w:rFonts w:hint="eastAsia"/>
          <w:vanish/>
        </w:rPr>
      </w:pPr>
    </w:p>
    <w:p w:rsidR="00D94F7F" w:rsidRDefault="00D94F7F">
      <w:pPr>
        <w:rPr>
          <w:rFonts w:hint="eastAsia"/>
          <w:vanish/>
        </w:rPr>
      </w:pPr>
    </w:p>
    <w:sectPr w:rsidR="00D94F7F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B42F3"/>
    <w:multiLevelType w:val="multilevel"/>
    <w:tmpl w:val="42BE08D4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EAB5942"/>
    <w:multiLevelType w:val="multilevel"/>
    <w:tmpl w:val="0DC8FB7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6114752E"/>
    <w:multiLevelType w:val="multilevel"/>
    <w:tmpl w:val="7A6C19D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2ED5071"/>
    <w:multiLevelType w:val="multilevel"/>
    <w:tmpl w:val="6884031A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D94F7F"/>
    <w:rsid w:val="00C4350C"/>
    <w:rsid w:val="00D9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FF8130-1547-4E92-A02E-9BEA6943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4">
    <w:name w:val="List"/>
    <w:basedOn w:val="a0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6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4799</TotalTime>
  <Pages>16</Pages>
  <Words>2019</Words>
  <Characters>11514</Characters>
  <Application>Microsoft Office Word</Application>
  <DocSecurity>0</DocSecurity>
  <Lines>95</Lines>
  <Paragraphs>27</Paragraphs>
  <ScaleCrop>false</ScaleCrop>
  <Company/>
  <LinksUpToDate>false</LinksUpToDate>
  <CharactersWithSpaces>13506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20260507-161923.816284.27-11-2025_edits_style.result</dc:title>
  <dc:subject/>
  <dc:creator/>
  <dc:description/>
  <cp:lastModifiedBy>ARGO-18-005</cp:lastModifiedBy>
  <cp:revision>46</cp:revision>
  <dcterms:created xsi:type="dcterms:W3CDTF">2025-08-13T20:56:00Z</dcterms:created>
  <dcterms:modified xsi:type="dcterms:W3CDTF">2026-05-20T09:15:00Z</dcterms:modified>
  <dc:language>en-US</dc:language>
</cp:coreProperties>
</file>