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81" w:rsidRDefault="00D67B81" w:rsidP="00D67B81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23F6C072" wp14:editId="4C41A1C4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81" w:rsidRPr="00127D69" w:rsidRDefault="00D67B81" w:rsidP="00D67B81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:rsidR="00D67B81" w:rsidRPr="00073460" w:rsidRDefault="00D67B81" w:rsidP="00D67B81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РУЗСКОГО</w:t>
      </w:r>
      <w:r w:rsidRPr="00073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:rsidR="00D67B81" w:rsidRPr="00073460" w:rsidRDefault="00D67B81" w:rsidP="00D67B81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D67B81" w:rsidRPr="00461830" w:rsidRDefault="00D67B81" w:rsidP="00D67B81"/>
    <w:p w:rsidR="00D67B81" w:rsidRDefault="00D67B81" w:rsidP="00D6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:rsidR="00D67B81" w:rsidRPr="00461830" w:rsidRDefault="00D67B81" w:rsidP="00D67B81">
      <w:pPr>
        <w:jc w:val="center"/>
        <w:rPr>
          <w:b/>
          <w:sz w:val="40"/>
          <w:szCs w:val="40"/>
        </w:rPr>
      </w:pPr>
    </w:p>
    <w:p w:rsidR="00D67B81" w:rsidRPr="004B515B" w:rsidRDefault="00D67B81" w:rsidP="00D67B81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:rsidR="00D67B81" w:rsidRDefault="00D67B81" w:rsidP="00D67B81">
      <w:pPr>
        <w:tabs>
          <w:tab w:val="left" w:pos="6660"/>
        </w:tabs>
        <w:jc w:val="both"/>
      </w:pPr>
    </w:p>
    <w:p w:rsidR="00E94A6C" w:rsidRDefault="00E94A6C" w:rsidP="00E94A6C">
      <w:pPr>
        <w:tabs>
          <w:tab w:val="left" w:pos="4076"/>
        </w:tabs>
        <w:rPr>
          <w:b/>
          <w:sz w:val="28"/>
          <w:szCs w:val="28"/>
        </w:rPr>
      </w:pPr>
    </w:p>
    <w:p w:rsidR="00E94A6C" w:rsidRDefault="00E94A6C" w:rsidP="00E94A6C">
      <w:pPr>
        <w:tabs>
          <w:tab w:val="left" w:pos="4076"/>
        </w:tabs>
        <w:rPr>
          <w:b/>
          <w:sz w:val="28"/>
          <w:szCs w:val="28"/>
        </w:rPr>
      </w:pPr>
    </w:p>
    <w:p w:rsidR="00291CB1" w:rsidRDefault="003F1BAC" w:rsidP="001C36D5">
      <w:pPr>
        <w:tabs>
          <w:tab w:val="left" w:pos="4076"/>
        </w:tabs>
        <w:jc w:val="center"/>
        <w:rPr>
          <w:b/>
          <w:sz w:val="28"/>
          <w:szCs w:val="28"/>
        </w:rPr>
      </w:pPr>
      <w:r w:rsidRPr="003F1BAC">
        <w:rPr>
          <w:b/>
          <w:sz w:val="28"/>
          <w:szCs w:val="28"/>
        </w:rPr>
        <w:t>О внесении изменений в Перечень и цены на платные услуги</w:t>
      </w:r>
      <w:r w:rsidR="001C36D5" w:rsidRPr="00E95907">
        <w:rPr>
          <w:b/>
          <w:sz w:val="28"/>
          <w:szCs w:val="28"/>
        </w:rPr>
        <w:t xml:space="preserve">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6E6B0C">
        <w:rPr>
          <w:b/>
          <w:sz w:val="28"/>
          <w:szCs w:val="28"/>
        </w:rPr>
        <w:t>муниципального</w:t>
      </w:r>
      <w:r w:rsidR="001C36D5">
        <w:rPr>
          <w:b/>
          <w:sz w:val="28"/>
          <w:szCs w:val="28"/>
        </w:rPr>
        <w:t xml:space="preserve"> округа</w:t>
      </w:r>
      <w:r w:rsidR="0039714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Pr="003F1BAC">
        <w:rPr>
          <w:b/>
          <w:sz w:val="28"/>
          <w:szCs w:val="28"/>
        </w:rPr>
        <w:t xml:space="preserve">утвержденный постановлением Администрации Рузского </w:t>
      </w:r>
      <w:r>
        <w:rPr>
          <w:b/>
          <w:sz w:val="28"/>
          <w:szCs w:val="28"/>
        </w:rPr>
        <w:t>муниципального</w:t>
      </w:r>
      <w:r w:rsidRPr="003F1BAC">
        <w:rPr>
          <w:b/>
          <w:sz w:val="28"/>
          <w:szCs w:val="28"/>
        </w:rPr>
        <w:t xml:space="preserve"> округа Московской области </w:t>
      </w:r>
    </w:p>
    <w:p w:rsidR="001C36D5" w:rsidRDefault="003F1BAC" w:rsidP="001C36D5">
      <w:pPr>
        <w:tabs>
          <w:tab w:val="left" w:pos="4076"/>
        </w:tabs>
        <w:jc w:val="center"/>
        <w:rPr>
          <w:b/>
          <w:sz w:val="28"/>
          <w:szCs w:val="28"/>
        </w:rPr>
      </w:pPr>
      <w:r w:rsidRPr="003F1BAC">
        <w:rPr>
          <w:b/>
          <w:sz w:val="28"/>
          <w:szCs w:val="28"/>
        </w:rPr>
        <w:t xml:space="preserve">от </w:t>
      </w:r>
      <w:r w:rsidR="00291CB1">
        <w:rPr>
          <w:b/>
          <w:sz w:val="28"/>
          <w:szCs w:val="28"/>
        </w:rPr>
        <w:t>29</w:t>
      </w:r>
      <w:r w:rsidRPr="003F1BAC">
        <w:rPr>
          <w:b/>
          <w:sz w:val="28"/>
          <w:szCs w:val="28"/>
        </w:rPr>
        <w:t>.0</w:t>
      </w:r>
      <w:r w:rsidR="00291CB1">
        <w:rPr>
          <w:b/>
          <w:sz w:val="28"/>
          <w:szCs w:val="28"/>
        </w:rPr>
        <w:t>7</w:t>
      </w:r>
      <w:r w:rsidRPr="003F1BAC">
        <w:rPr>
          <w:b/>
          <w:sz w:val="28"/>
          <w:szCs w:val="28"/>
        </w:rPr>
        <w:t>.202</w:t>
      </w:r>
      <w:r w:rsidR="00291CB1">
        <w:rPr>
          <w:b/>
          <w:sz w:val="28"/>
          <w:szCs w:val="28"/>
        </w:rPr>
        <w:t>5</w:t>
      </w:r>
      <w:r w:rsidRPr="003F1BAC">
        <w:rPr>
          <w:b/>
          <w:sz w:val="28"/>
          <w:szCs w:val="28"/>
        </w:rPr>
        <w:t xml:space="preserve"> №</w:t>
      </w:r>
      <w:r w:rsidR="00291CB1">
        <w:rPr>
          <w:b/>
          <w:sz w:val="28"/>
          <w:szCs w:val="28"/>
        </w:rPr>
        <w:t>1567-ПА</w:t>
      </w:r>
    </w:p>
    <w:p w:rsidR="001C36D5" w:rsidRDefault="001C36D5"/>
    <w:p w:rsidR="009A78C9" w:rsidRDefault="009A78C9" w:rsidP="00022BAC">
      <w:pPr>
        <w:tabs>
          <w:tab w:val="left" w:pos="4076"/>
        </w:tabs>
        <w:ind w:firstLine="851"/>
        <w:jc w:val="both"/>
        <w:rPr>
          <w:sz w:val="28"/>
          <w:szCs w:val="28"/>
        </w:rPr>
      </w:pPr>
      <w:r w:rsidRPr="000236A0">
        <w:rPr>
          <w:sz w:val="28"/>
          <w:szCs w:val="28"/>
        </w:rPr>
        <w:t xml:space="preserve">В целях упорядочения процедуры предоставления платных услуг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6E6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0236A0">
        <w:rPr>
          <w:sz w:val="28"/>
          <w:szCs w:val="28"/>
        </w:rPr>
        <w:t>» (далее – МКУ «МФЦ Р</w:t>
      </w:r>
      <w:r w:rsidR="006E6B0C">
        <w:rPr>
          <w:sz w:val="28"/>
          <w:szCs w:val="28"/>
        </w:rPr>
        <w:t>узского муниципального округа</w:t>
      </w:r>
      <w:r w:rsidRPr="000236A0">
        <w:rPr>
          <w:sz w:val="28"/>
          <w:szCs w:val="28"/>
        </w:rPr>
        <w:t>»</w:t>
      </w:r>
      <w:r w:rsidR="00CC045C" w:rsidRPr="00CC045C">
        <w:rPr>
          <w:sz w:val="28"/>
          <w:szCs w:val="28"/>
        </w:rPr>
        <w:t>)</w:t>
      </w:r>
      <w:r w:rsidRPr="000236A0">
        <w:rPr>
          <w:sz w:val="28"/>
          <w:szCs w:val="28"/>
        </w:rPr>
        <w:t xml:space="preserve">, в соответствии с Бюджетным кодексом </w:t>
      </w:r>
      <w:r w:rsidR="00BE4D67">
        <w:rPr>
          <w:sz w:val="28"/>
          <w:szCs w:val="28"/>
        </w:rPr>
        <w:t xml:space="preserve">  </w:t>
      </w:r>
      <w:r w:rsidRPr="000236A0">
        <w:rPr>
          <w:sz w:val="28"/>
          <w:szCs w:val="28"/>
        </w:rPr>
        <w:t>Российской</w:t>
      </w:r>
      <w:r w:rsidR="00BE4D67">
        <w:rPr>
          <w:sz w:val="28"/>
          <w:szCs w:val="28"/>
        </w:rPr>
        <w:t xml:space="preserve"> </w:t>
      </w:r>
      <w:r w:rsidRPr="000236A0">
        <w:rPr>
          <w:sz w:val="28"/>
          <w:szCs w:val="28"/>
        </w:rPr>
        <w:t xml:space="preserve"> Федерации, </w:t>
      </w:r>
      <w:r w:rsidR="00BE4D67">
        <w:rPr>
          <w:sz w:val="28"/>
          <w:szCs w:val="28"/>
        </w:rPr>
        <w:t xml:space="preserve"> </w:t>
      </w:r>
      <w:r w:rsidRPr="000236A0">
        <w:rPr>
          <w:sz w:val="28"/>
          <w:szCs w:val="28"/>
        </w:rPr>
        <w:t xml:space="preserve">Федеральным </w:t>
      </w:r>
      <w:r w:rsidR="00BE4D67">
        <w:rPr>
          <w:sz w:val="28"/>
          <w:szCs w:val="28"/>
        </w:rPr>
        <w:t xml:space="preserve"> </w:t>
      </w:r>
      <w:r w:rsidRPr="000236A0">
        <w:rPr>
          <w:sz w:val="28"/>
          <w:szCs w:val="28"/>
        </w:rPr>
        <w:t xml:space="preserve">законом </w:t>
      </w:r>
      <w:r w:rsidR="00BE4D67">
        <w:rPr>
          <w:sz w:val="28"/>
          <w:szCs w:val="28"/>
        </w:rPr>
        <w:t xml:space="preserve">  </w:t>
      </w:r>
      <w:r w:rsidRPr="000236A0">
        <w:rPr>
          <w:sz w:val="28"/>
          <w:szCs w:val="28"/>
        </w:rPr>
        <w:t xml:space="preserve">от </w:t>
      </w:r>
      <w:r w:rsidR="00BE4D67">
        <w:rPr>
          <w:sz w:val="28"/>
          <w:szCs w:val="28"/>
        </w:rPr>
        <w:t xml:space="preserve"> </w:t>
      </w:r>
      <w:r w:rsidRPr="000236A0">
        <w:rPr>
          <w:sz w:val="28"/>
          <w:szCs w:val="28"/>
        </w:rPr>
        <w:t xml:space="preserve">27.07.2010 </w:t>
      </w:r>
      <w:r w:rsidR="00BE4D67">
        <w:rPr>
          <w:sz w:val="28"/>
          <w:szCs w:val="28"/>
        </w:rPr>
        <w:t xml:space="preserve">   </w:t>
      </w:r>
      <w:r w:rsidRPr="000236A0">
        <w:rPr>
          <w:sz w:val="28"/>
          <w:szCs w:val="28"/>
        </w:rPr>
        <w:t>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распоряжением Министерства государственного управления, </w:t>
      </w:r>
      <w:r w:rsidR="001A661E">
        <w:rPr>
          <w:sz w:val="28"/>
          <w:szCs w:val="28"/>
        </w:rPr>
        <w:t xml:space="preserve">информационных </w:t>
      </w:r>
      <w:r w:rsidR="008C34FE" w:rsidRPr="008C34FE">
        <w:rPr>
          <w:sz w:val="28"/>
          <w:szCs w:val="28"/>
        </w:rPr>
        <w:t xml:space="preserve"> </w:t>
      </w:r>
      <w:r w:rsidR="001A661E" w:rsidRPr="00F06B5E">
        <w:rPr>
          <w:sz w:val="28"/>
          <w:szCs w:val="28"/>
        </w:rPr>
        <w:t>технологий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</w:t>
      </w:r>
      <w:r w:rsidR="008C34FE" w:rsidRPr="008C34FE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34FE" w:rsidRPr="008C34FE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34FE" w:rsidRPr="008C34FE">
        <w:rPr>
          <w:sz w:val="28"/>
          <w:szCs w:val="28"/>
        </w:rPr>
        <w:t xml:space="preserve"> </w:t>
      </w:r>
      <w:r w:rsidR="00022BAC">
        <w:rPr>
          <w:sz w:val="28"/>
          <w:szCs w:val="28"/>
        </w:rPr>
        <w:t xml:space="preserve">21.07.2016 </w:t>
      </w:r>
      <w:r>
        <w:rPr>
          <w:sz w:val="28"/>
          <w:szCs w:val="28"/>
        </w:rPr>
        <w:t>№10-57/РВ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области», решени</w:t>
      </w:r>
      <w:r w:rsidR="00701B1C">
        <w:rPr>
          <w:sz w:val="28"/>
          <w:szCs w:val="28"/>
        </w:rPr>
        <w:t>ем</w:t>
      </w:r>
      <w:r>
        <w:rPr>
          <w:sz w:val="28"/>
          <w:szCs w:val="28"/>
        </w:rPr>
        <w:t xml:space="preserve"> Совета депутатов</w:t>
      </w:r>
      <w:r w:rsidR="008176F9" w:rsidRPr="008176F9">
        <w:t xml:space="preserve"> </w:t>
      </w:r>
      <w:r w:rsidR="008176F9" w:rsidRPr="008176F9">
        <w:rPr>
          <w:sz w:val="28"/>
          <w:szCs w:val="28"/>
        </w:rPr>
        <w:t>Рузского городского округа Московской области</w:t>
      </w:r>
      <w:r>
        <w:rPr>
          <w:sz w:val="28"/>
          <w:szCs w:val="28"/>
        </w:rPr>
        <w:t xml:space="preserve"> от </w:t>
      </w:r>
      <w:r w:rsidR="00B52F4F">
        <w:rPr>
          <w:sz w:val="28"/>
          <w:szCs w:val="28"/>
        </w:rPr>
        <w:t>15</w:t>
      </w:r>
      <w:r>
        <w:rPr>
          <w:sz w:val="28"/>
          <w:szCs w:val="28"/>
        </w:rPr>
        <w:t>.12.20</w:t>
      </w:r>
      <w:r w:rsidR="00B52F4F">
        <w:rPr>
          <w:sz w:val="28"/>
          <w:szCs w:val="28"/>
        </w:rPr>
        <w:t>21</w:t>
      </w:r>
      <w:r w:rsidRPr="000236A0">
        <w:rPr>
          <w:sz w:val="28"/>
          <w:szCs w:val="28"/>
        </w:rPr>
        <w:t xml:space="preserve"> № </w:t>
      </w:r>
      <w:r w:rsidR="00B52F4F">
        <w:rPr>
          <w:sz w:val="28"/>
          <w:szCs w:val="28"/>
        </w:rPr>
        <w:t>588</w:t>
      </w:r>
      <w:r w:rsidRPr="000236A0">
        <w:rPr>
          <w:sz w:val="28"/>
          <w:szCs w:val="28"/>
        </w:rPr>
        <w:t>/</w:t>
      </w:r>
      <w:r w:rsidR="00B52F4F">
        <w:rPr>
          <w:sz w:val="28"/>
          <w:szCs w:val="28"/>
        </w:rPr>
        <w:t>71</w:t>
      </w:r>
      <w:r w:rsidRPr="000236A0">
        <w:rPr>
          <w:sz w:val="28"/>
          <w:szCs w:val="28"/>
        </w:rPr>
        <w:t xml:space="preserve"> «О </w:t>
      </w:r>
      <w:r w:rsidR="00337018">
        <w:rPr>
          <w:sz w:val="28"/>
          <w:szCs w:val="28"/>
        </w:rPr>
        <w:t>принятии</w:t>
      </w:r>
      <w:r w:rsidRPr="000236A0">
        <w:rPr>
          <w:sz w:val="28"/>
          <w:szCs w:val="28"/>
        </w:rPr>
        <w:t xml:space="preserve"> Положения о платных услугах, предоставляемых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EB6024">
        <w:rPr>
          <w:sz w:val="28"/>
          <w:szCs w:val="28"/>
        </w:rPr>
        <w:t>городского</w:t>
      </w:r>
      <w:r w:rsidR="00977A58">
        <w:rPr>
          <w:sz w:val="28"/>
          <w:szCs w:val="28"/>
        </w:rPr>
        <w:t xml:space="preserve"> округа</w:t>
      </w:r>
      <w:r w:rsidRPr="000236A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36A0">
        <w:rPr>
          <w:sz w:val="28"/>
          <w:szCs w:val="28"/>
        </w:rPr>
        <w:t xml:space="preserve">руководствуясь Уставом Рузского </w:t>
      </w:r>
      <w:r w:rsidR="006E6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CD7389" w:rsidRPr="00CD7389">
        <w:rPr>
          <w:sz w:val="28"/>
          <w:szCs w:val="28"/>
        </w:rPr>
        <w:t xml:space="preserve"> </w:t>
      </w:r>
      <w:r w:rsidR="00CD7389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, Администрация Рузского </w:t>
      </w:r>
      <w:r w:rsidR="006E6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CD7389">
        <w:rPr>
          <w:sz w:val="28"/>
          <w:szCs w:val="28"/>
        </w:rPr>
        <w:t xml:space="preserve"> Московской области</w:t>
      </w:r>
      <w:r w:rsidRPr="000236A0">
        <w:rPr>
          <w:sz w:val="28"/>
          <w:szCs w:val="28"/>
        </w:rPr>
        <w:t xml:space="preserve"> постановля</w:t>
      </w:r>
      <w:r>
        <w:rPr>
          <w:sz w:val="28"/>
          <w:szCs w:val="28"/>
        </w:rPr>
        <w:t>ет</w:t>
      </w:r>
      <w:r w:rsidRPr="000236A0">
        <w:rPr>
          <w:sz w:val="28"/>
          <w:szCs w:val="28"/>
        </w:rPr>
        <w:t>:</w:t>
      </w:r>
    </w:p>
    <w:p w:rsidR="009A2C3D" w:rsidRPr="009A2C3D" w:rsidRDefault="009A78C9" w:rsidP="009A2C3D">
      <w:pPr>
        <w:pStyle w:val="a5"/>
        <w:numPr>
          <w:ilvl w:val="0"/>
          <w:numId w:val="2"/>
        </w:numPr>
        <w:tabs>
          <w:tab w:val="left" w:pos="284"/>
        </w:tabs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Перечень и цены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</w:t>
      </w:r>
      <w:r>
        <w:rPr>
          <w:lang w:val="ru-RU"/>
        </w:rPr>
        <w:lastRenderedPageBreak/>
        <w:t xml:space="preserve">муниципальных услуг населению Рузского </w:t>
      </w:r>
      <w:proofErr w:type="spellStart"/>
      <w:r w:rsidR="006E6B0C">
        <w:rPr>
          <w:lang w:val="ru-RU"/>
        </w:rPr>
        <w:t>муници</w:t>
      </w:r>
      <w:proofErr w:type="spellEnd"/>
      <w:r w:rsidR="00844821">
        <w:rPr>
          <w:lang w:val="ru-RU"/>
        </w:rPr>
        <w:t xml:space="preserve"> </w:t>
      </w:r>
      <w:bookmarkStart w:id="0" w:name="_GoBack"/>
      <w:bookmarkEnd w:id="0"/>
      <w:r w:rsidR="006E6B0C">
        <w:rPr>
          <w:lang w:val="ru-RU"/>
        </w:rPr>
        <w:t>пального</w:t>
      </w:r>
      <w:r>
        <w:rPr>
          <w:lang w:val="ru-RU"/>
        </w:rPr>
        <w:t xml:space="preserve"> округа» (Приложение № 1)</w:t>
      </w:r>
      <w:r w:rsidR="004B2566">
        <w:rPr>
          <w:lang w:val="ru-RU"/>
        </w:rPr>
        <w:t xml:space="preserve">, </w:t>
      </w:r>
      <w:r w:rsidR="004B2566" w:rsidRPr="004B2566">
        <w:rPr>
          <w:lang w:val="ru-RU"/>
        </w:rPr>
        <w:t>утвержденный постановлением Администрации Рузского</w:t>
      </w:r>
      <w:r w:rsidR="004B2566">
        <w:rPr>
          <w:lang w:val="ru-RU"/>
        </w:rPr>
        <w:t xml:space="preserve"> </w:t>
      </w:r>
      <w:r w:rsidR="004B2566" w:rsidRPr="004B2566">
        <w:rPr>
          <w:lang w:val="ru-RU"/>
        </w:rPr>
        <w:t>муниципального округа Московской области</w:t>
      </w:r>
      <w:r w:rsidR="004B2566">
        <w:rPr>
          <w:lang w:val="ru-RU"/>
        </w:rPr>
        <w:t xml:space="preserve"> </w:t>
      </w:r>
      <w:r w:rsidR="004B2566" w:rsidRPr="004B2566">
        <w:rPr>
          <w:lang w:val="ru-RU"/>
        </w:rPr>
        <w:t>от 29.07.2025 №1567-</w:t>
      </w:r>
      <w:r w:rsidR="004B2566">
        <w:rPr>
          <w:lang w:val="ru-RU"/>
        </w:rPr>
        <w:t>ПА</w:t>
      </w:r>
      <w:r w:rsidR="009A2C3D">
        <w:rPr>
          <w:lang w:val="ru-RU"/>
        </w:rPr>
        <w:t xml:space="preserve"> </w:t>
      </w:r>
      <w:r w:rsidR="009A2C3D" w:rsidRPr="009A2C3D">
        <w:rPr>
          <w:lang w:val="ru-RU"/>
        </w:rPr>
        <w:t>«Об утверждении</w:t>
      </w:r>
      <w:r w:rsidR="009A2C3D" w:rsidRPr="009A2C3D">
        <w:rPr>
          <w:b/>
          <w:lang w:val="ru-RU"/>
        </w:rPr>
        <w:t xml:space="preserve"> </w:t>
      </w:r>
      <w:r w:rsidR="009A2C3D" w:rsidRPr="009A2C3D">
        <w:rPr>
          <w:lang w:val="ru-RU"/>
        </w:rPr>
        <w:t xml:space="preserve">перечня и цен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</w:t>
      </w:r>
      <w:r w:rsidR="009A2C3D" w:rsidRPr="00CB2E83">
        <w:t xml:space="preserve">Рузского </w:t>
      </w:r>
      <w:r w:rsidR="009A2C3D">
        <w:rPr>
          <w:lang w:val="ru-RU"/>
        </w:rPr>
        <w:t>муниципального</w:t>
      </w:r>
      <w:r w:rsidR="009A2C3D" w:rsidRPr="00CB2E83">
        <w:t xml:space="preserve"> округа»</w:t>
      </w:r>
      <w:r w:rsidR="009A2C3D" w:rsidRPr="009A2C3D">
        <w:rPr>
          <w:lang w:val="ru-RU"/>
        </w:rPr>
        <w:t xml:space="preserve"> дополнить строками следующего содержания:</w:t>
      </w:r>
    </w:p>
    <w:p w:rsidR="009A2C3D" w:rsidRDefault="009A2C3D" w:rsidP="009A2C3D">
      <w:pPr>
        <w:pStyle w:val="a5"/>
        <w:tabs>
          <w:tab w:val="left" w:pos="709"/>
        </w:tabs>
        <w:ind w:left="0" w:right="-2"/>
        <w:jc w:val="both"/>
        <w:rPr>
          <w:lang w:val="ru-RU"/>
        </w:rPr>
      </w:pPr>
      <w:r>
        <w:rPr>
          <w:lang w:val="ru-RU"/>
        </w:rPr>
        <w:t>«</w:t>
      </w:r>
    </w:p>
    <w:tbl>
      <w:tblPr>
        <w:tblStyle w:val="a7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3"/>
        <w:gridCol w:w="2709"/>
        <w:gridCol w:w="1985"/>
        <w:gridCol w:w="1984"/>
        <w:gridCol w:w="2126"/>
      </w:tblGrid>
      <w:tr w:rsidR="000B0A77" w:rsidTr="00446DDD">
        <w:tc>
          <w:tcPr>
            <w:tcW w:w="693" w:type="dxa"/>
          </w:tcPr>
          <w:p w:rsidR="009A2C3D" w:rsidRPr="00A87FC1" w:rsidRDefault="009A2C3D" w:rsidP="00974580">
            <w:pPr>
              <w:pStyle w:val="a5"/>
              <w:ind w:left="0" w:right="-2"/>
              <w:jc w:val="both"/>
              <w:rPr>
                <w:b/>
                <w:sz w:val="26"/>
                <w:szCs w:val="26"/>
                <w:lang w:val="ru-RU"/>
              </w:rPr>
            </w:pPr>
            <w:r w:rsidRPr="00A87FC1">
              <w:rPr>
                <w:b/>
                <w:sz w:val="26"/>
                <w:szCs w:val="26"/>
                <w:lang w:val="ru-RU"/>
              </w:rPr>
              <w:t>№</w:t>
            </w:r>
          </w:p>
          <w:p w:rsidR="009A2C3D" w:rsidRPr="00A87FC1" w:rsidRDefault="009A2C3D" w:rsidP="00974580">
            <w:pPr>
              <w:pStyle w:val="a5"/>
              <w:ind w:left="0" w:right="-2"/>
              <w:jc w:val="both"/>
              <w:rPr>
                <w:b/>
                <w:sz w:val="26"/>
                <w:szCs w:val="26"/>
                <w:lang w:val="ru-RU"/>
              </w:rPr>
            </w:pPr>
            <w:r w:rsidRPr="00A87FC1">
              <w:rPr>
                <w:b/>
                <w:sz w:val="26"/>
                <w:szCs w:val="26"/>
                <w:lang w:val="ru-RU"/>
              </w:rPr>
              <w:t>п/п</w:t>
            </w:r>
          </w:p>
        </w:tc>
        <w:tc>
          <w:tcPr>
            <w:tcW w:w="2709" w:type="dxa"/>
          </w:tcPr>
          <w:p w:rsidR="009A2C3D" w:rsidRPr="00A87FC1" w:rsidRDefault="009A2C3D" w:rsidP="00974580">
            <w:pPr>
              <w:pStyle w:val="a5"/>
              <w:ind w:left="0" w:right="-2"/>
              <w:jc w:val="both"/>
              <w:rPr>
                <w:b/>
                <w:sz w:val="26"/>
                <w:szCs w:val="26"/>
                <w:lang w:val="ru-RU"/>
              </w:rPr>
            </w:pPr>
            <w:r w:rsidRPr="00A87FC1">
              <w:rPr>
                <w:b/>
                <w:sz w:val="26"/>
                <w:szCs w:val="26"/>
                <w:lang w:val="ru-RU"/>
              </w:rPr>
              <w:t>Наименование и состав услуги</w:t>
            </w:r>
          </w:p>
        </w:tc>
        <w:tc>
          <w:tcPr>
            <w:tcW w:w="1985" w:type="dxa"/>
          </w:tcPr>
          <w:p w:rsidR="009A2C3D" w:rsidRPr="00A87FC1" w:rsidRDefault="009A2C3D" w:rsidP="00974580">
            <w:pPr>
              <w:pStyle w:val="a5"/>
              <w:ind w:left="0" w:right="-2"/>
              <w:jc w:val="both"/>
              <w:rPr>
                <w:b/>
                <w:sz w:val="26"/>
                <w:szCs w:val="26"/>
                <w:lang w:val="ru-RU"/>
              </w:rPr>
            </w:pPr>
            <w:r w:rsidRPr="00A87FC1">
              <w:rPr>
                <w:b/>
                <w:sz w:val="26"/>
                <w:szCs w:val="26"/>
                <w:lang w:val="ru-RU"/>
              </w:rPr>
              <w:t>Описание услуги</w:t>
            </w:r>
          </w:p>
        </w:tc>
        <w:tc>
          <w:tcPr>
            <w:tcW w:w="1984" w:type="dxa"/>
          </w:tcPr>
          <w:p w:rsidR="009A2C3D" w:rsidRPr="00A87FC1" w:rsidRDefault="009A2C3D" w:rsidP="00974580">
            <w:pPr>
              <w:pStyle w:val="a5"/>
              <w:ind w:left="0" w:right="-2"/>
              <w:jc w:val="both"/>
              <w:rPr>
                <w:b/>
                <w:sz w:val="26"/>
                <w:szCs w:val="26"/>
                <w:lang w:val="ru-RU"/>
              </w:rPr>
            </w:pPr>
            <w:r w:rsidRPr="00A87FC1">
              <w:rPr>
                <w:b/>
                <w:sz w:val="26"/>
                <w:szCs w:val="26"/>
                <w:lang w:val="ru-RU"/>
              </w:rPr>
              <w:t>Цена услуги, руб.</w:t>
            </w:r>
          </w:p>
        </w:tc>
        <w:tc>
          <w:tcPr>
            <w:tcW w:w="2126" w:type="dxa"/>
          </w:tcPr>
          <w:p w:rsidR="009A2C3D" w:rsidRPr="00A87FC1" w:rsidRDefault="009A2C3D" w:rsidP="00974580">
            <w:pPr>
              <w:pStyle w:val="a5"/>
              <w:ind w:left="0" w:right="-2"/>
              <w:jc w:val="both"/>
              <w:rPr>
                <w:b/>
                <w:sz w:val="26"/>
                <w:szCs w:val="26"/>
                <w:lang w:val="ru-RU"/>
              </w:rPr>
            </w:pPr>
            <w:r w:rsidRPr="00A87FC1">
              <w:rPr>
                <w:b/>
                <w:sz w:val="26"/>
                <w:szCs w:val="26"/>
                <w:lang w:val="ru-RU"/>
              </w:rPr>
              <w:t>Основания для оказания услуг</w:t>
            </w:r>
          </w:p>
        </w:tc>
      </w:tr>
      <w:tr w:rsidR="00DA780F" w:rsidTr="00446DDD">
        <w:trPr>
          <w:trHeight w:val="1036"/>
        </w:trPr>
        <w:tc>
          <w:tcPr>
            <w:tcW w:w="693" w:type="dxa"/>
            <w:vMerge w:val="restart"/>
          </w:tcPr>
          <w:p w:rsidR="00DA780F" w:rsidRDefault="00DA780F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709" w:type="dxa"/>
            <w:vMerge w:val="restart"/>
          </w:tcPr>
          <w:p w:rsidR="00DA780F" w:rsidRDefault="00DA780F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  <w:p w:rsidR="00DA780F" w:rsidRDefault="00DA780F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  <w:p w:rsidR="00DA780F" w:rsidRDefault="00DA780F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Ламинирование</w:t>
            </w:r>
            <w:proofErr w:type="spellEnd"/>
            <w:r>
              <w:rPr>
                <w:lang w:val="ru-RU"/>
              </w:rPr>
              <w:t xml:space="preserve"> документов</w:t>
            </w:r>
          </w:p>
        </w:tc>
        <w:tc>
          <w:tcPr>
            <w:tcW w:w="1985" w:type="dxa"/>
          </w:tcPr>
          <w:p w:rsidR="00DA780F" w:rsidRDefault="00DA780F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  <w:p w:rsidR="00DA780F" w:rsidRDefault="00672BC3" w:rsidP="00672BC3">
            <w:pPr>
              <w:pStyle w:val="a5"/>
              <w:ind w:left="0" w:right="-2"/>
              <w:rPr>
                <w:lang w:val="ru-RU"/>
              </w:rPr>
            </w:pPr>
            <w:r>
              <w:rPr>
                <w:lang w:val="ru-RU"/>
              </w:rPr>
              <w:t xml:space="preserve">1 лист </w:t>
            </w:r>
            <w:r w:rsidR="00DA780F" w:rsidRPr="00DA780F">
              <w:rPr>
                <w:lang w:val="ru-RU"/>
              </w:rPr>
              <w:t>фор</w:t>
            </w:r>
            <w:r w:rsidR="00DA780F">
              <w:rPr>
                <w:lang w:val="ru-RU"/>
              </w:rPr>
              <w:t>мат</w:t>
            </w:r>
            <w:r>
              <w:rPr>
                <w:lang w:val="ru-RU"/>
              </w:rPr>
              <w:t>а</w:t>
            </w:r>
            <w:r w:rsidR="00DA780F">
              <w:rPr>
                <w:lang w:val="ru-RU"/>
              </w:rPr>
              <w:t xml:space="preserve"> А4 </w:t>
            </w:r>
          </w:p>
        </w:tc>
        <w:tc>
          <w:tcPr>
            <w:tcW w:w="1984" w:type="dxa"/>
          </w:tcPr>
          <w:p w:rsidR="00DA780F" w:rsidRDefault="00DA780F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  <w:p w:rsidR="00DA780F" w:rsidRDefault="00DA780F" w:rsidP="00BD598C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D598C">
              <w:rPr>
                <w:lang w:val="ru-RU"/>
              </w:rPr>
              <w:t>48</w:t>
            </w:r>
          </w:p>
        </w:tc>
        <w:tc>
          <w:tcPr>
            <w:tcW w:w="2126" w:type="dxa"/>
            <w:vMerge w:val="restart"/>
          </w:tcPr>
          <w:p w:rsidR="00DA780F" w:rsidRDefault="00DA780F" w:rsidP="00DA780F">
            <w:pPr>
              <w:pStyle w:val="a5"/>
              <w:ind w:left="0" w:right="-2"/>
              <w:jc w:val="center"/>
              <w:rPr>
                <w:lang w:val="ru-RU"/>
              </w:rPr>
            </w:pPr>
          </w:p>
          <w:p w:rsidR="00DA780F" w:rsidRDefault="00DA780F" w:rsidP="00DA780F">
            <w:pPr>
              <w:pStyle w:val="a5"/>
              <w:ind w:left="0" w:right="-2"/>
              <w:jc w:val="center"/>
              <w:rPr>
                <w:lang w:val="ru-RU"/>
              </w:rPr>
            </w:pPr>
          </w:p>
          <w:p w:rsidR="00DA780F" w:rsidRDefault="00DA780F" w:rsidP="00DA780F">
            <w:pPr>
              <w:pStyle w:val="a5"/>
              <w:ind w:left="0" w:right="-2"/>
              <w:jc w:val="center"/>
              <w:rPr>
                <w:lang w:val="ru-RU"/>
              </w:rPr>
            </w:pPr>
          </w:p>
          <w:p w:rsidR="00DA780F" w:rsidRDefault="00DA780F" w:rsidP="00DA780F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Платежный документ </w:t>
            </w:r>
          </w:p>
        </w:tc>
      </w:tr>
      <w:tr w:rsidR="00672BC3" w:rsidTr="00446DDD">
        <w:trPr>
          <w:trHeight w:val="420"/>
        </w:trPr>
        <w:tc>
          <w:tcPr>
            <w:tcW w:w="693" w:type="dxa"/>
            <w:vMerge/>
          </w:tcPr>
          <w:p w:rsidR="00672BC3" w:rsidRDefault="00672BC3" w:rsidP="00672BC3">
            <w:pPr>
              <w:pStyle w:val="a5"/>
              <w:ind w:left="0" w:right="-2"/>
              <w:jc w:val="both"/>
              <w:rPr>
                <w:lang w:val="ru-RU"/>
              </w:rPr>
            </w:pPr>
          </w:p>
        </w:tc>
        <w:tc>
          <w:tcPr>
            <w:tcW w:w="2709" w:type="dxa"/>
            <w:vMerge/>
          </w:tcPr>
          <w:p w:rsidR="00672BC3" w:rsidRDefault="00672BC3" w:rsidP="00672BC3">
            <w:pPr>
              <w:pStyle w:val="a5"/>
              <w:ind w:left="0" w:right="-2"/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672BC3" w:rsidRPr="00672BC3" w:rsidRDefault="00672BC3" w:rsidP="00672BC3">
            <w:pPr>
              <w:rPr>
                <w:sz w:val="28"/>
                <w:szCs w:val="28"/>
              </w:rPr>
            </w:pPr>
            <w:r w:rsidRPr="00672BC3">
              <w:rPr>
                <w:sz w:val="28"/>
                <w:szCs w:val="28"/>
              </w:rPr>
              <w:t xml:space="preserve">1 лист формата А5 </w:t>
            </w:r>
          </w:p>
        </w:tc>
        <w:tc>
          <w:tcPr>
            <w:tcW w:w="1984" w:type="dxa"/>
          </w:tcPr>
          <w:p w:rsidR="00672BC3" w:rsidRDefault="00672BC3" w:rsidP="00BD598C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D598C">
              <w:rPr>
                <w:lang w:val="ru-RU"/>
              </w:rPr>
              <w:t>16</w:t>
            </w:r>
          </w:p>
        </w:tc>
        <w:tc>
          <w:tcPr>
            <w:tcW w:w="2126" w:type="dxa"/>
            <w:vMerge/>
          </w:tcPr>
          <w:p w:rsidR="00672BC3" w:rsidRDefault="00672BC3" w:rsidP="00672BC3">
            <w:pPr>
              <w:pStyle w:val="a5"/>
              <w:ind w:left="0" w:right="-2"/>
              <w:jc w:val="center"/>
              <w:rPr>
                <w:lang w:val="ru-RU"/>
              </w:rPr>
            </w:pPr>
          </w:p>
        </w:tc>
      </w:tr>
      <w:tr w:rsidR="00672BC3" w:rsidTr="00446DDD">
        <w:trPr>
          <w:trHeight w:val="435"/>
        </w:trPr>
        <w:tc>
          <w:tcPr>
            <w:tcW w:w="693" w:type="dxa"/>
            <w:vMerge/>
          </w:tcPr>
          <w:p w:rsidR="00672BC3" w:rsidRDefault="00672BC3" w:rsidP="00672BC3">
            <w:pPr>
              <w:pStyle w:val="a5"/>
              <w:ind w:left="0" w:right="-2"/>
              <w:jc w:val="both"/>
              <w:rPr>
                <w:lang w:val="ru-RU"/>
              </w:rPr>
            </w:pPr>
          </w:p>
        </w:tc>
        <w:tc>
          <w:tcPr>
            <w:tcW w:w="2709" w:type="dxa"/>
            <w:vMerge/>
          </w:tcPr>
          <w:p w:rsidR="00672BC3" w:rsidRDefault="00672BC3" w:rsidP="00672BC3">
            <w:pPr>
              <w:pStyle w:val="a5"/>
              <w:ind w:left="0" w:right="-2"/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672BC3" w:rsidRPr="00672BC3" w:rsidRDefault="00672BC3" w:rsidP="00FE76CC">
            <w:pPr>
              <w:rPr>
                <w:sz w:val="28"/>
                <w:szCs w:val="28"/>
              </w:rPr>
            </w:pPr>
            <w:r w:rsidRPr="00672BC3">
              <w:rPr>
                <w:sz w:val="28"/>
                <w:szCs w:val="28"/>
              </w:rPr>
              <w:t xml:space="preserve">1 лист формата А6 </w:t>
            </w:r>
          </w:p>
        </w:tc>
        <w:tc>
          <w:tcPr>
            <w:tcW w:w="1984" w:type="dxa"/>
          </w:tcPr>
          <w:p w:rsidR="00672BC3" w:rsidRDefault="00BD598C" w:rsidP="00672BC3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126" w:type="dxa"/>
            <w:vMerge/>
          </w:tcPr>
          <w:p w:rsidR="00672BC3" w:rsidRDefault="00672BC3" w:rsidP="00672BC3">
            <w:pPr>
              <w:pStyle w:val="a5"/>
              <w:ind w:left="0" w:right="-2"/>
              <w:jc w:val="center"/>
              <w:rPr>
                <w:lang w:val="ru-RU"/>
              </w:rPr>
            </w:pPr>
          </w:p>
        </w:tc>
      </w:tr>
      <w:tr w:rsidR="000B0A77" w:rsidTr="00446DDD">
        <w:tc>
          <w:tcPr>
            <w:tcW w:w="693" w:type="dxa"/>
          </w:tcPr>
          <w:p w:rsidR="009A2C3D" w:rsidRDefault="009A2C3D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  <w:p w:rsidR="009A2C3D" w:rsidRDefault="009A2C3D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709" w:type="dxa"/>
          </w:tcPr>
          <w:p w:rsidR="009A2C3D" w:rsidRDefault="00303416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Фото на документы</w:t>
            </w:r>
          </w:p>
          <w:p w:rsidR="009A2C3D" w:rsidRDefault="009A2C3D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</w:tc>
        <w:tc>
          <w:tcPr>
            <w:tcW w:w="1985" w:type="dxa"/>
          </w:tcPr>
          <w:p w:rsidR="009A2C3D" w:rsidRDefault="00845DFE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Формат</w:t>
            </w:r>
            <w:r w:rsidR="00CA12BC">
              <w:rPr>
                <w:lang w:val="ru-RU"/>
              </w:rPr>
              <w:t xml:space="preserve"> </w:t>
            </w:r>
          </w:p>
          <w:p w:rsidR="00446DDD" w:rsidRDefault="00CA12BC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3х4</w:t>
            </w:r>
            <w:r w:rsidR="00446DDD">
              <w:rPr>
                <w:lang w:val="ru-RU"/>
              </w:rPr>
              <w:t xml:space="preserve"> -4 шт. </w:t>
            </w:r>
          </w:p>
          <w:p w:rsidR="00CA12BC" w:rsidRDefault="00446DDD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3,5х 4,5 -4 шт.</w:t>
            </w:r>
          </w:p>
          <w:p w:rsidR="00446DDD" w:rsidRDefault="00446DDD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5х5 -3 шт.</w:t>
            </w:r>
          </w:p>
          <w:p w:rsidR="00446DDD" w:rsidRDefault="00446DDD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4х6 – 3 шт.</w:t>
            </w:r>
          </w:p>
          <w:p w:rsidR="009A2C3D" w:rsidRDefault="00446DDD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9х12 – 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984" w:type="dxa"/>
          </w:tcPr>
          <w:p w:rsidR="009A2C3D" w:rsidRDefault="009A2C3D" w:rsidP="00974580">
            <w:pPr>
              <w:pStyle w:val="a5"/>
              <w:ind w:left="0" w:right="-2"/>
              <w:jc w:val="center"/>
              <w:rPr>
                <w:lang w:val="ru-RU"/>
              </w:rPr>
            </w:pPr>
          </w:p>
          <w:p w:rsidR="009A2C3D" w:rsidRDefault="009A2C3D" w:rsidP="00974580">
            <w:pPr>
              <w:pStyle w:val="a5"/>
              <w:ind w:left="0" w:right="-2"/>
              <w:jc w:val="center"/>
              <w:rPr>
                <w:lang w:val="ru-RU"/>
              </w:rPr>
            </w:pPr>
          </w:p>
          <w:p w:rsidR="001B7A04" w:rsidRDefault="001B7A04" w:rsidP="00974580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2126" w:type="dxa"/>
          </w:tcPr>
          <w:p w:rsidR="00285205" w:rsidRDefault="00285205" w:rsidP="00974580">
            <w:pPr>
              <w:pStyle w:val="a5"/>
              <w:ind w:left="0" w:right="-2"/>
              <w:jc w:val="center"/>
              <w:rPr>
                <w:lang w:val="ru-RU"/>
              </w:rPr>
            </w:pPr>
          </w:p>
          <w:p w:rsidR="009A2C3D" w:rsidRDefault="00FE76CC" w:rsidP="00974580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>Платежный документ</w:t>
            </w:r>
          </w:p>
        </w:tc>
      </w:tr>
      <w:tr w:rsidR="000B0A77" w:rsidTr="00446DDD">
        <w:tc>
          <w:tcPr>
            <w:tcW w:w="693" w:type="dxa"/>
          </w:tcPr>
          <w:p w:rsidR="009A2C3D" w:rsidRDefault="009A2C3D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  <w:p w:rsidR="009A2C3D" w:rsidRDefault="009A2C3D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709" w:type="dxa"/>
          </w:tcPr>
          <w:p w:rsidR="000B0A77" w:rsidRDefault="000B0A77" w:rsidP="00974580">
            <w:pPr>
              <w:pStyle w:val="a5"/>
              <w:ind w:left="0" w:right="-2"/>
              <w:jc w:val="both"/>
              <w:rPr>
                <w:lang w:val="ru-RU"/>
              </w:rPr>
            </w:pPr>
          </w:p>
          <w:p w:rsidR="009A2C3D" w:rsidRDefault="00FE76CC" w:rsidP="00974580">
            <w:pPr>
              <w:pStyle w:val="a5"/>
              <w:ind w:left="0" w:right="-2"/>
              <w:jc w:val="both"/>
              <w:rPr>
                <w:lang w:val="ru-RU"/>
              </w:rPr>
            </w:pPr>
            <w:r>
              <w:rPr>
                <w:lang w:val="ru-RU"/>
              </w:rPr>
              <w:t>Субаренда рабочего места</w:t>
            </w:r>
          </w:p>
        </w:tc>
        <w:tc>
          <w:tcPr>
            <w:tcW w:w="1985" w:type="dxa"/>
          </w:tcPr>
          <w:p w:rsidR="000B0A77" w:rsidRDefault="000B0A77" w:rsidP="00FE76CC">
            <w:pPr>
              <w:pStyle w:val="a5"/>
              <w:ind w:left="0" w:right="-2"/>
              <w:rPr>
                <w:lang w:val="ru-RU"/>
              </w:rPr>
            </w:pPr>
          </w:p>
          <w:p w:rsidR="000B0A77" w:rsidRDefault="000B0A77" w:rsidP="000B0A77">
            <w:pPr>
              <w:pStyle w:val="a5"/>
              <w:ind w:left="0" w:right="-2"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  <w:r w:rsidR="00FE76CC">
              <w:rPr>
                <w:lang w:val="ru-RU"/>
              </w:rPr>
              <w:t>1 м²</w:t>
            </w:r>
          </w:p>
          <w:p w:rsidR="009A2C3D" w:rsidRDefault="00FE76CC" w:rsidP="000B0A77">
            <w:pPr>
              <w:pStyle w:val="a5"/>
              <w:ind w:left="0" w:right="-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76CC">
              <w:rPr>
                <w:lang w:val="ru-RU"/>
              </w:rPr>
              <w:t>в месяц</w:t>
            </w:r>
          </w:p>
        </w:tc>
        <w:tc>
          <w:tcPr>
            <w:tcW w:w="1984" w:type="dxa"/>
          </w:tcPr>
          <w:p w:rsidR="009A2C3D" w:rsidRDefault="000B0A77" w:rsidP="000B0A77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B0A77">
              <w:rPr>
                <w:lang w:val="ru-RU"/>
              </w:rPr>
              <w:t xml:space="preserve">тчет об определении </w:t>
            </w:r>
            <w:r>
              <w:rPr>
                <w:lang w:val="ru-RU"/>
              </w:rPr>
              <w:t xml:space="preserve">рыночной </w:t>
            </w:r>
            <w:r w:rsidRPr="000B0A77">
              <w:rPr>
                <w:lang w:val="ru-RU"/>
              </w:rPr>
              <w:t>стоимости арендной платы объекта недвижимости</w:t>
            </w:r>
          </w:p>
        </w:tc>
        <w:tc>
          <w:tcPr>
            <w:tcW w:w="2126" w:type="dxa"/>
          </w:tcPr>
          <w:p w:rsidR="000B0A77" w:rsidRDefault="000B0A77" w:rsidP="00FE76CC">
            <w:pPr>
              <w:pStyle w:val="a5"/>
              <w:ind w:left="0" w:right="-2"/>
              <w:jc w:val="center"/>
              <w:rPr>
                <w:lang w:val="ru-RU"/>
              </w:rPr>
            </w:pPr>
          </w:p>
          <w:p w:rsidR="009A2C3D" w:rsidRDefault="009A2C3D" w:rsidP="00FE76CC">
            <w:pPr>
              <w:pStyle w:val="a5"/>
              <w:ind w:left="0" w:right="-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Договор </w:t>
            </w:r>
            <w:r w:rsidR="00FE76CC">
              <w:rPr>
                <w:lang w:val="ru-RU"/>
              </w:rPr>
              <w:t>субаренды</w:t>
            </w:r>
          </w:p>
        </w:tc>
      </w:tr>
    </w:tbl>
    <w:p w:rsidR="009A2C3D" w:rsidRPr="00BE710A" w:rsidRDefault="009A2C3D" w:rsidP="009A2C3D">
      <w:pPr>
        <w:pStyle w:val="a5"/>
        <w:ind w:left="644" w:right="-2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».</w:t>
      </w:r>
    </w:p>
    <w:p w:rsidR="006E6B0C" w:rsidRPr="00E3562C" w:rsidRDefault="006E6B0C" w:rsidP="00BE4D67">
      <w:pPr>
        <w:pStyle w:val="a5"/>
        <w:numPr>
          <w:ilvl w:val="0"/>
          <w:numId w:val="2"/>
        </w:numPr>
        <w:tabs>
          <w:tab w:val="left" w:pos="284"/>
        </w:tabs>
        <w:ind w:left="0" w:right="-2" w:firstLine="851"/>
        <w:jc w:val="both"/>
        <w:rPr>
          <w:rFonts w:cs="Times New Roman"/>
          <w:lang w:val="ru-RU" w:eastAsia="ru-RU"/>
        </w:rPr>
      </w:pPr>
      <w:r w:rsidRPr="00E3562C">
        <w:rPr>
          <w:rFonts w:cs="Times New Roman"/>
          <w:lang w:val="ru-RU" w:eastAsia="ru-RU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:rsidR="006E6B0C" w:rsidRPr="00E3562C" w:rsidRDefault="006E6B0C" w:rsidP="00BE4D67">
      <w:pPr>
        <w:pStyle w:val="a5"/>
        <w:numPr>
          <w:ilvl w:val="0"/>
          <w:numId w:val="2"/>
        </w:numPr>
        <w:tabs>
          <w:tab w:val="left" w:pos="709"/>
        </w:tabs>
        <w:ind w:left="0" w:right="-2" w:firstLine="851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</w:t>
      </w:r>
      <w:r w:rsidRPr="00E3562C">
        <w:rPr>
          <w:rFonts w:cs="Times New Roman"/>
          <w:lang w:val="ru-RU" w:eastAsia="ru-RU"/>
        </w:rPr>
        <w:t>Настоящее постановление вступает в силу с момента подписания.</w:t>
      </w:r>
    </w:p>
    <w:p w:rsidR="006E6B0C" w:rsidRPr="00E23547" w:rsidRDefault="006E6B0C" w:rsidP="00BE4D67">
      <w:pPr>
        <w:pStyle w:val="a5"/>
        <w:numPr>
          <w:ilvl w:val="0"/>
          <w:numId w:val="2"/>
        </w:numPr>
        <w:tabs>
          <w:tab w:val="left" w:pos="709"/>
        </w:tabs>
        <w:ind w:left="0" w:right="-2" w:firstLine="851"/>
        <w:jc w:val="both"/>
        <w:rPr>
          <w:lang w:val="ru-RU"/>
        </w:rPr>
      </w:pPr>
      <w:r w:rsidRPr="00E3562C">
        <w:rPr>
          <w:rFonts w:cs="Times New Roman"/>
          <w:lang w:val="ru-RU" w:eastAsia="ru-RU"/>
        </w:rPr>
        <w:t xml:space="preserve">Контроль за исполнением настоящего постановления возложить на Заместителя Главы Рузского муниципального округа </w:t>
      </w:r>
      <w:r w:rsidR="00FC0889">
        <w:rPr>
          <w:rFonts w:cs="Times New Roman"/>
          <w:lang w:val="ru-RU" w:eastAsia="ru-RU"/>
        </w:rPr>
        <w:t>Егорову</w:t>
      </w:r>
      <w:r w:rsidRPr="00E3562C">
        <w:rPr>
          <w:rFonts w:cs="Times New Roman"/>
          <w:lang w:val="ru-RU" w:eastAsia="ru-RU"/>
        </w:rPr>
        <w:t xml:space="preserve"> </w:t>
      </w:r>
      <w:r w:rsidR="00FC0889">
        <w:rPr>
          <w:rFonts w:cs="Times New Roman"/>
          <w:lang w:val="ru-RU" w:eastAsia="ru-RU"/>
        </w:rPr>
        <w:t>Л</w:t>
      </w:r>
      <w:r w:rsidRPr="00E3562C">
        <w:rPr>
          <w:rFonts w:cs="Times New Roman"/>
          <w:lang w:val="ru-RU" w:eastAsia="ru-RU"/>
        </w:rPr>
        <w:t>.</w:t>
      </w:r>
      <w:r>
        <w:rPr>
          <w:rFonts w:cs="Times New Roman"/>
          <w:lang w:val="ru-RU" w:eastAsia="ru-RU"/>
        </w:rPr>
        <w:t>А</w:t>
      </w:r>
      <w:r w:rsidRPr="00E3562C">
        <w:rPr>
          <w:rFonts w:cs="Times New Roman"/>
          <w:lang w:val="ru-RU" w:eastAsia="ru-RU"/>
        </w:rPr>
        <w:t>.</w:t>
      </w: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0" w:right="-2"/>
        <w:jc w:val="both"/>
        <w:rPr>
          <w:lang w:val="ru-RU"/>
        </w:rPr>
      </w:pPr>
      <w:r w:rsidRPr="00472E2C">
        <w:rPr>
          <w:lang w:val="ru-RU"/>
        </w:rPr>
        <w:t>Глав</w:t>
      </w:r>
      <w:r>
        <w:rPr>
          <w:lang w:val="ru-RU"/>
        </w:rPr>
        <w:t>а</w:t>
      </w:r>
      <w:r w:rsidRPr="00472E2C">
        <w:rPr>
          <w:lang w:val="ru-RU"/>
        </w:rPr>
        <w:t xml:space="preserve"> муниципального округа     </w:t>
      </w:r>
      <w:r>
        <w:rPr>
          <w:lang w:val="ru-RU"/>
        </w:rPr>
        <w:t xml:space="preserve">         </w:t>
      </w:r>
      <w:r w:rsidRPr="00472E2C">
        <w:rPr>
          <w:lang w:val="ru-RU"/>
        </w:rPr>
        <w:t xml:space="preserve">                              </w:t>
      </w:r>
      <w:r>
        <w:rPr>
          <w:lang w:val="ru-RU"/>
        </w:rPr>
        <w:t xml:space="preserve">      </w:t>
      </w:r>
      <w:r w:rsidRPr="00472E2C">
        <w:rPr>
          <w:lang w:val="ru-RU"/>
        </w:rPr>
        <w:t xml:space="preserve">          А.А. </w:t>
      </w:r>
      <w:proofErr w:type="spellStart"/>
      <w:r w:rsidRPr="00472E2C">
        <w:rPr>
          <w:lang w:val="ru-RU"/>
        </w:rPr>
        <w:t>Горбылёв</w:t>
      </w:r>
      <w:proofErr w:type="spellEnd"/>
      <w:r>
        <w:rPr>
          <w:lang w:val="ru-RU"/>
        </w:rPr>
        <w:t xml:space="preserve"> </w:t>
      </w:r>
    </w:p>
    <w:p w:rsidR="00F66EC4" w:rsidRPr="00A47BAE" w:rsidRDefault="00F66EC4" w:rsidP="009A2C3D">
      <w:pPr>
        <w:pStyle w:val="a5"/>
        <w:tabs>
          <w:tab w:val="left" w:pos="1029"/>
        </w:tabs>
        <w:ind w:left="0" w:right="-2"/>
        <w:jc w:val="both"/>
        <w:rPr>
          <w:sz w:val="20"/>
          <w:szCs w:val="20"/>
          <w:lang w:val="ru-RU"/>
        </w:rPr>
      </w:pPr>
    </w:p>
    <w:sectPr w:rsidR="00F66EC4" w:rsidRPr="00A47BAE" w:rsidSect="009A2C3D">
      <w:headerReference w:type="default" r:id="rId9"/>
      <w:footerReference w:type="default" r:id="rId10"/>
      <w:footerReference w:type="first" r:id="rId11"/>
      <w:pgSz w:w="11906" w:h="16838"/>
      <w:pgMar w:top="992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9C" w:rsidRDefault="00E54B9C" w:rsidP="0008192D">
      <w:r>
        <w:separator/>
      </w:r>
    </w:p>
  </w:endnote>
  <w:endnote w:type="continuationSeparator" w:id="0">
    <w:p w:rsidR="00E54B9C" w:rsidRDefault="00E54B9C" w:rsidP="0008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561181"/>
      <w:docPartObj>
        <w:docPartGallery w:val="Page Numbers (Bottom of Page)"/>
        <w:docPartUnique/>
      </w:docPartObj>
    </w:sdtPr>
    <w:sdtEndPr/>
    <w:sdtContent>
      <w:p w:rsidR="00E94A6C" w:rsidRDefault="00E94A6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21">
          <w:rPr>
            <w:noProof/>
          </w:rPr>
          <w:t>2</w:t>
        </w:r>
        <w:r>
          <w:fldChar w:fldCharType="end"/>
        </w:r>
      </w:p>
    </w:sdtContent>
  </w:sdt>
  <w:p w:rsidR="004718D6" w:rsidRDefault="004718D6" w:rsidP="008176F9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A6C" w:rsidRDefault="00E94A6C">
    <w:pPr>
      <w:pStyle w:val="af1"/>
      <w:jc w:val="right"/>
    </w:pPr>
  </w:p>
  <w:p w:rsidR="00E94A6C" w:rsidRDefault="00E94A6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9C" w:rsidRDefault="00E54B9C" w:rsidP="0008192D">
      <w:r>
        <w:separator/>
      </w:r>
    </w:p>
  </w:footnote>
  <w:footnote w:type="continuationSeparator" w:id="0">
    <w:p w:rsidR="00E54B9C" w:rsidRDefault="00E54B9C" w:rsidP="0008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F9" w:rsidRDefault="008176F9">
    <w:pPr>
      <w:pStyle w:val="af"/>
      <w:jc w:val="center"/>
    </w:pPr>
  </w:p>
  <w:p w:rsidR="008176F9" w:rsidRDefault="008176F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A7AD5"/>
    <w:multiLevelType w:val="multilevel"/>
    <w:tmpl w:val="9A4AAE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49D080F"/>
    <w:multiLevelType w:val="multilevel"/>
    <w:tmpl w:val="CA3ABC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E282081"/>
    <w:multiLevelType w:val="multilevel"/>
    <w:tmpl w:val="3E3A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11A2D24"/>
    <w:multiLevelType w:val="hybridMultilevel"/>
    <w:tmpl w:val="A8B0195C"/>
    <w:lvl w:ilvl="0" w:tplc="C1A20A4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0D3BFA"/>
    <w:multiLevelType w:val="hybridMultilevel"/>
    <w:tmpl w:val="56B00772"/>
    <w:lvl w:ilvl="0" w:tplc="1516492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77C4F7A"/>
    <w:multiLevelType w:val="hybridMultilevel"/>
    <w:tmpl w:val="979E1B22"/>
    <w:lvl w:ilvl="0" w:tplc="77F4501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3A830354"/>
    <w:multiLevelType w:val="hybridMultilevel"/>
    <w:tmpl w:val="9C04ECF6"/>
    <w:lvl w:ilvl="0" w:tplc="29645F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0E1A6B"/>
    <w:multiLevelType w:val="hybridMultilevel"/>
    <w:tmpl w:val="D50E2F02"/>
    <w:lvl w:ilvl="0" w:tplc="A21EF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7E779C"/>
    <w:multiLevelType w:val="multilevel"/>
    <w:tmpl w:val="33EA0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973293"/>
    <w:multiLevelType w:val="multilevel"/>
    <w:tmpl w:val="CFC2F0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723D6AF7"/>
    <w:multiLevelType w:val="multilevel"/>
    <w:tmpl w:val="9F5625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72713B80"/>
    <w:multiLevelType w:val="multilevel"/>
    <w:tmpl w:val="C0C84B1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47"/>
    <w:rsid w:val="00022BAC"/>
    <w:rsid w:val="00045A8E"/>
    <w:rsid w:val="0005513A"/>
    <w:rsid w:val="0005516D"/>
    <w:rsid w:val="00060DA4"/>
    <w:rsid w:val="00075594"/>
    <w:rsid w:val="000806DE"/>
    <w:rsid w:val="0008192D"/>
    <w:rsid w:val="000A62B6"/>
    <w:rsid w:val="000B0A77"/>
    <w:rsid w:val="000D1C5D"/>
    <w:rsid w:val="000D454D"/>
    <w:rsid w:val="000E5085"/>
    <w:rsid w:val="000E6EC6"/>
    <w:rsid w:val="000F1B5E"/>
    <w:rsid w:val="000F2079"/>
    <w:rsid w:val="000F4E6F"/>
    <w:rsid w:val="001107EA"/>
    <w:rsid w:val="00111209"/>
    <w:rsid w:val="00121D89"/>
    <w:rsid w:val="001375A0"/>
    <w:rsid w:val="0015362A"/>
    <w:rsid w:val="0016712E"/>
    <w:rsid w:val="0017155F"/>
    <w:rsid w:val="00176D60"/>
    <w:rsid w:val="00181BA4"/>
    <w:rsid w:val="001A661E"/>
    <w:rsid w:val="001B140E"/>
    <w:rsid w:val="001B7A04"/>
    <w:rsid w:val="001C36D5"/>
    <w:rsid w:val="001F6AF4"/>
    <w:rsid w:val="001F70D8"/>
    <w:rsid w:val="00210780"/>
    <w:rsid w:val="00222B30"/>
    <w:rsid w:val="00227FA2"/>
    <w:rsid w:val="002337B9"/>
    <w:rsid w:val="00235A73"/>
    <w:rsid w:val="00274075"/>
    <w:rsid w:val="00285205"/>
    <w:rsid w:val="00291CB1"/>
    <w:rsid w:val="002A0FE8"/>
    <w:rsid w:val="002B3BF4"/>
    <w:rsid w:val="002D4F27"/>
    <w:rsid w:val="002E0304"/>
    <w:rsid w:val="002E068A"/>
    <w:rsid w:val="002E6534"/>
    <w:rsid w:val="002F122C"/>
    <w:rsid w:val="002F57C9"/>
    <w:rsid w:val="0030188D"/>
    <w:rsid w:val="00302C9F"/>
    <w:rsid w:val="00303416"/>
    <w:rsid w:val="00314120"/>
    <w:rsid w:val="00331B08"/>
    <w:rsid w:val="00337018"/>
    <w:rsid w:val="00341785"/>
    <w:rsid w:val="00356076"/>
    <w:rsid w:val="00384265"/>
    <w:rsid w:val="00392BB1"/>
    <w:rsid w:val="003944BD"/>
    <w:rsid w:val="00397142"/>
    <w:rsid w:val="003A0CE6"/>
    <w:rsid w:val="003A7474"/>
    <w:rsid w:val="003B483D"/>
    <w:rsid w:val="003C1FDF"/>
    <w:rsid w:val="003C3B63"/>
    <w:rsid w:val="003D1793"/>
    <w:rsid w:val="003F1BAC"/>
    <w:rsid w:val="003F779D"/>
    <w:rsid w:val="0040664A"/>
    <w:rsid w:val="00410BAD"/>
    <w:rsid w:val="00420E9F"/>
    <w:rsid w:val="00446DDD"/>
    <w:rsid w:val="00451107"/>
    <w:rsid w:val="0047032D"/>
    <w:rsid w:val="004718D6"/>
    <w:rsid w:val="00497B31"/>
    <w:rsid w:val="004A16E4"/>
    <w:rsid w:val="004A4AD3"/>
    <w:rsid w:val="004B2566"/>
    <w:rsid w:val="004B41D1"/>
    <w:rsid w:val="004F1FA7"/>
    <w:rsid w:val="004F3CF9"/>
    <w:rsid w:val="00506B55"/>
    <w:rsid w:val="005438A2"/>
    <w:rsid w:val="00557E35"/>
    <w:rsid w:val="00561866"/>
    <w:rsid w:val="00573C3B"/>
    <w:rsid w:val="00575C4A"/>
    <w:rsid w:val="005855DF"/>
    <w:rsid w:val="00596837"/>
    <w:rsid w:val="005A6D42"/>
    <w:rsid w:val="005B32F4"/>
    <w:rsid w:val="005B63CE"/>
    <w:rsid w:val="005C3161"/>
    <w:rsid w:val="0060163F"/>
    <w:rsid w:val="00602056"/>
    <w:rsid w:val="00613BB4"/>
    <w:rsid w:val="00627481"/>
    <w:rsid w:val="0063078D"/>
    <w:rsid w:val="00635811"/>
    <w:rsid w:val="0063597E"/>
    <w:rsid w:val="006457E4"/>
    <w:rsid w:val="00652DA0"/>
    <w:rsid w:val="00655DD7"/>
    <w:rsid w:val="006717E6"/>
    <w:rsid w:val="00672BC3"/>
    <w:rsid w:val="006742D5"/>
    <w:rsid w:val="006A0918"/>
    <w:rsid w:val="006A2FA4"/>
    <w:rsid w:val="006A7820"/>
    <w:rsid w:val="006B7D4C"/>
    <w:rsid w:val="006D41E4"/>
    <w:rsid w:val="006E6A1E"/>
    <w:rsid w:val="006E6B0C"/>
    <w:rsid w:val="00701B1C"/>
    <w:rsid w:val="007049F3"/>
    <w:rsid w:val="0071727E"/>
    <w:rsid w:val="00735275"/>
    <w:rsid w:val="0075203E"/>
    <w:rsid w:val="00753129"/>
    <w:rsid w:val="00754294"/>
    <w:rsid w:val="007560CA"/>
    <w:rsid w:val="007578B5"/>
    <w:rsid w:val="00762D28"/>
    <w:rsid w:val="00776609"/>
    <w:rsid w:val="00786C79"/>
    <w:rsid w:val="007B0B1A"/>
    <w:rsid w:val="007B30D9"/>
    <w:rsid w:val="007C5C12"/>
    <w:rsid w:val="007E5A57"/>
    <w:rsid w:val="007E7B92"/>
    <w:rsid w:val="007F23FF"/>
    <w:rsid w:val="0080517C"/>
    <w:rsid w:val="008176F9"/>
    <w:rsid w:val="008227F7"/>
    <w:rsid w:val="00824974"/>
    <w:rsid w:val="00825DF2"/>
    <w:rsid w:val="0083012E"/>
    <w:rsid w:val="00830245"/>
    <w:rsid w:val="00834B3E"/>
    <w:rsid w:val="008368EE"/>
    <w:rsid w:val="0084036C"/>
    <w:rsid w:val="00844821"/>
    <w:rsid w:val="00845DFE"/>
    <w:rsid w:val="00850A05"/>
    <w:rsid w:val="00851716"/>
    <w:rsid w:val="00852618"/>
    <w:rsid w:val="0085281D"/>
    <w:rsid w:val="0087624C"/>
    <w:rsid w:val="00881082"/>
    <w:rsid w:val="00881A2B"/>
    <w:rsid w:val="008877CE"/>
    <w:rsid w:val="008A5294"/>
    <w:rsid w:val="008C237D"/>
    <w:rsid w:val="008C34FE"/>
    <w:rsid w:val="008D4D9F"/>
    <w:rsid w:val="008E08A0"/>
    <w:rsid w:val="008E6B50"/>
    <w:rsid w:val="008F0D0B"/>
    <w:rsid w:val="008F50F2"/>
    <w:rsid w:val="00911F3C"/>
    <w:rsid w:val="0094527E"/>
    <w:rsid w:val="00946310"/>
    <w:rsid w:val="00977365"/>
    <w:rsid w:val="00977A58"/>
    <w:rsid w:val="009813B1"/>
    <w:rsid w:val="00995BB4"/>
    <w:rsid w:val="009975FF"/>
    <w:rsid w:val="009A2C3D"/>
    <w:rsid w:val="009A78C9"/>
    <w:rsid w:val="009B0847"/>
    <w:rsid w:val="009B660C"/>
    <w:rsid w:val="009C4462"/>
    <w:rsid w:val="009C76AF"/>
    <w:rsid w:val="009F3835"/>
    <w:rsid w:val="00A03883"/>
    <w:rsid w:val="00A04F5D"/>
    <w:rsid w:val="00A139FF"/>
    <w:rsid w:val="00A27529"/>
    <w:rsid w:val="00A32CF0"/>
    <w:rsid w:val="00A46402"/>
    <w:rsid w:val="00A47BAE"/>
    <w:rsid w:val="00A600EF"/>
    <w:rsid w:val="00A61092"/>
    <w:rsid w:val="00A65301"/>
    <w:rsid w:val="00A65EC0"/>
    <w:rsid w:val="00AA46C7"/>
    <w:rsid w:val="00AA4C55"/>
    <w:rsid w:val="00AD42D3"/>
    <w:rsid w:val="00AF065A"/>
    <w:rsid w:val="00AF75B4"/>
    <w:rsid w:val="00B155F0"/>
    <w:rsid w:val="00B52F4F"/>
    <w:rsid w:val="00B67602"/>
    <w:rsid w:val="00B7341B"/>
    <w:rsid w:val="00B81EB9"/>
    <w:rsid w:val="00BB15B8"/>
    <w:rsid w:val="00BD15F5"/>
    <w:rsid w:val="00BD52B8"/>
    <w:rsid w:val="00BD598C"/>
    <w:rsid w:val="00BE4D67"/>
    <w:rsid w:val="00BE710A"/>
    <w:rsid w:val="00BF097C"/>
    <w:rsid w:val="00BF3CC2"/>
    <w:rsid w:val="00BF6766"/>
    <w:rsid w:val="00C05FC1"/>
    <w:rsid w:val="00C122F9"/>
    <w:rsid w:val="00C57C83"/>
    <w:rsid w:val="00C94241"/>
    <w:rsid w:val="00C95F41"/>
    <w:rsid w:val="00CA12BC"/>
    <w:rsid w:val="00CB2CF5"/>
    <w:rsid w:val="00CC045C"/>
    <w:rsid w:val="00CD2230"/>
    <w:rsid w:val="00CD7389"/>
    <w:rsid w:val="00CF033C"/>
    <w:rsid w:val="00CF6B42"/>
    <w:rsid w:val="00D035D8"/>
    <w:rsid w:val="00D03DDC"/>
    <w:rsid w:val="00D079BD"/>
    <w:rsid w:val="00D255BB"/>
    <w:rsid w:val="00D508F0"/>
    <w:rsid w:val="00D54490"/>
    <w:rsid w:val="00D55C76"/>
    <w:rsid w:val="00D568A6"/>
    <w:rsid w:val="00D67B81"/>
    <w:rsid w:val="00D963E6"/>
    <w:rsid w:val="00DA780F"/>
    <w:rsid w:val="00DB403F"/>
    <w:rsid w:val="00DD218C"/>
    <w:rsid w:val="00DD36A4"/>
    <w:rsid w:val="00DD401A"/>
    <w:rsid w:val="00DE13D3"/>
    <w:rsid w:val="00E05535"/>
    <w:rsid w:val="00E06A70"/>
    <w:rsid w:val="00E1358C"/>
    <w:rsid w:val="00E1471B"/>
    <w:rsid w:val="00E16027"/>
    <w:rsid w:val="00E31E6E"/>
    <w:rsid w:val="00E50201"/>
    <w:rsid w:val="00E54B9C"/>
    <w:rsid w:val="00E61AE5"/>
    <w:rsid w:val="00E6430C"/>
    <w:rsid w:val="00E644B4"/>
    <w:rsid w:val="00E80829"/>
    <w:rsid w:val="00E94A6C"/>
    <w:rsid w:val="00EB16EA"/>
    <w:rsid w:val="00EB6024"/>
    <w:rsid w:val="00EC4AC7"/>
    <w:rsid w:val="00ED0D08"/>
    <w:rsid w:val="00ED5D1B"/>
    <w:rsid w:val="00ED7350"/>
    <w:rsid w:val="00EE73EC"/>
    <w:rsid w:val="00F02963"/>
    <w:rsid w:val="00F13730"/>
    <w:rsid w:val="00F208E6"/>
    <w:rsid w:val="00F23B99"/>
    <w:rsid w:val="00F50DE8"/>
    <w:rsid w:val="00F66EC4"/>
    <w:rsid w:val="00F750A1"/>
    <w:rsid w:val="00F8528E"/>
    <w:rsid w:val="00FC0889"/>
    <w:rsid w:val="00FC3190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E43BB-1CD2-4A47-B656-F24723D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661E"/>
    <w:pPr>
      <w:keepNext/>
      <w:tabs>
        <w:tab w:val="left" w:pos="4076"/>
      </w:tabs>
      <w:jc w:val="center"/>
      <w:outlineLvl w:val="0"/>
    </w:pPr>
    <w:rPr>
      <w:rFonts w:eastAsia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36D5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CF6B42"/>
    <w:pPr>
      <w:widowControl w:val="0"/>
      <w:ind w:left="121"/>
    </w:pPr>
    <w:rPr>
      <w:rFonts w:cstheme="minorBidi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CF6B42"/>
    <w:rPr>
      <w:rFonts w:ascii="Times New Roman" w:eastAsia="Times New Roman" w:hAnsi="Times New Roman"/>
      <w:sz w:val="28"/>
      <w:szCs w:val="28"/>
      <w:lang w:val="en-US"/>
    </w:rPr>
  </w:style>
  <w:style w:type="table" w:styleId="a7">
    <w:name w:val="Table Grid"/>
    <w:basedOn w:val="a1"/>
    <w:uiPriority w:val="39"/>
    <w:rsid w:val="0065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E6430C"/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E6430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E6430C"/>
    <w:pPr>
      <w:widowControl w:val="0"/>
      <w:spacing w:after="60" w:line="247" w:lineRule="auto"/>
      <w:jc w:val="center"/>
    </w:pPr>
    <w:rPr>
      <w:b/>
      <w:bCs/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E6430C"/>
    <w:pPr>
      <w:widowControl w:val="0"/>
    </w:pPr>
    <w:rPr>
      <w:sz w:val="22"/>
      <w:szCs w:val="22"/>
      <w:lang w:eastAsia="en-US"/>
    </w:rPr>
  </w:style>
  <w:style w:type="paragraph" w:styleId="ab">
    <w:name w:val="No Spacing"/>
    <w:uiPriority w:val="1"/>
    <w:qFormat/>
    <w:rsid w:val="000F4E6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5B6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661E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48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483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BF6766"/>
    <w:rPr>
      <w:color w:val="0000FF"/>
      <w:u w:val="single"/>
    </w:rPr>
  </w:style>
  <w:style w:type="paragraph" w:customStyle="1" w:styleId="ConsPlusNormal">
    <w:name w:val="ConsPlusNormal"/>
    <w:rsid w:val="00E502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8192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1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8192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1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E76C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E76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FE7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F149-F6D2-4E97-AF0E-02662D3E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Любовь Александровна</dc:creator>
  <cp:keywords/>
  <dc:description/>
  <cp:lastModifiedBy>Зиновьева Любовь Александровна</cp:lastModifiedBy>
  <cp:revision>166</cp:revision>
  <cp:lastPrinted>2022-02-28T09:39:00Z</cp:lastPrinted>
  <dcterms:created xsi:type="dcterms:W3CDTF">2022-01-13T14:51:00Z</dcterms:created>
  <dcterms:modified xsi:type="dcterms:W3CDTF">2026-05-20T06:33:00Z</dcterms:modified>
</cp:coreProperties>
</file>