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7B" w:rsidRPr="004E0E7B" w:rsidRDefault="004E0E7B" w:rsidP="004E0E7B">
      <w:pPr>
        <w:tabs>
          <w:tab w:val="left" w:pos="66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4E0E7B" w:rsidRPr="004E0E7B" w:rsidRDefault="004E0E7B" w:rsidP="004E0E7B">
      <w:pPr>
        <w:tabs>
          <w:tab w:val="left" w:pos="4111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noProof/>
          <w:spacing w:val="40"/>
          <w:sz w:val="40"/>
          <w:szCs w:val="40"/>
          <w:lang w:eastAsia="ru-RU"/>
        </w:rPr>
        <w:drawing>
          <wp:inline distT="0" distB="0" distL="0" distR="0" wp14:anchorId="63BA854E" wp14:editId="0598DC01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7B" w:rsidRPr="004E0E7B" w:rsidRDefault="004E0E7B" w:rsidP="004E0E7B">
      <w:pPr>
        <w:tabs>
          <w:tab w:val="left" w:pos="4076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pacing w:val="40"/>
          <w:sz w:val="40"/>
          <w:szCs w:val="40"/>
          <w:lang w:eastAsia="ru-RU"/>
        </w:rPr>
      </w:pPr>
    </w:p>
    <w:p w:rsidR="004E0E7B" w:rsidRPr="004E0E7B" w:rsidRDefault="004E0E7B" w:rsidP="004E0E7B">
      <w:pPr>
        <w:tabs>
          <w:tab w:val="left" w:pos="407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:rsidR="004E0E7B" w:rsidRPr="004E0E7B" w:rsidRDefault="004E0E7B" w:rsidP="004E0E7B">
      <w:pPr>
        <w:keepNext/>
        <w:tabs>
          <w:tab w:val="left" w:pos="407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МОСКОВСКОЙ ОБЛАСТИ</w:t>
      </w:r>
    </w:p>
    <w:p w:rsidR="004E0E7B" w:rsidRPr="004E0E7B" w:rsidRDefault="004E0E7B" w:rsidP="004E0E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E7B" w:rsidRPr="004E0E7B" w:rsidRDefault="004E0E7B" w:rsidP="004E0E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E0E7B" w:rsidRPr="004E0E7B" w:rsidRDefault="004E0E7B" w:rsidP="004E0E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E0E7B" w:rsidRPr="004E0E7B" w:rsidRDefault="004E0E7B" w:rsidP="004E0E7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4E0E7B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от ___________ №_________</w:t>
      </w:r>
    </w:p>
    <w:p w:rsidR="004E0E7B" w:rsidRPr="004E0E7B" w:rsidRDefault="004E0E7B" w:rsidP="004E0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E7B" w:rsidRDefault="004E0E7B" w:rsidP="00BA2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77" w:rsidRPr="00BA24C3" w:rsidRDefault="00F02616" w:rsidP="00BA2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4C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D265F" w:rsidRPr="00BA24C3">
        <w:rPr>
          <w:rFonts w:ascii="Times New Roman" w:hAnsi="Times New Roman" w:cs="Times New Roman"/>
          <w:b/>
          <w:sz w:val="28"/>
          <w:szCs w:val="28"/>
        </w:rPr>
        <w:t>Положения о порядке предоставления и расходования средств, полученных от предоставления платных услуг и иной приносящей доход деятельности муниципальными учреждениями культуры Рузского городского округа Московской области</w:t>
      </w:r>
    </w:p>
    <w:p w:rsidR="00A5352C" w:rsidRPr="00F91B1D" w:rsidRDefault="00A5352C" w:rsidP="00A5352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61D9" w:rsidRPr="00F91B1D" w:rsidRDefault="00BA24C3" w:rsidP="00960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96FF5"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</w:t>
      </w:r>
      <w:r w:rsidR="00A5352C" w:rsidRPr="00F91B1D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Бюджетным кодексом Российской Федерации, Налоговым кодексом Российс</w:t>
      </w:r>
      <w:r w:rsidR="00277A9D">
        <w:rPr>
          <w:rFonts w:ascii="Times New Roman" w:hAnsi="Times New Roman" w:cs="Times New Roman"/>
          <w:sz w:val="28"/>
          <w:szCs w:val="28"/>
        </w:rPr>
        <w:t>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A5352C" w:rsidRPr="00F91B1D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5352C" w:rsidRPr="00F91B1D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 культуре от 02.10.1992 №3612-</w:t>
      </w:r>
      <w:r w:rsidRPr="00BA24C3">
        <w:rPr>
          <w:rFonts w:ascii="Times New Roman" w:hAnsi="Times New Roman" w:cs="Times New Roman"/>
          <w:sz w:val="28"/>
          <w:szCs w:val="28"/>
        </w:rPr>
        <w:t>1</w:t>
      </w:r>
      <w:r w:rsidR="00960783" w:rsidRPr="00F91B1D">
        <w:rPr>
          <w:rFonts w:ascii="Times New Roman" w:hAnsi="Times New Roman" w:cs="Times New Roman"/>
          <w:sz w:val="28"/>
          <w:szCs w:val="28"/>
        </w:rPr>
        <w:t xml:space="preserve">, Законом Российской Федерации </w:t>
      </w:r>
      <w:r w:rsidR="00A5352C" w:rsidRPr="00F91B1D">
        <w:rPr>
          <w:rFonts w:ascii="Times New Roman" w:hAnsi="Times New Roman" w:cs="Times New Roman"/>
          <w:sz w:val="28"/>
          <w:szCs w:val="28"/>
        </w:rPr>
        <w:t xml:space="preserve">от 07.02.1992 № 2300-1 «О защите прав потребителей», Федеральным </w:t>
      </w:r>
      <w:r w:rsidR="00960783" w:rsidRPr="00F91B1D">
        <w:rPr>
          <w:rFonts w:ascii="Times New Roman" w:hAnsi="Times New Roman" w:cs="Times New Roman"/>
          <w:sz w:val="28"/>
          <w:szCs w:val="28"/>
        </w:rPr>
        <w:t>законом от 12.01.1996 №</w:t>
      </w:r>
      <w:r w:rsidR="00A5352C" w:rsidRPr="00F91B1D">
        <w:rPr>
          <w:rFonts w:ascii="Times New Roman" w:hAnsi="Times New Roman" w:cs="Times New Roman"/>
          <w:sz w:val="28"/>
          <w:szCs w:val="28"/>
        </w:rPr>
        <w:t>7-ФЗ</w:t>
      </w:r>
      <w:r w:rsidR="00960783" w:rsidRPr="00F91B1D">
        <w:rPr>
          <w:rFonts w:ascii="Times New Roman" w:hAnsi="Times New Roman" w:cs="Times New Roman"/>
          <w:sz w:val="28"/>
          <w:szCs w:val="28"/>
        </w:rPr>
        <w:t xml:space="preserve"> </w:t>
      </w:r>
      <w:r w:rsidR="00A5352C" w:rsidRPr="00F91B1D">
        <w:rPr>
          <w:rFonts w:ascii="Times New Roman" w:hAnsi="Times New Roman" w:cs="Times New Roman"/>
          <w:sz w:val="28"/>
          <w:szCs w:val="28"/>
        </w:rPr>
        <w:t xml:space="preserve">«О некоммерческих организациях», Федеральным законом от 26.05.1996 № 54-ФЗ «О Музейном фонде Российской Федерации и музеях в Российской Федерации», Федеральным законом </w:t>
      </w:r>
      <w:r w:rsidR="00A5352C" w:rsidRPr="00F91B1D">
        <w:rPr>
          <w:rFonts w:ascii="Times New Roman" w:hAnsi="Times New Roman" w:cs="Times New Roman"/>
          <w:color w:val="131313"/>
          <w:sz w:val="28"/>
          <w:szCs w:val="28"/>
        </w:rPr>
        <w:t>от</w:t>
      </w:r>
      <w:proofErr w:type="gramEnd"/>
      <w:r w:rsidR="00A5352C" w:rsidRPr="00F91B1D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  <w:proofErr w:type="gramStart"/>
      <w:r w:rsidR="00A5352C" w:rsidRPr="00F91B1D">
        <w:rPr>
          <w:rFonts w:ascii="Times New Roman" w:hAnsi="Times New Roman" w:cs="Times New Roman"/>
          <w:color w:val="131313"/>
          <w:sz w:val="28"/>
          <w:szCs w:val="28"/>
        </w:rPr>
        <w:t xml:space="preserve">29.12.1994 № 78-ФЗ «О библиотечном деле», </w:t>
      </w:r>
      <w:r w:rsidR="00A5352C" w:rsidRPr="00F91B1D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Федеральным законо</w:t>
      </w:r>
      <w:r w:rsidR="00A5352C" w:rsidRPr="00F91B1D">
        <w:rPr>
          <w:rFonts w:ascii="Times New Roman" w:hAnsi="Times New Roman" w:cs="Times New Roman"/>
          <w:sz w:val="28"/>
          <w:szCs w:val="28"/>
        </w:rPr>
        <w:t xml:space="preserve">м от 03.11.2006 № 174-ФЗ «Об автономных учреждениях»,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483943" w:rsidRPr="00F91B1D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483943" w:rsidRPr="00F91B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26.06.1995 № 609 «Об утверждении Положения об основах хозяйственной деятельности и финансирования организаций куль</w:t>
      </w:r>
      <w:r>
        <w:rPr>
          <w:rFonts w:ascii="Times New Roman" w:hAnsi="Times New Roman" w:cs="Times New Roman"/>
          <w:sz w:val="28"/>
          <w:szCs w:val="28"/>
        </w:rPr>
        <w:t>туры и искусства», р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аспоряжением Министерства культуры Московской области от 15.05.2009 №180-Р «Об утверждении </w:t>
      </w:r>
      <w:hyperlink r:id="rId11" w:anchor="65A0IQ" w:history="1">
        <w:r w:rsidR="006120FB" w:rsidRPr="00F91B1D">
          <w:rPr>
            <w:rFonts w:ascii="Times New Roman" w:hAnsi="Times New Roman" w:cs="Times New Roman"/>
            <w:sz w:val="28"/>
            <w:szCs w:val="28"/>
          </w:rPr>
          <w:t>Методических рекомендаций по</w:t>
        </w:r>
        <w:proofErr w:type="gramEnd"/>
        <w:r w:rsidR="006120FB" w:rsidRPr="00F91B1D">
          <w:rPr>
            <w:rFonts w:ascii="Times New Roman" w:hAnsi="Times New Roman" w:cs="Times New Roman"/>
            <w:sz w:val="28"/>
            <w:szCs w:val="28"/>
          </w:rPr>
          <w:t xml:space="preserve"> формированию цен на платные услуги, оказываемые государственными учреждениями Московской области и муниципальными учреждениями сферы культуры</w:t>
        </w:r>
      </w:hyperlink>
      <w:r w:rsidR="006120FB" w:rsidRPr="00F91B1D">
        <w:rPr>
          <w:rFonts w:ascii="Times New Roman" w:hAnsi="Times New Roman" w:cs="Times New Roman"/>
          <w:sz w:val="28"/>
          <w:szCs w:val="28"/>
        </w:rPr>
        <w:t xml:space="preserve">», </w:t>
      </w:r>
      <w:r w:rsidR="00483943" w:rsidRPr="00F91B1D">
        <w:rPr>
          <w:rFonts w:ascii="Times New Roman" w:hAnsi="Times New Roman" w:cs="Times New Roman"/>
          <w:color w:val="000000"/>
          <w:sz w:val="28"/>
          <w:szCs w:val="28"/>
        </w:rPr>
        <w:t>Уставом Рузского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округа Московской области Администрация Рузского городского округа постановляет:</w:t>
      </w:r>
      <w:r w:rsidR="00A136C6"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24C3" w:rsidRDefault="00BA24C3" w:rsidP="00430C7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616" w:rsidRPr="00F91B1D" w:rsidRDefault="00347E61" w:rsidP="0043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3D265F" w:rsidRPr="00F91B1D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и расходования средств, полученных от предоставления платных услуг и иной приносящей доход деятельности муниципальными учреждениями культуры Рузского городского округа Московской области </w:t>
      </w:r>
      <w:r w:rsidRPr="00F91B1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7A19C8" w:rsidRPr="00F91B1D" w:rsidRDefault="00347E61" w:rsidP="003070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>2. Признать утратившим силу</w:t>
      </w:r>
      <w:r w:rsidR="003070AF">
        <w:rPr>
          <w:rFonts w:ascii="Times New Roman" w:hAnsi="Times New Roman" w:cs="Times New Roman"/>
          <w:sz w:val="28"/>
          <w:szCs w:val="28"/>
        </w:rPr>
        <w:t xml:space="preserve"> п</w:t>
      </w:r>
      <w:r w:rsidR="007A19C8" w:rsidRPr="00F91B1D">
        <w:rPr>
          <w:rFonts w:ascii="Times New Roman" w:hAnsi="Times New Roman" w:cs="Times New Roman"/>
          <w:sz w:val="28"/>
          <w:szCs w:val="28"/>
        </w:rPr>
        <w:t>остановление Главы Рузского городского округа Московской области от 02.07.2018 № 2452 «Об утверждении Положения о порядке предоставления муниципальными учреждениями сферы культуры Рузского городского округа платных услуг и расходования средств, полученных от их реализации»</w:t>
      </w:r>
      <w:r w:rsidR="00915114" w:rsidRPr="00F91B1D">
        <w:rPr>
          <w:rFonts w:ascii="Times New Roman" w:hAnsi="Times New Roman" w:cs="Times New Roman"/>
          <w:sz w:val="28"/>
          <w:szCs w:val="28"/>
        </w:rPr>
        <w:t xml:space="preserve"> (</w:t>
      </w:r>
      <w:r w:rsidR="007A19C8" w:rsidRPr="00F91B1D">
        <w:rPr>
          <w:rFonts w:ascii="Times New Roman" w:hAnsi="Times New Roman" w:cs="Times New Roman"/>
          <w:sz w:val="28"/>
          <w:szCs w:val="28"/>
        </w:rPr>
        <w:t>с внесением изменений от</w:t>
      </w:r>
      <w:r w:rsidR="003070AF">
        <w:rPr>
          <w:rFonts w:ascii="Times New Roman" w:hAnsi="Times New Roman" w:cs="Times New Roman"/>
          <w:sz w:val="28"/>
          <w:szCs w:val="28"/>
        </w:rPr>
        <w:t xml:space="preserve"> 30.08.2019 №4246).</w:t>
      </w:r>
    </w:p>
    <w:p w:rsidR="00347E61" w:rsidRPr="00F91B1D" w:rsidRDefault="00347E61" w:rsidP="0043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 xml:space="preserve">3. Опубликовать настоящее постановление в официальных средствах массовой информации Рузского городского округа Московской области и на сайте </w:t>
      </w:r>
      <w:r w:rsidR="008A29A9" w:rsidRPr="00F91B1D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области.</w:t>
      </w:r>
    </w:p>
    <w:p w:rsidR="00E640FE" w:rsidRPr="00F91B1D" w:rsidRDefault="007A19C8" w:rsidP="00430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4.  Настоящее П</w:t>
      </w:r>
      <w:r w:rsidR="00E640FE" w:rsidRPr="00F91B1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3070AF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момента подписания.</w:t>
      </w:r>
    </w:p>
    <w:p w:rsidR="00F02616" w:rsidRPr="00F91B1D" w:rsidRDefault="006D68EE" w:rsidP="0043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  <w:t>5.</w:t>
      </w:r>
      <w:r w:rsidR="005A0867" w:rsidRPr="00F91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0867" w:rsidRPr="00F91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0867" w:rsidRPr="00F91B1D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3070AF">
        <w:rPr>
          <w:rFonts w:ascii="Times New Roman" w:hAnsi="Times New Roman" w:cs="Times New Roman"/>
          <w:sz w:val="28"/>
          <w:szCs w:val="28"/>
        </w:rPr>
        <w:t>м</w:t>
      </w:r>
      <w:r w:rsidR="005A0867" w:rsidRPr="00F91B1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070AF">
        <w:rPr>
          <w:rFonts w:ascii="Times New Roman" w:hAnsi="Times New Roman" w:cs="Times New Roman"/>
          <w:sz w:val="28"/>
          <w:szCs w:val="28"/>
        </w:rPr>
        <w:t>п</w:t>
      </w:r>
      <w:r w:rsidR="005A0867" w:rsidRPr="00F91B1D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Администрации Рузского городского округа Московской области</w:t>
      </w:r>
      <w:r w:rsidR="003070AF">
        <w:rPr>
          <w:rFonts w:ascii="Times New Roman" w:hAnsi="Times New Roman" w:cs="Times New Roman"/>
          <w:sz w:val="28"/>
          <w:szCs w:val="28"/>
        </w:rPr>
        <w:t xml:space="preserve"> Пархоменко В.Ю</w:t>
      </w:r>
      <w:r w:rsidR="005A0867" w:rsidRPr="00F91B1D">
        <w:rPr>
          <w:rFonts w:ascii="Times New Roman" w:hAnsi="Times New Roman" w:cs="Times New Roman"/>
          <w:sz w:val="28"/>
          <w:szCs w:val="28"/>
        </w:rPr>
        <w:t>.</w:t>
      </w:r>
    </w:p>
    <w:p w:rsidR="00F02616" w:rsidRPr="00F91B1D" w:rsidRDefault="00F02616">
      <w:pPr>
        <w:rPr>
          <w:rFonts w:ascii="Times New Roman" w:hAnsi="Times New Roman" w:cs="Times New Roman"/>
          <w:sz w:val="28"/>
          <w:szCs w:val="28"/>
        </w:rPr>
      </w:pPr>
    </w:p>
    <w:p w:rsidR="00DC0E23" w:rsidRPr="00F91B1D" w:rsidRDefault="00DC0E23">
      <w:pPr>
        <w:rPr>
          <w:rFonts w:ascii="Times New Roman" w:hAnsi="Times New Roman" w:cs="Times New Roman"/>
          <w:sz w:val="28"/>
          <w:szCs w:val="28"/>
        </w:rPr>
      </w:pPr>
    </w:p>
    <w:p w:rsidR="00DC0E23" w:rsidRPr="00F91B1D" w:rsidRDefault="00DC0E23">
      <w:pPr>
        <w:rPr>
          <w:rFonts w:ascii="Times New Roman" w:hAnsi="Times New Roman" w:cs="Times New Roman"/>
          <w:sz w:val="28"/>
          <w:szCs w:val="28"/>
        </w:rPr>
      </w:pPr>
    </w:p>
    <w:p w:rsidR="00DC0E23" w:rsidRPr="00F91B1D" w:rsidRDefault="00DC0E23">
      <w:pPr>
        <w:rPr>
          <w:rFonts w:ascii="Times New Roman" w:hAnsi="Times New Roman" w:cs="Times New Roman"/>
          <w:sz w:val="28"/>
          <w:szCs w:val="28"/>
        </w:rPr>
      </w:pPr>
    </w:p>
    <w:p w:rsidR="00DC0E23" w:rsidRPr="00F91B1D" w:rsidRDefault="004E0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Н.Н. Пархоменко</w:t>
      </w:r>
    </w:p>
    <w:p w:rsidR="00DC0E23" w:rsidRPr="00F91B1D" w:rsidRDefault="00DC0E23">
      <w:pPr>
        <w:rPr>
          <w:rFonts w:ascii="Times New Roman" w:hAnsi="Times New Roman" w:cs="Times New Roman"/>
          <w:sz w:val="28"/>
          <w:szCs w:val="28"/>
        </w:rPr>
      </w:pPr>
    </w:p>
    <w:p w:rsidR="00DC0E23" w:rsidRPr="00F91B1D" w:rsidRDefault="00DC0E23">
      <w:pPr>
        <w:rPr>
          <w:rFonts w:ascii="Times New Roman" w:hAnsi="Times New Roman" w:cs="Times New Roman"/>
          <w:sz w:val="28"/>
          <w:szCs w:val="28"/>
        </w:rPr>
      </w:pPr>
    </w:p>
    <w:p w:rsidR="00DC0E23" w:rsidRPr="00F91B1D" w:rsidRDefault="00DC0E23">
      <w:pPr>
        <w:rPr>
          <w:rFonts w:ascii="Times New Roman" w:hAnsi="Times New Roman" w:cs="Times New Roman"/>
          <w:sz w:val="28"/>
          <w:szCs w:val="28"/>
        </w:rPr>
      </w:pPr>
    </w:p>
    <w:p w:rsidR="00DC0E23" w:rsidRPr="00F91B1D" w:rsidRDefault="00DC0E23">
      <w:pPr>
        <w:rPr>
          <w:rFonts w:ascii="Times New Roman" w:hAnsi="Times New Roman" w:cs="Times New Roman"/>
          <w:sz w:val="28"/>
          <w:szCs w:val="28"/>
        </w:rPr>
      </w:pPr>
    </w:p>
    <w:p w:rsidR="00DC0E23" w:rsidRPr="00F91B1D" w:rsidRDefault="00DC0E23">
      <w:pPr>
        <w:rPr>
          <w:rFonts w:ascii="Times New Roman" w:hAnsi="Times New Roman" w:cs="Times New Roman"/>
          <w:sz w:val="28"/>
          <w:szCs w:val="28"/>
        </w:rPr>
      </w:pPr>
    </w:p>
    <w:p w:rsidR="00A5352C" w:rsidRDefault="00A5352C">
      <w:pPr>
        <w:rPr>
          <w:rFonts w:ascii="Times New Roman" w:hAnsi="Times New Roman" w:cs="Times New Roman"/>
          <w:sz w:val="28"/>
          <w:szCs w:val="28"/>
        </w:rPr>
      </w:pPr>
    </w:p>
    <w:p w:rsidR="003070AF" w:rsidRDefault="003070AF">
      <w:pPr>
        <w:rPr>
          <w:rFonts w:ascii="Times New Roman" w:hAnsi="Times New Roman" w:cs="Times New Roman"/>
          <w:sz w:val="28"/>
          <w:szCs w:val="28"/>
        </w:rPr>
      </w:pPr>
    </w:p>
    <w:p w:rsidR="004E0E7B" w:rsidRPr="00F91B1D" w:rsidRDefault="004E0E7B">
      <w:pPr>
        <w:rPr>
          <w:rFonts w:ascii="Times New Roman" w:hAnsi="Times New Roman" w:cs="Times New Roman"/>
          <w:sz w:val="28"/>
          <w:szCs w:val="28"/>
        </w:rPr>
      </w:pPr>
    </w:p>
    <w:p w:rsidR="00463540" w:rsidRDefault="003070AF" w:rsidP="00463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070AF" w:rsidRPr="00F91B1D" w:rsidRDefault="003070AF" w:rsidP="00463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Рузского городского округа</w:t>
      </w:r>
    </w:p>
    <w:p w:rsidR="00463540" w:rsidRPr="00F91B1D" w:rsidRDefault="00463540" w:rsidP="00463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от ________________ </w:t>
      </w:r>
      <w:r w:rsidR="003070AF">
        <w:rPr>
          <w:rFonts w:ascii="Times New Roman" w:hAnsi="Times New Roman" w:cs="Times New Roman"/>
          <w:sz w:val="28"/>
          <w:szCs w:val="28"/>
        </w:rPr>
        <w:t xml:space="preserve">2023 </w:t>
      </w:r>
      <w:r w:rsidRPr="00F91B1D">
        <w:rPr>
          <w:rFonts w:ascii="Times New Roman" w:hAnsi="Times New Roman" w:cs="Times New Roman"/>
          <w:sz w:val="28"/>
          <w:szCs w:val="28"/>
        </w:rPr>
        <w:t>№ _______</w:t>
      </w:r>
    </w:p>
    <w:p w:rsidR="00033524" w:rsidRPr="00F91B1D" w:rsidRDefault="00033524" w:rsidP="00463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3524" w:rsidRPr="00F91B1D" w:rsidRDefault="00033524" w:rsidP="00463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3524" w:rsidRPr="003070AF" w:rsidRDefault="00033524" w:rsidP="000A2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A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3291F" w:rsidRPr="003070AF" w:rsidRDefault="003D265F" w:rsidP="000A2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AF">
        <w:rPr>
          <w:rFonts w:ascii="Times New Roman" w:hAnsi="Times New Roman" w:cs="Times New Roman"/>
          <w:b/>
          <w:sz w:val="28"/>
          <w:szCs w:val="28"/>
        </w:rPr>
        <w:t>о порядке предоставления и расходования средств, полученных от предоставления платных услуг и иной приносящей доход деятельности муниципальными учреждениями культуры Рузского городского округа Московской области</w:t>
      </w:r>
    </w:p>
    <w:p w:rsidR="000A2715" w:rsidRDefault="000A2715" w:rsidP="000A27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291F" w:rsidRDefault="003A0319" w:rsidP="000A2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4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3291F" w:rsidRPr="00694E4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4E4F" w:rsidRPr="00694E4F" w:rsidRDefault="00694E4F" w:rsidP="000A271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159" w:rsidRPr="00F91B1D" w:rsidRDefault="003A0319" w:rsidP="00A26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B3291F" w:rsidRPr="00F91B1D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555ED" w:rsidRPr="00F91B1D">
        <w:rPr>
          <w:rFonts w:ascii="Times New Roman" w:hAnsi="Times New Roman" w:cs="Times New Roman"/>
          <w:sz w:val="28"/>
          <w:szCs w:val="28"/>
        </w:rPr>
        <w:t xml:space="preserve"> </w:t>
      </w:r>
      <w:r w:rsidR="003D265F" w:rsidRPr="00F91B1D">
        <w:rPr>
          <w:rFonts w:ascii="Times New Roman" w:hAnsi="Times New Roman" w:cs="Times New Roman"/>
          <w:sz w:val="28"/>
          <w:szCs w:val="28"/>
        </w:rPr>
        <w:t xml:space="preserve">о порядке предоставления и расходования средств, полученных от предоставления платных услуг и иной приносящей доход деятельности </w:t>
      </w:r>
      <w:r w:rsidR="006555ED" w:rsidRPr="00F91B1D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культуры Рузского городского округа Московской области (далее – Положение) разработано в соответствии с </w:t>
      </w:r>
      <w:r w:rsidR="006C1159" w:rsidRPr="00F91B1D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Бюджетным кодексом Российской Федерации, Налоговым кодексом Российской Федерации, Законом Российский Федерации от 09.10.1992 № 3612-I «Основы законодательства Российской Федерации о культуре», Законом Российской Федерации от</w:t>
      </w:r>
      <w:proofErr w:type="gramEnd"/>
      <w:r w:rsidR="006C1159" w:rsidRPr="00F91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159" w:rsidRPr="00F91B1D">
        <w:rPr>
          <w:rFonts w:ascii="Times New Roman" w:hAnsi="Times New Roman" w:cs="Times New Roman"/>
          <w:sz w:val="28"/>
          <w:szCs w:val="28"/>
        </w:rPr>
        <w:t xml:space="preserve">07.02.1992 № 2300-1 «О защите прав потребителей», Федеральным законом от 12.01.1996 №7-ФЗ «О некоммерческих организациях», Федеральным законом от 26.05.1996 № 54-ФЗ «О Музейном фонде Российской Федерации и музеях в Российской Федерации», Федеральным законом </w:t>
      </w:r>
      <w:r w:rsidR="006C1159" w:rsidRPr="00F91B1D">
        <w:rPr>
          <w:rFonts w:ascii="Times New Roman" w:hAnsi="Times New Roman" w:cs="Times New Roman"/>
          <w:color w:val="131313"/>
          <w:sz w:val="28"/>
          <w:szCs w:val="28"/>
        </w:rPr>
        <w:t>от</w:t>
      </w:r>
      <w:r w:rsidR="00971854" w:rsidRPr="00F91B1D">
        <w:rPr>
          <w:rFonts w:ascii="Times New Roman" w:hAnsi="Times New Roman" w:cs="Times New Roman"/>
          <w:color w:val="131313"/>
          <w:sz w:val="28"/>
          <w:szCs w:val="28"/>
        </w:rPr>
        <w:t xml:space="preserve"> 29.12.1994 № 78-ФЗ «О </w:t>
      </w:r>
      <w:r w:rsidR="006C1159" w:rsidRPr="00F91B1D">
        <w:rPr>
          <w:rFonts w:ascii="Times New Roman" w:hAnsi="Times New Roman" w:cs="Times New Roman"/>
          <w:color w:val="131313"/>
          <w:sz w:val="28"/>
          <w:szCs w:val="28"/>
        </w:rPr>
        <w:t xml:space="preserve">библиотечном деле», </w:t>
      </w:r>
      <w:r w:rsidR="006C1159" w:rsidRPr="00F91B1D">
        <w:rPr>
          <w:rFonts w:ascii="Times New Roman" w:hAnsi="Times New Roman" w:cs="Times New Roman"/>
          <w:sz w:val="28"/>
          <w:szCs w:val="28"/>
        </w:rPr>
        <w:t>Федеральным зак</w:t>
      </w:r>
      <w:r w:rsidR="00971854" w:rsidRPr="00F91B1D">
        <w:rPr>
          <w:rFonts w:ascii="Times New Roman" w:hAnsi="Times New Roman" w:cs="Times New Roman"/>
          <w:sz w:val="28"/>
          <w:szCs w:val="28"/>
        </w:rPr>
        <w:t>оном от 06.10.2003 № 131-ФЗ «Об </w:t>
      </w:r>
      <w:r w:rsidR="006C1159" w:rsidRPr="00F91B1D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законам от 03.11.2006 № 174-ФЗ «Об автономных учреждениях», </w:t>
      </w:r>
      <w:hyperlink r:id="rId12" w:history="1">
        <w:r w:rsidR="006C1159" w:rsidRPr="00F91B1D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="006C1159" w:rsidRPr="00F91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1159" w:rsidRPr="00F91B1D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искусства»,</w:t>
      </w:r>
      <w:r w:rsidR="00AC5705" w:rsidRPr="00F91B1D">
        <w:rPr>
          <w:rFonts w:ascii="Times New Roman" w:hAnsi="Times New Roman" w:cs="Times New Roman"/>
          <w:sz w:val="28"/>
          <w:szCs w:val="28"/>
        </w:rPr>
        <w:t xml:space="preserve"> Распоряжением Министерства культуры Московской области от 15.05.2009 №180-Р «Об утверждении </w:t>
      </w:r>
      <w:hyperlink r:id="rId13" w:anchor="65A0IQ" w:history="1">
        <w:r w:rsidR="00AC5705" w:rsidRPr="00F91B1D">
          <w:rPr>
            <w:rFonts w:ascii="Times New Roman" w:hAnsi="Times New Roman" w:cs="Times New Roman"/>
            <w:sz w:val="28"/>
            <w:szCs w:val="28"/>
          </w:rPr>
          <w:t>Методических рекомендаций по формированию цен на платные услуги, оказываемые государственными учреждениями Московской области и муниципальными учреждениями сферы культуры</w:t>
        </w:r>
      </w:hyperlink>
      <w:r w:rsidR="00AC5705" w:rsidRPr="00F91B1D">
        <w:rPr>
          <w:rFonts w:ascii="Times New Roman" w:hAnsi="Times New Roman" w:cs="Times New Roman"/>
          <w:sz w:val="28"/>
          <w:szCs w:val="28"/>
        </w:rPr>
        <w:t xml:space="preserve">», </w:t>
      </w:r>
      <w:r w:rsidR="006C1159" w:rsidRPr="00F91B1D">
        <w:rPr>
          <w:rFonts w:ascii="Times New Roman" w:hAnsi="Times New Roman" w:cs="Times New Roman"/>
          <w:sz w:val="28"/>
          <w:szCs w:val="28"/>
        </w:rPr>
        <w:t xml:space="preserve"> </w:t>
      </w:r>
      <w:r w:rsidR="006C1159"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Уставом Рузского городского округа Московской области, </w:t>
      </w:r>
      <w:proofErr w:type="gramEnd"/>
    </w:p>
    <w:p w:rsidR="00B3291F" w:rsidRPr="00F91B1D" w:rsidRDefault="003A0319" w:rsidP="00A26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1.2. </w:t>
      </w:r>
      <w:r w:rsidR="00436715" w:rsidRPr="00F91B1D"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муниципальные учреждения культуры Рузского городского округа Московской области </w:t>
      </w:r>
      <w:r w:rsidR="00436715" w:rsidRPr="00F91B1D">
        <w:rPr>
          <w:rFonts w:ascii="Times New Roman" w:hAnsi="Times New Roman" w:cs="Times New Roman"/>
          <w:sz w:val="28"/>
          <w:szCs w:val="28"/>
        </w:rPr>
        <w:lastRenderedPageBreak/>
        <w:t>(далее – Учреждения), которые оказывают платные услуги и иную приносящую доход деятельность в соответствии с законодательством Российской Федерации и уставами Учреждений.</w:t>
      </w:r>
    </w:p>
    <w:p w:rsidR="00F32707" w:rsidRPr="00F91B1D" w:rsidRDefault="003A0319" w:rsidP="00A26E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1.3.</w:t>
      </w:r>
      <w:r w:rsidR="006B75BD" w:rsidRPr="00F91B1D">
        <w:rPr>
          <w:rFonts w:ascii="Times New Roman" w:hAnsi="Times New Roman" w:cs="Times New Roman"/>
          <w:sz w:val="28"/>
          <w:szCs w:val="28"/>
        </w:rPr>
        <w:t xml:space="preserve"> </w:t>
      </w:r>
      <w:r w:rsidR="00F32707"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целях упорядочения деятельности муниципальными Учреждениями культуры </w:t>
      </w:r>
      <w:r w:rsidR="00F32707" w:rsidRPr="00F91B1D">
        <w:rPr>
          <w:rFonts w:ascii="Times New Roman" w:hAnsi="Times New Roman" w:cs="Times New Roman"/>
          <w:sz w:val="28"/>
          <w:szCs w:val="28"/>
        </w:rPr>
        <w:t xml:space="preserve">Рузского городского округа Московской области </w:t>
      </w:r>
      <w:r w:rsidR="00F32707"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оказания платных услуг.</w:t>
      </w:r>
    </w:p>
    <w:p w:rsidR="00F32707" w:rsidRPr="00F91B1D" w:rsidRDefault="006D32DF" w:rsidP="00A26E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</w:t>
      </w:r>
      <w:r w:rsidR="00F32707"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</w:t>
      </w:r>
      <w:r w:rsidR="00F0060C"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определения</w:t>
      </w:r>
      <w:r w:rsidR="00F32707"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порядок и условия предоставления платных услуг, определение цены платных услуг, порядок формирования, расходования и учёта средств от оказания платных услуг и иной приносящей доход деятельности.</w:t>
      </w:r>
    </w:p>
    <w:p w:rsidR="00D315EF" w:rsidRPr="00F91B1D" w:rsidRDefault="00BA1A11" w:rsidP="00BA1A1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</w:t>
      </w:r>
      <w:r w:rsidR="00D315EF" w:rsidRPr="00F91B1D">
        <w:rPr>
          <w:rFonts w:ascii="Times New Roman" w:hAnsi="Times New Roman" w:cs="Times New Roman"/>
          <w:sz w:val="28"/>
          <w:szCs w:val="28"/>
        </w:rPr>
        <w:t>Платные услуги предоставляются с целью всестороннего удовлетворения потребностей населения в сфере культуры, улучшения качества услуг, развития и совершенствования услуг, привлечения дополнительных финансовых сре</w:t>
      </w:r>
      <w:proofErr w:type="gramStart"/>
      <w:r w:rsidR="00D315EF" w:rsidRPr="00F91B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D315EF" w:rsidRPr="00F91B1D">
        <w:rPr>
          <w:rFonts w:ascii="Times New Roman" w:hAnsi="Times New Roman" w:cs="Times New Roman"/>
          <w:sz w:val="28"/>
          <w:szCs w:val="28"/>
        </w:rPr>
        <w:t>я обеспечения расширения материально-технической базы Учреждения, обеспечение максимальной загруженности Учреждения, создания возможности организации досуга.</w:t>
      </w:r>
    </w:p>
    <w:p w:rsidR="00D315EF" w:rsidRPr="00F91B1D" w:rsidRDefault="00BA1A11" w:rsidP="00A26E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1.6</w:t>
      </w:r>
      <w:r w:rsidR="00D315EF" w:rsidRPr="00F91B1D">
        <w:rPr>
          <w:rFonts w:ascii="Times New Roman" w:hAnsi="Times New Roman" w:cs="Times New Roman"/>
          <w:sz w:val="28"/>
          <w:szCs w:val="28"/>
        </w:rPr>
        <w:t xml:space="preserve">. Учреждения имеют право оказывать платные услуги и </w:t>
      </w:r>
      <w:r w:rsidR="003070AF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D315EF" w:rsidRPr="00F91B1D">
        <w:rPr>
          <w:rFonts w:ascii="Times New Roman" w:hAnsi="Times New Roman" w:cs="Times New Roman"/>
          <w:sz w:val="28"/>
          <w:szCs w:val="28"/>
        </w:rPr>
        <w:t>иную приносящую доход деятел</w:t>
      </w:r>
      <w:r w:rsidR="003070AF">
        <w:rPr>
          <w:rFonts w:ascii="Times New Roman" w:hAnsi="Times New Roman" w:cs="Times New Roman"/>
          <w:sz w:val="28"/>
          <w:szCs w:val="28"/>
        </w:rPr>
        <w:t>ьность, если это предусмотрено</w:t>
      </w:r>
      <w:r w:rsidR="00D315EF" w:rsidRPr="00F91B1D">
        <w:rPr>
          <w:rFonts w:ascii="Times New Roman" w:hAnsi="Times New Roman" w:cs="Times New Roman"/>
          <w:sz w:val="28"/>
          <w:szCs w:val="28"/>
        </w:rPr>
        <w:t xml:space="preserve"> Уставами Учреждений и служит достижению целей, ради которых они созданы, и соответству</w:t>
      </w:r>
      <w:r w:rsidR="003070AF">
        <w:rPr>
          <w:rFonts w:ascii="Times New Roman" w:hAnsi="Times New Roman" w:cs="Times New Roman"/>
          <w:sz w:val="28"/>
          <w:szCs w:val="28"/>
        </w:rPr>
        <w:t>е</w:t>
      </w:r>
      <w:r w:rsidR="00D315EF" w:rsidRPr="00F91B1D">
        <w:rPr>
          <w:rFonts w:ascii="Times New Roman" w:hAnsi="Times New Roman" w:cs="Times New Roman"/>
          <w:sz w:val="28"/>
          <w:szCs w:val="28"/>
        </w:rPr>
        <w:t xml:space="preserve">т этим целям. </w:t>
      </w:r>
    </w:p>
    <w:p w:rsidR="006D32DF" w:rsidRPr="00F91B1D" w:rsidRDefault="006D32DF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1A11"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платных услуг осуществляется  Учреждением дополнительно к основной деятельности и не влечет за собой снижения объемов и качества основных услуг, оказываемых в рамках выполнения муниципального задания.</w:t>
      </w:r>
    </w:p>
    <w:p w:rsidR="006D32DF" w:rsidRPr="00F91B1D" w:rsidRDefault="006D32DF" w:rsidP="00A26E7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1A11"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Платные услуги оказываются физическим и юридическим лицам в соответствии с их потребностями на добровольной основе и за счет личных сре</w:t>
      </w:r>
      <w:proofErr w:type="gramStart"/>
      <w:r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гр</w:t>
      </w:r>
      <w:proofErr w:type="gramEnd"/>
      <w:r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аждан, организаций и иных источников, предусмотренных законодательством Российской Федерации.</w:t>
      </w:r>
    </w:p>
    <w:p w:rsidR="006D32DF" w:rsidRPr="00F91B1D" w:rsidRDefault="006D32DF" w:rsidP="00A26E7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A1A11"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Оказание платных услуг возможно в очном и дистанционном формате.</w:t>
      </w:r>
    </w:p>
    <w:p w:rsidR="006D32DF" w:rsidRPr="00F91B1D" w:rsidRDefault="006D32DF" w:rsidP="00A26E7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15EF"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1A11"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оказанию платных услуг относится к приносящей доход деятельности Учреждени</w:t>
      </w:r>
      <w:r w:rsidR="00551354"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91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32DF" w:rsidRDefault="006D32DF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</w:t>
      </w:r>
      <w:r w:rsidR="00BA1A11" w:rsidRPr="00F91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F91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Изменения и дополнения в настоящее Положение </w:t>
      </w:r>
      <w:r w:rsidR="003070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вносятся п</w:t>
      </w:r>
      <w:r w:rsidR="00D315EF" w:rsidRPr="00F91B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Администрации </w:t>
      </w:r>
      <w:r w:rsidR="00D315EF" w:rsidRPr="00F91B1D">
        <w:rPr>
          <w:rFonts w:ascii="Times New Roman" w:hAnsi="Times New Roman" w:cs="Times New Roman"/>
          <w:sz w:val="28"/>
          <w:szCs w:val="28"/>
        </w:rPr>
        <w:t>Рузского городского округа Московской области.</w:t>
      </w:r>
    </w:p>
    <w:p w:rsidR="000A2715" w:rsidRDefault="000A2715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2715" w:rsidRDefault="000A2715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E4F" w:rsidRDefault="00694E4F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4E4F" w:rsidRPr="00F91B1D" w:rsidRDefault="00694E4F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2707" w:rsidRDefault="00F32707" w:rsidP="00A26E70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94E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 Основные понятия и определения</w:t>
      </w:r>
    </w:p>
    <w:p w:rsidR="00694E4F" w:rsidRPr="00694E4F" w:rsidRDefault="00694E4F" w:rsidP="00A26E70">
      <w:pPr>
        <w:shd w:val="clear" w:color="auto" w:fill="FFFFFF"/>
        <w:spacing w:after="12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32707" w:rsidRPr="00F91B1D" w:rsidRDefault="00F32707" w:rsidP="00A26E70">
      <w:pPr>
        <w:pStyle w:val="ConsPlusNormal"/>
        <w:spacing w:line="276" w:lineRule="auto"/>
        <w:ind w:firstLine="709"/>
        <w:contextualSpacing/>
        <w:jc w:val="both"/>
        <w:rPr>
          <w:rFonts w:eastAsia="Times New Roman"/>
          <w:sz w:val="28"/>
        </w:rPr>
      </w:pPr>
      <w:r w:rsidRPr="00F91B1D">
        <w:rPr>
          <w:sz w:val="28"/>
        </w:rPr>
        <w:t>2.1. В настоящем Положении используются следующие основные понятия и термины:</w:t>
      </w:r>
    </w:p>
    <w:p w:rsidR="00F32707" w:rsidRPr="00F91B1D" w:rsidRDefault="00F32707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2.1.1. Исполнитель услуги – Учреждени</w:t>
      </w:r>
      <w:r w:rsidR="00DA501B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3070A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640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оказывающ</w:t>
      </w:r>
      <w:r w:rsidR="003070AF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E640C9">
        <w:rPr>
          <w:rFonts w:ascii="Times New Roman" w:eastAsia="Times New Roman" w:hAnsi="Times New Roman" w:cs="Times New Roman"/>
          <w:sz w:val="28"/>
          <w:szCs w:val="24"/>
          <w:lang w:eastAsia="ru-RU"/>
        </w:rPr>
        <w:t>е платные услуги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2707" w:rsidRPr="00F91B1D" w:rsidRDefault="00F32707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2.1.2. </w:t>
      </w:r>
      <w:r w:rsidRPr="00F91B1D">
        <w:rPr>
          <w:rFonts w:ascii="Times New Roman" w:hAnsi="Times New Roman" w:cs="Times New Roman"/>
          <w:sz w:val="28"/>
          <w:szCs w:val="24"/>
        </w:rPr>
        <w:t xml:space="preserve">Потребители услуги </w:t>
      </w:r>
      <w:r w:rsidR="00E640C9" w:rsidRPr="00F91B1D">
        <w:rPr>
          <w:rFonts w:ascii="Times New Roman" w:hAnsi="Times New Roman" w:cs="Times New Roman"/>
          <w:sz w:val="28"/>
          <w:szCs w:val="24"/>
        </w:rPr>
        <w:t>–</w:t>
      </w:r>
      <w:r w:rsidRPr="00F91B1D">
        <w:rPr>
          <w:rFonts w:ascii="Times New Roman" w:hAnsi="Times New Roman" w:cs="Times New Roman"/>
          <w:sz w:val="28"/>
          <w:szCs w:val="24"/>
        </w:rPr>
        <w:t xml:space="preserve"> физические и юридические лица, имеющие намерение заказать или приобрести (заказывающие или приобретающие) платные услуги лично или для других лиц, представителями которых они являются.</w:t>
      </w:r>
    </w:p>
    <w:p w:rsidR="00F32707" w:rsidRPr="00F91B1D" w:rsidRDefault="00F32707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2.1.3. </w:t>
      </w:r>
      <w:r w:rsidRPr="00F91B1D">
        <w:rPr>
          <w:rFonts w:ascii="Times New Roman" w:hAnsi="Times New Roman" w:cs="Times New Roman"/>
          <w:sz w:val="28"/>
          <w:szCs w:val="24"/>
        </w:rPr>
        <w:t xml:space="preserve">Платные услуги </w:t>
      </w:r>
      <w:r w:rsidR="00551354" w:rsidRPr="00F91B1D">
        <w:rPr>
          <w:rFonts w:ascii="Times New Roman" w:hAnsi="Times New Roman" w:cs="Times New Roman"/>
          <w:sz w:val="28"/>
          <w:szCs w:val="24"/>
        </w:rPr>
        <w:t>–</w:t>
      </w:r>
      <w:r w:rsidRPr="00F91B1D">
        <w:rPr>
          <w:rFonts w:ascii="Times New Roman" w:hAnsi="Times New Roman" w:cs="Times New Roman"/>
          <w:sz w:val="28"/>
          <w:szCs w:val="24"/>
        </w:rPr>
        <w:t xml:space="preserve"> услуги</w:t>
      </w:r>
      <w:r w:rsidR="00551354" w:rsidRPr="00F91B1D">
        <w:rPr>
          <w:rFonts w:ascii="Times New Roman" w:hAnsi="Times New Roman" w:cs="Times New Roman"/>
          <w:sz w:val="28"/>
          <w:szCs w:val="24"/>
        </w:rPr>
        <w:t xml:space="preserve"> (работы)</w:t>
      </w:r>
      <w:r w:rsidRPr="00F91B1D">
        <w:rPr>
          <w:rFonts w:ascii="Times New Roman" w:hAnsi="Times New Roman" w:cs="Times New Roman"/>
          <w:sz w:val="28"/>
          <w:szCs w:val="24"/>
        </w:rPr>
        <w:t>, оказываемые Учреждени</w:t>
      </w:r>
      <w:r w:rsidR="00D748AE" w:rsidRPr="00F91B1D">
        <w:rPr>
          <w:rFonts w:ascii="Times New Roman" w:hAnsi="Times New Roman" w:cs="Times New Roman"/>
          <w:sz w:val="28"/>
          <w:szCs w:val="24"/>
        </w:rPr>
        <w:t>я</w:t>
      </w:r>
      <w:r w:rsidRPr="00F91B1D">
        <w:rPr>
          <w:rFonts w:ascii="Times New Roman" w:hAnsi="Times New Roman" w:cs="Times New Roman"/>
          <w:sz w:val="28"/>
          <w:szCs w:val="24"/>
        </w:rPr>
        <w:t>м</w:t>
      </w:r>
      <w:r w:rsidR="00D748AE" w:rsidRPr="00F91B1D">
        <w:rPr>
          <w:rFonts w:ascii="Times New Roman" w:hAnsi="Times New Roman" w:cs="Times New Roman"/>
          <w:sz w:val="28"/>
          <w:szCs w:val="24"/>
        </w:rPr>
        <w:t xml:space="preserve">и сверх утвержденного муниципального задания и соответствующие уставной деятельности,  </w:t>
      </w:r>
      <w:r w:rsidRPr="00F91B1D">
        <w:rPr>
          <w:rFonts w:ascii="Times New Roman" w:hAnsi="Times New Roman" w:cs="Times New Roman"/>
          <w:sz w:val="28"/>
          <w:szCs w:val="24"/>
        </w:rPr>
        <w:t xml:space="preserve"> физическим и юридическим лицам за плату согласно перечню таких услуг и прейскуранту, утвержденным в установленном порядке.</w:t>
      </w:r>
    </w:p>
    <w:p w:rsidR="00F32707" w:rsidRPr="00F91B1D" w:rsidRDefault="00F32707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color w:val="000000"/>
          <w:sz w:val="28"/>
          <w:szCs w:val="24"/>
        </w:rPr>
        <w:t xml:space="preserve">2.1.4. </w:t>
      </w:r>
      <w:r w:rsidRPr="00F91B1D">
        <w:rPr>
          <w:rFonts w:ascii="Times New Roman" w:hAnsi="Times New Roman" w:cs="Times New Roman"/>
          <w:sz w:val="28"/>
          <w:szCs w:val="24"/>
        </w:rPr>
        <w:t>Перечень</w:t>
      </w:r>
      <w:r w:rsidR="00F378CB">
        <w:rPr>
          <w:rFonts w:ascii="Times New Roman" w:hAnsi="Times New Roman" w:cs="Times New Roman"/>
          <w:sz w:val="28"/>
          <w:szCs w:val="24"/>
        </w:rPr>
        <w:t xml:space="preserve"> платных услуг - перечень услуг</w:t>
      </w:r>
      <w:r w:rsidRPr="00F91B1D">
        <w:rPr>
          <w:rFonts w:ascii="Times New Roman" w:hAnsi="Times New Roman" w:cs="Times New Roman"/>
          <w:sz w:val="28"/>
          <w:szCs w:val="24"/>
        </w:rPr>
        <w:t xml:space="preserve"> с указанием стоимости конкретного вида услуги. </w:t>
      </w:r>
    </w:p>
    <w:p w:rsidR="00F32707" w:rsidRPr="00F91B1D" w:rsidRDefault="00F32707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2.1.5.</w:t>
      </w:r>
      <w:r w:rsidR="00E640C9">
        <w:t> 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льгот </w:t>
      </w:r>
      <w:r w:rsidR="00E640C9" w:rsidRPr="00F91B1D">
        <w:rPr>
          <w:rFonts w:ascii="Times New Roman" w:hAnsi="Times New Roman" w:cs="Times New Roman"/>
          <w:sz w:val="28"/>
          <w:szCs w:val="24"/>
        </w:rPr>
        <w:t>–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перечень особых условий </w:t>
      </w:r>
      <w:r w:rsidR="00F378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получения платных услуг 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отдельных категорий граждан</w:t>
      </w:r>
      <w:r w:rsidR="00F378CB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предоставляемых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Учреждением в соответствии с требованиями действующего законодательства, а также в целях выполнения социальной функции Учреждения. </w:t>
      </w:r>
    </w:p>
    <w:p w:rsidR="00F32707" w:rsidRPr="00F91B1D" w:rsidRDefault="00F32707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26E70" w:rsidRDefault="00F32707" w:rsidP="00A26E70">
      <w:pPr>
        <w:shd w:val="clear" w:color="auto" w:fill="FFFFFF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3</w:t>
      </w:r>
      <w:r w:rsidRPr="00694E4F">
        <w:rPr>
          <w:rFonts w:ascii="Times New Roman" w:hAnsi="Times New Roman" w:cs="Times New Roman"/>
          <w:b/>
          <w:sz w:val="28"/>
          <w:szCs w:val="24"/>
        </w:rPr>
        <w:t>. Организация предоставления платных услуг и иной приносящей доход деятельности</w:t>
      </w:r>
    </w:p>
    <w:p w:rsidR="00694E4F" w:rsidRPr="00694E4F" w:rsidRDefault="00694E4F" w:rsidP="00A26E70">
      <w:pPr>
        <w:shd w:val="clear" w:color="auto" w:fill="FFFFFF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6E70" w:rsidRPr="00F91B1D" w:rsidRDefault="00A26E70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3.1. Учреждение вправе привлекать в порядке, установленном законодательством Российской Федерации, дополнительные финансовые средства, в том числе за счёт предоставления платных услуг и иной приносящей доход деятельности в соответствии с Уставом Учреждения.</w:t>
      </w:r>
    </w:p>
    <w:p w:rsidR="00A26E70" w:rsidRPr="00F91B1D" w:rsidRDefault="00694E4F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3.2 Учреждение самостоятельно определяет перечень и стоимость платных услуг по согласованию с Управлением культуры Администрации Рузского городского округа.</w:t>
      </w:r>
    </w:p>
    <w:p w:rsidR="00AC4925" w:rsidRPr="00F91B1D" w:rsidRDefault="00AC4925" w:rsidP="00AC4925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694E4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. Руководство деятельностью Учреждения по оказанию платных услуг и иной приносящей доход деятельности осуществляет руководитель Учреждения, который в установленном порядке несет ответственность за организацию деятельности</w:t>
      </w:r>
      <w:r w:rsidR="00694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приносящей доход и 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качество оказания платных услуг в Учреждении.</w:t>
      </w:r>
    </w:p>
    <w:p w:rsidR="00AC4925" w:rsidRPr="00F91B1D" w:rsidRDefault="00AC4925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35A" w:rsidRDefault="0049735A" w:rsidP="00F3506B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94E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4. Порядок </w:t>
      </w:r>
      <w:r w:rsidRPr="00694E4F">
        <w:rPr>
          <w:rFonts w:ascii="Times New Roman" w:hAnsi="Times New Roman" w:cs="Times New Roman"/>
          <w:b/>
          <w:sz w:val="28"/>
          <w:szCs w:val="24"/>
        </w:rPr>
        <w:t>предоставления платных услуг и иной приносящей доход деятельности</w:t>
      </w:r>
    </w:p>
    <w:p w:rsidR="00694E4F" w:rsidRPr="00694E4F" w:rsidRDefault="00694E4F" w:rsidP="00F3506B">
      <w:pPr>
        <w:spacing w:after="12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735A" w:rsidRPr="00F91B1D" w:rsidRDefault="0049735A" w:rsidP="0049735A">
      <w:pPr>
        <w:pStyle w:val="ConsPlusNormal"/>
        <w:spacing w:line="276" w:lineRule="auto"/>
        <w:ind w:firstLine="709"/>
        <w:contextualSpacing/>
        <w:jc w:val="both"/>
        <w:rPr>
          <w:sz w:val="28"/>
        </w:rPr>
      </w:pPr>
      <w:r w:rsidRPr="00F91B1D">
        <w:rPr>
          <w:sz w:val="28"/>
        </w:rPr>
        <w:t xml:space="preserve">4.1. Платные услуги могут быть оказаны исключительно при желании </w:t>
      </w:r>
      <w:r w:rsidR="001B09A0" w:rsidRPr="00F91B1D">
        <w:rPr>
          <w:sz w:val="28"/>
        </w:rPr>
        <w:t>П</w:t>
      </w:r>
      <w:r w:rsidRPr="00F91B1D">
        <w:rPr>
          <w:sz w:val="28"/>
        </w:rPr>
        <w:t>отребителя.</w:t>
      </w:r>
    </w:p>
    <w:p w:rsidR="0049735A" w:rsidRPr="00F91B1D" w:rsidRDefault="0049735A" w:rsidP="0049735A">
      <w:pPr>
        <w:pStyle w:val="ConsPlusNormal"/>
        <w:spacing w:line="276" w:lineRule="auto"/>
        <w:ind w:firstLine="709"/>
        <w:contextualSpacing/>
        <w:jc w:val="both"/>
        <w:rPr>
          <w:color w:val="548DD4" w:themeColor="text2" w:themeTint="99"/>
          <w:sz w:val="28"/>
        </w:rPr>
      </w:pPr>
      <w:r w:rsidRPr="00F91B1D">
        <w:rPr>
          <w:sz w:val="28"/>
        </w:rPr>
        <w:t xml:space="preserve">4.2. Учреждение обеспечивает потребителя бесплатной, доступной и достоверной информацией о платных услугах, а именно: </w:t>
      </w:r>
    </w:p>
    <w:p w:rsidR="0049735A" w:rsidRPr="00F91B1D" w:rsidRDefault="0049735A" w:rsidP="0049735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- наименовани</w:t>
      </w:r>
      <w:r w:rsidR="001B09A0" w:rsidRPr="00F91B1D">
        <w:rPr>
          <w:rFonts w:ascii="Times New Roman" w:hAnsi="Times New Roman" w:cs="Times New Roman"/>
          <w:sz w:val="28"/>
          <w:szCs w:val="24"/>
        </w:rPr>
        <w:t xml:space="preserve">е </w:t>
      </w:r>
      <w:r w:rsidRPr="00F91B1D">
        <w:rPr>
          <w:rFonts w:ascii="Times New Roman" w:hAnsi="Times New Roman" w:cs="Times New Roman"/>
          <w:sz w:val="28"/>
          <w:szCs w:val="24"/>
        </w:rPr>
        <w:t>и местонахождени</w:t>
      </w:r>
      <w:r w:rsidR="001B09A0" w:rsidRPr="00F91B1D">
        <w:rPr>
          <w:rFonts w:ascii="Times New Roman" w:hAnsi="Times New Roman" w:cs="Times New Roman"/>
          <w:sz w:val="28"/>
          <w:szCs w:val="24"/>
        </w:rPr>
        <w:t>е</w:t>
      </w:r>
      <w:r w:rsidRPr="00F91B1D">
        <w:rPr>
          <w:rFonts w:ascii="Times New Roman" w:hAnsi="Times New Roman" w:cs="Times New Roman"/>
          <w:sz w:val="28"/>
          <w:szCs w:val="24"/>
        </w:rPr>
        <w:t xml:space="preserve"> Учреждения;</w:t>
      </w:r>
    </w:p>
    <w:p w:rsidR="0049735A" w:rsidRPr="00F91B1D" w:rsidRDefault="0049735A" w:rsidP="0049735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- режим работы Учреждения, номера телефонов лиц ответственных за предоставление платных услуг;</w:t>
      </w:r>
    </w:p>
    <w:p w:rsidR="0049735A" w:rsidRPr="00F91B1D" w:rsidRDefault="0049735A" w:rsidP="0049735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- перечень платных услуг, оказываемых Учреждением;</w:t>
      </w:r>
    </w:p>
    <w:p w:rsidR="0049735A" w:rsidRPr="00F91B1D" w:rsidRDefault="0049735A" w:rsidP="0049735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- прейскурант цен на платные услуги;</w:t>
      </w:r>
    </w:p>
    <w:p w:rsidR="0049735A" w:rsidRPr="00F91B1D" w:rsidRDefault="0049735A" w:rsidP="0049735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- условия предоставления и получения платных услуг;</w:t>
      </w:r>
    </w:p>
    <w:p w:rsidR="0049735A" w:rsidRPr="00F91B1D" w:rsidRDefault="0049735A" w:rsidP="0049735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- порядок и формы оплаты платных услуг;</w:t>
      </w:r>
    </w:p>
    <w:p w:rsidR="0049735A" w:rsidRPr="00F91B1D" w:rsidRDefault="0049735A" w:rsidP="0049735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- сведения о льготах, применяемых в отношении отдельных категорий потребителей;</w:t>
      </w:r>
    </w:p>
    <w:p w:rsidR="0049735A" w:rsidRPr="00F91B1D" w:rsidRDefault="0049735A" w:rsidP="0049735A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- иные сведения.</w:t>
      </w:r>
    </w:p>
    <w:p w:rsidR="0049735A" w:rsidRPr="00F91B1D" w:rsidRDefault="0049735A" w:rsidP="004973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91B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4.3. </w:t>
      </w:r>
      <w:proofErr w:type="gramStart"/>
      <w:r w:rsidRPr="00F91B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Информация о платных услугах, оказываемых Учреждением, размещается в информационно-телекоммуникационной сети Интернет на официальном сайте Учреждения, 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91B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также находится в удобном для обозрения местах зданий Учреждения.</w:t>
      </w:r>
      <w:proofErr w:type="gramEnd"/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4.4. В Учреждении вводится книга жалоб и предложений.</w:t>
      </w:r>
    </w:p>
    <w:p w:rsidR="00694E4F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 xml:space="preserve">4.5. Платные услуги, оказываемые Учреждением, оформляются договором с Потребителем или с их законным представителем. 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 xml:space="preserve">4.5.1. Устная форма договора в соответствии с </w:t>
      </w:r>
      <w:hyperlink r:id="rId14" w:history="1">
        <w:r w:rsidRPr="00F91B1D">
          <w:rPr>
            <w:rFonts w:ascii="Times New Roman" w:hAnsi="Times New Roman" w:cs="Times New Roman"/>
            <w:sz w:val="28"/>
            <w:szCs w:val="24"/>
          </w:rPr>
          <w:t>пунктом 2 статьи 159</w:t>
        </w:r>
      </w:hyperlink>
      <w:r w:rsidRPr="00F91B1D">
        <w:rPr>
          <w:rFonts w:ascii="Times New Roman" w:hAnsi="Times New Roman" w:cs="Times New Roman"/>
          <w:sz w:val="28"/>
          <w:szCs w:val="24"/>
        </w:rPr>
        <w:t xml:space="preserve"> Гражданского кодекса Российской Федерации предусмотрена в случаях оказания платных услуг при самом их совершении. Документом, подтверждающим оказание таких услуг и их оплату, является входной билет, абонемент, квитанция строгой отчетности или кассовый чек контрольно-кассового аппарата, иной бланк строгой отчетности.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4.5.2. Письменная форма договора в соответствии со статьей 161 Гражданского кодекса Российской Федерации предусмотрена </w:t>
      </w:r>
      <w:r w:rsidRPr="00F91B1D">
        <w:rPr>
          <w:rFonts w:ascii="Times New Roman" w:hAnsi="Times New Roman" w:cs="Times New Roman"/>
          <w:sz w:val="28"/>
          <w:szCs w:val="24"/>
        </w:rPr>
        <w:t>в случаях предоставления услуг, исполнение которых носит длительный по времени характер.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4.5.3. В договоре должны быть регламентированы условия и сроки получения платных услуг, порядок расчетов, права, обязанности  и ответственность сторон.</w:t>
      </w:r>
      <w:r w:rsidRPr="00F91B1D">
        <w:rPr>
          <w:rFonts w:ascii="Times New Roman" w:hAnsi="Times New Roman" w:cs="Times New Roman"/>
          <w:color w:val="0070C0"/>
          <w:sz w:val="28"/>
          <w:szCs w:val="24"/>
        </w:rPr>
        <w:t xml:space="preserve"> </w:t>
      </w:r>
    </w:p>
    <w:p w:rsidR="0049735A" w:rsidRPr="00F91B1D" w:rsidRDefault="0049735A" w:rsidP="000D248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4.5.4. Форма договора разрабатывается Учреждением самостоятельно</w:t>
      </w:r>
      <w:r w:rsidR="00F61EC3" w:rsidRPr="00F91B1D">
        <w:rPr>
          <w:rFonts w:ascii="Times New Roman" w:hAnsi="Times New Roman" w:cs="Times New Roman"/>
          <w:sz w:val="28"/>
          <w:szCs w:val="24"/>
        </w:rPr>
        <w:t xml:space="preserve"> с учетом требований </w:t>
      </w:r>
      <w:r w:rsidR="000D2484" w:rsidRPr="00F91B1D">
        <w:rPr>
          <w:rFonts w:ascii="Times New Roman" w:hAnsi="Times New Roman" w:cs="Times New Roman"/>
          <w:sz w:val="28"/>
          <w:szCs w:val="24"/>
        </w:rPr>
        <w:t>гражданского законодательства Российской Федерации</w:t>
      </w:r>
      <w:r w:rsidR="00E6074E" w:rsidRPr="00F91B1D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F91B1D">
        <w:rPr>
          <w:rFonts w:ascii="Times New Roman" w:hAnsi="Times New Roman" w:cs="Times New Roman"/>
          <w:sz w:val="28"/>
          <w:szCs w:val="24"/>
        </w:rPr>
        <w:lastRenderedPageBreak/>
        <w:t>4.5.5</w:t>
      </w:r>
      <w:r w:rsidR="00D52FE3" w:rsidRPr="00F91B1D">
        <w:rPr>
          <w:rFonts w:ascii="Times New Roman" w:hAnsi="Times New Roman" w:cs="Times New Roman"/>
          <w:sz w:val="28"/>
          <w:szCs w:val="24"/>
        </w:rPr>
        <w:t>.</w:t>
      </w:r>
      <w:r w:rsidR="00D52FE3" w:rsidRPr="00F91B1D">
        <w:t> </w:t>
      </w:r>
      <w:r w:rsidRPr="00F91B1D">
        <w:rPr>
          <w:rFonts w:ascii="Times New Roman" w:hAnsi="Times New Roman" w:cs="Times New Roman"/>
          <w:sz w:val="28"/>
          <w:szCs w:val="24"/>
        </w:rPr>
        <w:t>Учреждение обязано заключить договор при наличии возможности оказать запрашиваемую услугу</w:t>
      </w:r>
      <w:r w:rsidRPr="00F91B1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и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 актами.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4"/>
          <w:highlight w:val="lightGray"/>
        </w:rPr>
      </w:pPr>
      <w:r w:rsidRPr="00F91B1D">
        <w:rPr>
          <w:rFonts w:ascii="Times New Roman" w:hAnsi="Times New Roman" w:cs="Times New Roman"/>
          <w:sz w:val="28"/>
          <w:szCs w:val="24"/>
        </w:rPr>
        <w:t xml:space="preserve">4.5.6. Потребитель обязан оплатить оказываемые </w:t>
      </w:r>
      <w:r w:rsidR="001F63CA" w:rsidRPr="00F91B1D">
        <w:rPr>
          <w:rFonts w:ascii="Times New Roman" w:hAnsi="Times New Roman" w:cs="Times New Roman"/>
          <w:sz w:val="28"/>
          <w:szCs w:val="24"/>
        </w:rPr>
        <w:t>Учреждением</w:t>
      </w:r>
      <w:r w:rsidRPr="00F91B1D">
        <w:rPr>
          <w:rFonts w:ascii="Times New Roman" w:hAnsi="Times New Roman" w:cs="Times New Roman"/>
          <w:sz w:val="28"/>
          <w:szCs w:val="24"/>
        </w:rPr>
        <w:t xml:space="preserve"> платные услуги в порядке и в сроки указанные в договоре, выполнять условия договора. 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Оплата может быть произведена в </w:t>
      </w:r>
      <w:r w:rsidR="002F340D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наличной форме с использованием контрольно-кассовой</w:t>
      </w:r>
      <w:r w:rsidR="007E1798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техники</w:t>
      </w:r>
      <w:r w:rsidR="004707A3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, бланков строгой отчетности</w:t>
      </w:r>
      <w:r w:rsidR="002F340D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7E1798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безналичной форме</w:t>
      </w:r>
      <w:r w:rsidR="004707A3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путем перечисления денежных средств на соответствующие лицевые счета Учреждения.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качестве документа, подтверждающего оплату оказанной услуги</w:t>
      </w:r>
      <w:r w:rsidR="00694E4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6074E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</w:t>
      </w:r>
      <w:r w:rsidR="000D2484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обязано выдать Потребителю</w:t>
      </w:r>
      <w:r w:rsidR="00694E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2484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кассовый чек, квитанцию, билет </w:t>
      </w:r>
      <w:r w:rsidR="00F63B15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иной бланк строгой отчетности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4.5.</w:t>
      </w:r>
      <w:r w:rsidR="00D52FE3" w:rsidRPr="00F91B1D">
        <w:rPr>
          <w:rFonts w:ascii="Times New Roman" w:hAnsi="Times New Roman" w:cs="Times New Roman"/>
          <w:sz w:val="28"/>
          <w:szCs w:val="24"/>
        </w:rPr>
        <w:t>7</w:t>
      </w:r>
      <w:r w:rsidRPr="00F91B1D">
        <w:rPr>
          <w:rFonts w:ascii="Times New Roman" w:hAnsi="Times New Roman" w:cs="Times New Roman"/>
          <w:sz w:val="28"/>
          <w:szCs w:val="24"/>
        </w:rPr>
        <w:t xml:space="preserve">. В случае несвоевременной оплаты за предоставление платных услуг </w:t>
      </w:r>
      <w:r w:rsidR="00E6074E" w:rsidRPr="00F91B1D">
        <w:rPr>
          <w:rFonts w:ascii="Times New Roman" w:hAnsi="Times New Roman" w:cs="Times New Roman"/>
          <w:sz w:val="28"/>
          <w:szCs w:val="24"/>
        </w:rPr>
        <w:t>Учреждение</w:t>
      </w:r>
      <w:r w:rsidRPr="00F91B1D">
        <w:rPr>
          <w:rFonts w:ascii="Times New Roman" w:hAnsi="Times New Roman" w:cs="Times New Roman"/>
          <w:sz w:val="28"/>
          <w:szCs w:val="24"/>
        </w:rPr>
        <w:t xml:space="preserve"> имеет право прекратить предоставление платных</w:t>
      </w:r>
      <w:r w:rsidR="00E6074E" w:rsidRPr="00F91B1D">
        <w:rPr>
          <w:rFonts w:ascii="Times New Roman" w:hAnsi="Times New Roman" w:cs="Times New Roman"/>
          <w:sz w:val="28"/>
          <w:szCs w:val="24"/>
        </w:rPr>
        <w:t xml:space="preserve"> услуг</w:t>
      </w:r>
      <w:r w:rsidRPr="00F91B1D">
        <w:rPr>
          <w:rFonts w:ascii="Times New Roman" w:hAnsi="Times New Roman" w:cs="Times New Roman"/>
          <w:sz w:val="28"/>
          <w:szCs w:val="24"/>
        </w:rPr>
        <w:t xml:space="preserve"> </w:t>
      </w:r>
      <w:r w:rsidR="00E6074E" w:rsidRPr="00F91B1D">
        <w:rPr>
          <w:rFonts w:ascii="Times New Roman" w:hAnsi="Times New Roman" w:cs="Times New Roman"/>
          <w:sz w:val="28"/>
          <w:szCs w:val="24"/>
        </w:rPr>
        <w:t>до</w:t>
      </w:r>
      <w:r w:rsidRPr="00F91B1D">
        <w:rPr>
          <w:rFonts w:ascii="Times New Roman" w:hAnsi="Times New Roman" w:cs="Times New Roman"/>
          <w:sz w:val="28"/>
          <w:szCs w:val="24"/>
        </w:rPr>
        <w:t xml:space="preserve"> полно</w:t>
      </w:r>
      <w:r w:rsidR="00E6074E" w:rsidRPr="00F91B1D">
        <w:rPr>
          <w:rFonts w:ascii="Times New Roman" w:hAnsi="Times New Roman" w:cs="Times New Roman"/>
          <w:sz w:val="28"/>
          <w:szCs w:val="24"/>
        </w:rPr>
        <w:t>го</w:t>
      </w:r>
      <w:r w:rsidRPr="00F91B1D">
        <w:rPr>
          <w:rFonts w:ascii="Times New Roman" w:hAnsi="Times New Roman" w:cs="Times New Roman"/>
          <w:sz w:val="28"/>
          <w:szCs w:val="24"/>
        </w:rPr>
        <w:t xml:space="preserve"> погашения задолженности.</w:t>
      </w:r>
    </w:p>
    <w:p w:rsidR="00D85487" w:rsidRPr="00F91B1D" w:rsidRDefault="00D85487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 xml:space="preserve">4.5.8. Учреждение и </w:t>
      </w:r>
      <w:r w:rsidR="00AF4523" w:rsidRPr="00F91B1D">
        <w:rPr>
          <w:rFonts w:ascii="Times New Roman" w:hAnsi="Times New Roman" w:cs="Times New Roman"/>
          <w:sz w:val="28"/>
          <w:szCs w:val="24"/>
        </w:rPr>
        <w:t>Потребители,</w:t>
      </w:r>
      <w:r w:rsidRPr="00F91B1D">
        <w:rPr>
          <w:rFonts w:ascii="Times New Roman" w:hAnsi="Times New Roman" w:cs="Times New Roman"/>
          <w:sz w:val="28"/>
          <w:szCs w:val="24"/>
        </w:rPr>
        <w:t xml:space="preserve"> заключившие договор на оказание платных услуг, несут ответственность, предусмотренную договором и действующим законодательством Российской Федерации.</w:t>
      </w:r>
    </w:p>
    <w:p w:rsidR="00AF4523" w:rsidRPr="00F91B1D" w:rsidRDefault="00AF4523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 xml:space="preserve">4.6. Оказание иной деятельности (в </w:t>
      </w:r>
      <w:r w:rsidR="00187EA6">
        <w:rPr>
          <w:rFonts w:ascii="Times New Roman" w:hAnsi="Times New Roman" w:cs="Times New Roman"/>
          <w:sz w:val="28"/>
          <w:szCs w:val="24"/>
        </w:rPr>
        <w:t>т</w:t>
      </w:r>
      <w:r w:rsidRPr="00F91B1D">
        <w:rPr>
          <w:rFonts w:ascii="Times New Roman" w:hAnsi="Times New Roman" w:cs="Times New Roman"/>
          <w:sz w:val="28"/>
          <w:szCs w:val="24"/>
        </w:rPr>
        <w:t>ом числе от сдачи в аренду муниципального имущества (как реализация услуг), закрепленного за Учреждением) оформляется в соответствии с Гражданским кодексом Российской Федерации, Налоговым кодексом Российской Федерации и Уставом Учреждения.</w:t>
      </w:r>
    </w:p>
    <w:p w:rsidR="0049735A" w:rsidRDefault="00AF4523" w:rsidP="00BA7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4.7.</w:t>
      </w:r>
      <w:r w:rsidR="00BA7576" w:rsidRPr="00F91B1D">
        <w:rPr>
          <w:rFonts w:ascii="Times New Roman" w:hAnsi="Times New Roman" w:cs="Times New Roman"/>
          <w:sz w:val="28"/>
          <w:szCs w:val="28"/>
        </w:rPr>
        <w:t xml:space="preserve"> </w:t>
      </w:r>
      <w:r w:rsidR="0049735A" w:rsidRPr="00F91B1D">
        <w:rPr>
          <w:rFonts w:ascii="Times New Roman" w:hAnsi="Times New Roman" w:cs="Times New Roman"/>
          <w:sz w:val="28"/>
          <w:szCs w:val="28"/>
        </w:rPr>
        <w:t xml:space="preserve">Оказание платных услуг осуществляется как сотрудниками Учреждения, так и привлекаемыми специалистами со стороны. </w:t>
      </w:r>
    </w:p>
    <w:p w:rsidR="00F47CC5" w:rsidRDefault="00F47CC5" w:rsidP="00BA75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CC5" w:rsidRPr="00F47CC5" w:rsidRDefault="0049735A" w:rsidP="00F47CC5">
      <w:pPr>
        <w:spacing w:after="12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47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 Формирование цен (тарифов) на платные услуги и расходование средств, полученных от оказания платных услуг и ино</w:t>
      </w:r>
      <w:r w:rsidR="00F47CC5" w:rsidRPr="00F47C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й приносящей доход деятельности</w:t>
      </w:r>
    </w:p>
    <w:p w:rsidR="00F47CC5" w:rsidRPr="00F91B1D" w:rsidRDefault="00F47CC5" w:rsidP="00F3506B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52A5" w:rsidRPr="00F91B1D" w:rsidRDefault="0049735A" w:rsidP="006652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>5.1. Формирование цен (тарифов) на платные услуги основано на принципе полного возмещения затрат Учреждения на оказание платных услуг, при котором цена складывается на основе стоимости затраченных на осуществлении услуги ресурсов с учётом необходимого уровня рентабельности и спроса на платные услуги.</w:t>
      </w:r>
    </w:p>
    <w:p w:rsidR="006652A5" w:rsidRPr="00F91B1D" w:rsidRDefault="0049735A" w:rsidP="006652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5.2. Цены (тарифы) на платные услуги рассчитываются на основе экономических обоснований себестоимости каждой платной услуги с учетом необходимости уплаты налогов и сборов, а также с учетом возможности развития и совершенствования материальной базы Учреждения, в соответствии с</w:t>
      </w:r>
      <w:r w:rsidR="006652A5"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Порядком</w:t>
      </w:r>
      <w:r w:rsidRPr="00F91B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52A5" w:rsidRPr="00F91B1D">
        <w:rPr>
          <w:rFonts w:ascii="Times New Roman" w:hAnsi="Times New Roman" w:cs="Times New Roman"/>
          <w:sz w:val="32"/>
          <w:szCs w:val="28"/>
        </w:rPr>
        <w:t xml:space="preserve">по формированию цен (тарифов) на платные услуги </w:t>
      </w:r>
      <w:r w:rsidR="006652A5" w:rsidRPr="00F91B1D">
        <w:rPr>
          <w:rFonts w:ascii="Times New Roman" w:hAnsi="Times New Roman" w:cs="Times New Roman"/>
          <w:sz w:val="28"/>
          <w:szCs w:val="24"/>
        </w:rPr>
        <w:t>(Приложение №</w:t>
      </w:r>
      <w:r w:rsidR="00753D15">
        <w:rPr>
          <w:rFonts w:ascii="Times New Roman" w:hAnsi="Times New Roman" w:cs="Times New Roman"/>
          <w:sz w:val="28"/>
          <w:szCs w:val="24"/>
        </w:rPr>
        <w:t>1</w:t>
      </w:r>
      <w:r w:rsidR="006652A5" w:rsidRPr="00F91B1D">
        <w:rPr>
          <w:rFonts w:ascii="Times New Roman" w:hAnsi="Times New Roman" w:cs="Times New Roman"/>
          <w:sz w:val="28"/>
          <w:szCs w:val="24"/>
        </w:rPr>
        <w:t>).</w:t>
      </w:r>
    </w:p>
    <w:p w:rsidR="004663F8" w:rsidRPr="00F91B1D" w:rsidRDefault="004663F8" w:rsidP="004663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Перечень и стоимость платных </w:t>
      </w:r>
      <w:proofErr w:type="gramStart"/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proofErr w:type="gramEnd"/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приносящей доход деятельности</w:t>
      </w:r>
      <w:r w:rsidR="00F47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оказываемых Учреждениями</w:t>
      </w:r>
      <w:r w:rsidR="00F47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</w:t>
      </w:r>
      <w:r w:rsidR="00F47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Рузского городского округа Московской области.</w:t>
      </w:r>
    </w:p>
    <w:p w:rsidR="0049735A" w:rsidRPr="00F91B1D" w:rsidRDefault="004663F8" w:rsidP="00A626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Перечень и стоимость платных 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</w:t>
      </w:r>
      <w:r w:rsidRPr="00F91B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приносящей доход деятельности</w:t>
      </w:r>
      <w:r w:rsidRPr="00F91B1D">
        <w:rPr>
          <w:rFonts w:ascii="Times New Roman" w:hAnsi="Times New Roman" w:cs="Times New Roman"/>
          <w:sz w:val="28"/>
          <w:szCs w:val="28"/>
        </w:rPr>
        <w:t xml:space="preserve"> </w:t>
      </w:r>
      <w:r w:rsidR="0049735A" w:rsidRPr="00F91B1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4A5244" w:rsidRPr="00F91B1D">
        <w:rPr>
          <w:rFonts w:ascii="Times New Roman" w:hAnsi="Times New Roman" w:cs="Times New Roman"/>
          <w:sz w:val="28"/>
          <w:szCs w:val="28"/>
        </w:rPr>
        <w:t>пересматривать</w:t>
      </w:r>
      <w:r w:rsidR="00F47CC5">
        <w:rPr>
          <w:rFonts w:ascii="Times New Roman" w:hAnsi="Times New Roman" w:cs="Times New Roman"/>
          <w:sz w:val="28"/>
          <w:szCs w:val="28"/>
        </w:rPr>
        <w:t>ся</w:t>
      </w:r>
      <w:r w:rsidR="004A5244" w:rsidRPr="00F91B1D">
        <w:rPr>
          <w:rFonts w:ascii="Times New Roman" w:hAnsi="Times New Roman" w:cs="Times New Roman"/>
          <w:sz w:val="28"/>
          <w:szCs w:val="28"/>
        </w:rPr>
        <w:t xml:space="preserve"> и утверждать</w:t>
      </w:r>
      <w:r w:rsidRPr="00F91B1D">
        <w:rPr>
          <w:rFonts w:ascii="Times New Roman" w:hAnsi="Times New Roman" w:cs="Times New Roman"/>
          <w:sz w:val="28"/>
          <w:szCs w:val="28"/>
        </w:rPr>
        <w:t>ся</w:t>
      </w:r>
      <w:r w:rsidR="004A5244" w:rsidRPr="00F91B1D">
        <w:rPr>
          <w:rFonts w:ascii="Times New Roman" w:hAnsi="Times New Roman" w:cs="Times New Roman"/>
          <w:sz w:val="28"/>
          <w:szCs w:val="28"/>
        </w:rPr>
        <w:t xml:space="preserve"> </w:t>
      </w:r>
      <w:r w:rsidR="0049735A" w:rsidRPr="00F91B1D">
        <w:rPr>
          <w:rFonts w:ascii="Times New Roman" w:hAnsi="Times New Roman" w:cs="Times New Roman"/>
          <w:sz w:val="28"/>
          <w:szCs w:val="28"/>
        </w:rPr>
        <w:t>не чаще одного раза в год.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5.4.</w:t>
      </w:r>
      <w:r w:rsidR="00A6263F" w:rsidRPr="00F91B1D">
        <w:rPr>
          <w:rFonts w:ascii="Times New Roman" w:hAnsi="Times New Roman" w:cs="Times New Roman"/>
          <w:sz w:val="28"/>
          <w:szCs w:val="28"/>
        </w:rPr>
        <w:t xml:space="preserve"> </w:t>
      </w:r>
      <w:r w:rsidRPr="00F91B1D">
        <w:rPr>
          <w:rFonts w:ascii="Times New Roman" w:hAnsi="Times New Roman" w:cs="Times New Roman"/>
          <w:sz w:val="28"/>
          <w:szCs w:val="28"/>
        </w:rPr>
        <w:t xml:space="preserve">При предоставлении платных услуг Учреждение </w:t>
      </w:r>
      <w:r w:rsidR="00F47CC5" w:rsidRPr="00F47CC5">
        <w:rPr>
          <w:rFonts w:ascii="Times New Roman" w:hAnsi="Times New Roman" w:cs="Times New Roman"/>
          <w:sz w:val="28"/>
          <w:szCs w:val="28"/>
        </w:rPr>
        <w:t xml:space="preserve">предоставляет отдельным категориям граждан льготы </w:t>
      </w:r>
      <w:r w:rsidRPr="00F91B1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F47CC5">
        <w:rPr>
          <w:rFonts w:ascii="Times New Roman" w:hAnsi="Times New Roman" w:cs="Times New Roman"/>
          <w:sz w:val="28"/>
          <w:szCs w:val="28"/>
        </w:rPr>
        <w:t>, которым</w:t>
      </w:r>
      <w:r w:rsidRPr="00F91B1D">
        <w:rPr>
          <w:rFonts w:ascii="Times New Roman" w:hAnsi="Times New Roman" w:cs="Times New Roman"/>
          <w:sz w:val="28"/>
          <w:szCs w:val="28"/>
        </w:rPr>
        <w:t xml:space="preserve"> определяются виды и размер льгот, а также перечень документов, предъявляемых для получения </w:t>
      </w:r>
      <w:r w:rsidR="004A5244" w:rsidRPr="00F91B1D">
        <w:rPr>
          <w:rFonts w:ascii="Times New Roman" w:hAnsi="Times New Roman" w:cs="Times New Roman"/>
          <w:sz w:val="28"/>
          <w:szCs w:val="28"/>
        </w:rPr>
        <w:t>льготы.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5.5.  Средства, полученные от оказания платных услуг и иной приносящей доход деятельности, расходуются Учреждением в соответствии с планом финансово-хозяйственной деятельности, утвержденным в установленном порядке и локальными актами Учреждения, регулирующими данные отношения.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5.6. В случае изменения перечня платных услуг, количества их потребителей, размера </w:t>
      </w:r>
      <w:r w:rsidR="00941945" w:rsidRPr="00F91B1D">
        <w:rPr>
          <w:rFonts w:ascii="Times New Roman" w:hAnsi="Times New Roman" w:cs="Times New Roman"/>
          <w:sz w:val="28"/>
          <w:szCs w:val="28"/>
        </w:rPr>
        <w:t>денежных средств, привлекаемых У</w:t>
      </w:r>
      <w:r w:rsidRPr="00F91B1D">
        <w:rPr>
          <w:rFonts w:ascii="Times New Roman" w:hAnsi="Times New Roman" w:cs="Times New Roman"/>
          <w:sz w:val="28"/>
          <w:szCs w:val="28"/>
        </w:rPr>
        <w:t>чреждением в результате оказания платных услуг и осуществления иной приносящей доход деятельности, Учреждения вправе вносить изменения в план финансово-хозяйственной деятельности в соответствии с нормативными актами о порядке составления, утверждения и ведения плана финансово-хозяйственной деятельности муниципальными учреждениями.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5.7. Учреждение самостоятельно определяет направления и очередность использования средств, полученных от оказания платных услуг и иной приносящей доход деятельности.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5.8. Денежные средства, полученные от оказания платных услуг и иной приносящей доход деятельности, направляются: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 на оплату труда (в том числе выплаты, предусмотренные внутренними локальными актами Учреждения) – до 50% от полученного дохода;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 на оплату начислений на выплаты по оплате труда;</w:t>
      </w:r>
    </w:p>
    <w:p w:rsidR="0049735A" w:rsidRPr="00F91B1D" w:rsidRDefault="00AD47B1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49735A" w:rsidRPr="00F91B1D">
        <w:rPr>
          <w:rFonts w:ascii="Times New Roman" w:hAnsi="Times New Roman" w:cs="Times New Roman"/>
          <w:sz w:val="28"/>
          <w:szCs w:val="28"/>
        </w:rPr>
        <w:t>на оплату коммунальных услуг и (или) оплату аренды помещения, услуг, работ услуг по содержанию имущества – не менее 10% от полученного дохода от оказания платных услуг и иной приносящей доход деятельности;</w:t>
      </w:r>
    </w:p>
    <w:p w:rsidR="0049735A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 оставшиеся средства распределяются Учреждением самостоятельно в соответствии с Уставом Учреждения и для достижения целей, ради которых Учреждение создано.</w:t>
      </w:r>
    </w:p>
    <w:p w:rsidR="0055624E" w:rsidRDefault="00E46E21" w:rsidP="0055624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</w:t>
      </w:r>
      <w:r w:rsidR="005E19BC">
        <w:rPr>
          <w:rFonts w:ascii="Times New Roman" w:hAnsi="Times New Roman" w:cs="Times New Roman"/>
          <w:sz w:val="28"/>
          <w:szCs w:val="28"/>
        </w:rPr>
        <w:t>Не</w:t>
      </w:r>
      <w:r w:rsidR="0055624E">
        <w:rPr>
          <w:rFonts w:ascii="Times New Roman" w:hAnsi="Times New Roman" w:cs="Times New Roman"/>
          <w:sz w:val="28"/>
          <w:szCs w:val="28"/>
        </w:rPr>
        <w:t>использованные в текущем финансовом году остатки средств от платных услуг и иной</w:t>
      </w:r>
      <w:r w:rsidR="005E19BC">
        <w:rPr>
          <w:rFonts w:ascii="Times New Roman" w:hAnsi="Times New Roman" w:cs="Times New Roman"/>
          <w:sz w:val="28"/>
          <w:szCs w:val="28"/>
        </w:rPr>
        <w:t xml:space="preserve"> приносящей доход деятельности </w:t>
      </w:r>
      <w:r w:rsidR="0055624E">
        <w:rPr>
          <w:rFonts w:ascii="Times New Roman" w:hAnsi="Times New Roman" w:cs="Times New Roman"/>
          <w:sz w:val="28"/>
          <w:szCs w:val="28"/>
        </w:rPr>
        <w:t>используются в очередном финансовом году</w:t>
      </w:r>
      <w:r w:rsidR="0055624E" w:rsidRPr="0055624E">
        <w:rPr>
          <w:rFonts w:ascii="Times New Roman" w:hAnsi="Times New Roman" w:cs="Times New Roman"/>
          <w:sz w:val="28"/>
          <w:szCs w:val="28"/>
        </w:rPr>
        <w:t xml:space="preserve"> </w:t>
      </w:r>
      <w:r w:rsidR="0055624E">
        <w:rPr>
          <w:rFonts w:ascii="Times New Roman" w:hAnsi="Times New Roman" w:cs="Times New Roman"/>
          <w:sz w:val="28"/>
          <w:szCs w:val="28"/>
        </w:rPr>
        <w:t xml:space="preserve">в соответствии с пунктом 5.8. настоящего Положения </w:t>
      </w:r>
      <w:r w:rsidR="0055624E" w:rsidRPr="00F91B1D">
        <w:rPr>
          <w:rFonts w:ascii="Times New Roman" w:hAnsi="Times New Roman" w:cs="Times New Roman"/>
          <w:sz w:val="28"/>
          <w:szCs w:val="28"/>
        </w:rPr>
        <w:t>для достижения целей, ради которых Учреждение создано.</w:t>
      </w:r>
    </w:p>
    <w:p w:rsidR="00761F87" w:rsidRPr="00F91B1D" w:rsidRDefault="008147EF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761F87">
        <w:rPr>
          <w:rFonts w:ascii="Times New Roman" w:hAnsi="Times New Roman" w:cs="Times New Roman"/>
          <w:sz w:val="28"/>
          <w:szCs w:val="28"/>
        </w:rPr>
        <w:t>.</w:t>
      </w:r>
      <w:r w:rsidR="00761F87">
        <w:t> </w:t>
      </w:r>
      <w:r w:rsidR="005E19BC">
        <w:rPr>
          <w:rFonts w:ascii="Times New Roman" w:hAnsi="Times New Roman" w:cs="Times New Roman"/>
          <w:sz w:val="28"/>
          <w:szCs w:val="28"/>
        </w:rPr>
        <w:t>Учреждения</w:t>
      </w:r>
      <w:r w:rsidR="00761F87">
        <w:rPr>
          <w:rFonts w:ascii="Times New Roman" w:hAnsi="Times New Roman" w:cs="Times New Roman"/>
          <w:sz w:val="28"/>
          <w:szCs w:val="28"/>
        </w:rPr>
        <w:t xml:space="preserve"> обязаны вести бухгалтерский учет и отчетность раздельно по платным услугам и иной приносящей доход деятельности.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5.</w:t>
      </w:r>
      <w:r w:rsidR="008147EF">
        <w:rPr>
          <w:rFonts w:ascii="Times New Roman" w:hAnsi="Times New Roman" w:cs="Times New Roman"/>
          <w:sz w:val="28"/>
          <w:szCs w:val="28"/>
        </w:rPr>
        <w:t>11</w:t>
      </w:r>
      <w:r w:rsidRPr="00F91B1D">
        <w:rPr>
          <w:rFonts w:ascii="Times New Roman" w:hAnsi="Times New Roman" w:cs="Times New Roman"/>
          <w:sz w:val="28"/>
          <w:szCs w:val="28"/>
        </w:rPr>
        <w:t xml:space="preserve">. Учет платных услуг и иной приносящей доход деятельности ведется </w:t>
      </w:r>
      <w:r w:rsidRPr="00F91B1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Муниципальным казенным учреждением «Централизованная бухгалтерия муниципальных учреждений</w:t>
      </w:r>
      <w:r w:rsidR="00941945" w:rsidRPr="00F91B1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55CAA" w:rsidRPr="00F91B1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735A" w:rsidRDefault="0049735A" w:rsidP="00F3506B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BC">
        <w:rPr>
          <w:rFonts w:ascii="Times New Roman" w:hAnsi="Times New Roman" w:cs="Times New Roman"/>
          <w:b/>
          <w:sz w:val="28"/>
          <w:szCs w:val="28"/>
        </w:rPr>
        <w:t>6. Ответственность сторон и контроль</w:t>
      </w:r>
    </w:p>
    <w:p w:rsidR="005E19BC" w:rsidRPr="005E19BC" w:rsidRDefault="005E19BC" w:rsidP="00F3506B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 xml:space="preserve">6.1. Учреждение оказывает платные услуги и иные услуги, приносящие доход в порядке и в сроки, определенные договором, Уставом, настоящим Положением, локальными нормативными актами, регулирующим в Учреждении порядок предоставления платных услуг.  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 xml:space="preserve">6.2. 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Российской Федерации. 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91B1D">
        <w:rPr>
          <w:rFonts w:ascii="Times New Roman" w:hAnsi="Times New Roman" w:cs="Times New Roman"/>
          <w:sz w:val="28"/>
          <w:szCs w:val="24"/>
        </w:rPr>
        <w:t>6.3. Претензии и споры, возникающие между сторонами по договору, разрешаются в добровольном порядке по соглашению сторон,</w:t>
      </w:r>
      <w:r w:rsidR="00922DA4" w:rsidRPr="00F91B1D">
        <w:rPr>
          <w:rFonts w:ascii="Times New Roman" w:hAnsi="Times New Roman" w:cs="Times New Roman"/>
          <w:sz w:val="28"/>
          <w:szCs w:val="24"/>
        </w:rPr>
        <w:t xml:space="preserve"> при не</w:t>
      </w:r>
      <w:r w:rsidRPr="00F91B1D">
        <w:rPr>
          <w:rFonts w:ascii="Times New Roman" w:hAnsi="Times New Roman" w:cs="Times New Roman"/>
          <w:sz w:val="28"/>
          <w:szCs w:val="24"/>
        </w:rPr>
        <w:t>достижении соглашения – в судебном порядке в соответствии с законодательством Российской Федерации.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6.4. Руководитель Учреждения несёт персональную ответственность: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 за соблюдение действующих нормативных правовых актов в сфере оказания платных услуг и иной приносящей доход деятельности, законодательства о защите прав потребителя, а также гражданского, трудового, административного и уголовного законодательства при оказании услуг в Учреждении;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 за организацию и качество платных услуг;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 за целевое использование денежных средств, полученных от оказания платных услуг;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lastRenderedPageBreak/>
        <w:t>- за соблюдение дисциплины цен при оказании платных услуг;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 за иные действия, предусмотренные законодательством Российской Федерации.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6.5. 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деятельностью Учреждения по оказанию платных услуг осуществляет </w:t>
      </w:r>
      <w:r w:rsidR="00211071" w:rsidRPr="00F91B1D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Pr="00F91B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11071" w:rsidRPr="00F91B1D">
        <w:rPr>
          <w:rFonts w:ascii="Times New Roman" w:hAnsi="Times New Roman" w:cs="Times New Roman"/>
          <w:sz w:val="28"/>
          <w:szCs w:val="28"/>
        </w:rPr>
        <w:t>Рузского</w:t>
      </w:r>
      <w:r w:rsidRPr="00F91B1D">
        <w:rPr>
          <w:rFonts w:ascii="Times New Roman" w:hAnsi="Times New Roman" w:cs="Times New Roman"/>
          <w:sz w:val="28"/>
          <w:szCs w:val="28"/>
        </w:rPr>
        <w:t xml:space="preserve"> городского округа Московской области в пр</w:t>
      </w:r>
      <w:r w:rsidR="005E19BC">
        <w:rPr>
          <w:rFonts w:ascii="Times New Roman" w:hAnsi="Times New Roman" w:cs="Times New Roman"/>
          <w:sz w:val="28"/>
          <w:szCs w:val="28"/>
        </w:rPr>
        <w:t>еделах своей компетенции, а так</w:t>
      </w:r>
      <w:r w:rsidRPr="00F91B1D">
        <w:rPr>
          <w:rFonts w:ascii="Times New Roman" w:hAnsi="Times New Roman" w:cs="Times New Roman"/>
          <w:sz w:val="28"/>
          <w:szCs w:val="28"/>
        </w:rPr>
        <w:t>же иные органы и организации</w:t>
      </w:r>
      <w:r w:rsidR="005E19BC">
        <w:rPr>
          <w:rFonts w:ascii="Times New Roman" w:hAnsi="Times New Roman" w:cs="Times New Roman"/>
          <w:sz w:val="28"/>
          <w:szCs w:val="28"/>
        </w:rPr>
        <w:t>,</w:t>
      </w:r>
      <w:r w:rsidRPr="00F91B1D">
        <w:rPr>
          <w:rFonts w:ascii="Times New Roman" w:hAnsi="Times New Roman" w:cs="Times New Roman"/>
          <w:sz w:val="28"/>
          <w:szCs w:val="28"/>
        </w:rPr>
        <w:t xml:space="preserve"> на которых в соответствии с законодательством и иными нормативн</w:t>
      </w:r>
      <w:r w:rsidR="00DD27A5" w:rsidRPr="00F91B1D">
        <w:rPr>
          <w:rFonts w:ascii="Times New Roman" w:hAnsi="Times New Roman" w:cs="Times New Roman"/>
          <w:sz w:val="28"/>
          <w:szCs w:val="28"/>
        </w:rPr>
        <w:t xml:space="preserve">ыми </w:t>
      </w:r>
      <w:r w:rsidRPr="00F91B1D">
        <w:rPr>
          <w:rFonts w:ascii="Times New Roman" w:hAnsi="Times New Roman" w:cs="Times New Roman"/>
          <w:sz w:val="28"/>
          <w:szCs w:val="28"/>
        </w:rPr>
        <w:t>правовыми актами Российской Федерации возложены</w:t>
      </w:r>
      <w:r w:rsidRPr="00F91B1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функции.</w:t>
      </w: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35A" w:rsidRPr="00F91B1D" w:rsidRDefault="0049735A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20FB" w:rsidRPr="00F91B1D" w:rsidRDefault="006120F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Pr="00F91B1D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41B" w:rsidRDefault="00A4041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BC" w:rsidRDefault="005E19BC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BC" w:rsidRDefault="005E19BC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BC" w:rsidRDefault="005E19BC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BC" w:rsidRDefault="005E19BC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BC" w:rsidRDefault="005E19BC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BC" w:rsidRDefault="005E19BC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BC" w:rsidRDefault="005E19BC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BC" w:rsidRDefault="005E19BC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BC" w:rsidRPr="00F91B1D" w:rsidRDefault="005E19BC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06B" w:rsidRPr="00F91B1D" w:rsidRDefault="00F3506B" w:rsidP="0049735A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2CC" w:rsidRPr="00F91B1D" w:rsidRDefault="00F402CC" w:rsidP="00F3506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F91B1D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753D15">
        <w:rPr>
          <w:rFonts w:ascii="Times New Roman" w:eastAsia="Times New Roman" w:hAnsi="Times New Roman" w:cs="Times New Roman"/>
          <w:lang w:eastAsia="ru-RU"/>
        </w:rPr>
        <w:t>1</w:t>
      </w:r>
      <w:r w:rsidRPr="00F91B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3506B" w:rsidRPr="00F91B1D" w:rsidRDefault="00F3506B" w:rsidP="00F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1B1D">
        <w:rPr>
          <w:rFonts w:ascii="Times New Roman" w:hAnsi="Times New Roman" w:cs="Times New Roman"/>
          <w:sz w:val="24"/>
          <w:szCs w:val="28"/>
        </w:rPr>
        <w:t xml:space="preserve">к Положению о порядке предоставления и расходования </w:t>
      </w:r>
    </w:p>
    <w:p w:rsidR="00F3506B" w:rsidRPr="00F91B1D" w:rsidRDefault="00F3506B" w:rsidP="00F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1B1D">
        <w:rPr>
          <w:rFonts w:ascii="Times New Roman" w:hAnsi="Times New Roman" w:cs="Times New Roman"/>
          <w:sz w:val="24"/>
          <w:szCs w:val="28"/>
        </w:rPr>
        <w:t>средств, полученных от предоставления платных услуг</w:t>
      </w:r>
    </w:p>
    <w:p w:rsidR="00F3506B" w:rsidRPr="00F91B1D" w:rsidRDefault="00F3506B" w:rsidP="00F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1B1D">
        <w:rPr>
          <w:rFonts w:ascii="Times New Roman" w:hAnsi="Times New Roman" w:cs="Times New Roman"/>
          <w:sz w:val="24"/>
          <w:szCs w:val="28"/>
        </w:rPr>
        <w:t xml:space="preserve"> и иной приносящей доход деятельности </w:t>
      </w:r>
    </w:p>
    <w:p w:rsidR="00F3506B" w:rsidRPr="00F91B1D" w:rsidRDefault="00F3506B" w:rsidP="00F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1B1D">
        <w:rPr>
          <w:rFonts w:ascii="Times New Roman" w:hAnsi="Times New Roman" w:cs="Times New Roman"/>
          <w:sz w:val="24"/>
          <w:szCs w:val="28"/>
        </w:rPr>
        <w:t xml:space="preserve">муниципальными учреждениями культуры </w:t>
      </w:r>
    </w:p>
    <w:p w:rsidR="000E735A" w:rsidRPr="00F91B1D" w:rsidRDefault="00F3506B" w:rsidP="00F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91B1D">
        <w:rPr>
          <w:rFonts w:ascii="Times New Roman" w:hAnsi="Times New Roman" w:cs="Times New Roman"/>
          <w:sz w:val="24"/>
          <w:szCs w:val="28"/>
        </w:rPr>
        <w:t>Рузского городского округа Московской области</w:t>
      </w:r>
    </w:p>
    <w:p w:rsidR="00F3506B" w:rsidRPr="00F91B1D" w:rsidRDefault="00F3506B" w:rsidP="00F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3506B" w:rsidRPr="00F91B1D" w:rsidRDefault="00F3506B" w:rsidP="00F350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D22026" w:rsidRPr="005E19BC" w:rsidRDefault="00D22026" w:rsidP="00D22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BC">
        <w:rPr>
          <w:rFonts w:ascii="Times New Roman" w:hAnsi="Times New Roman" w:cs="Times New Roman"/>
          <w:b/>
          <w:sz w:val="28"/>
          <w:szCs w:val="28"/>
        </w:rPr>
        <w:t>Порядок по формированию тарифов (цен) на платные услуги, оказываемые муниципальными учреждениями культуры Рузского городского округа Московской области</w:t>
      </w:r>
    </w:p>
    <w:p w:rsidR="00D22026" w:rsidRPr="00F91B1D" w:rsidRDefault="00D22026" w:rsidP="006120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0FB" w:rsidRPr="005E19BC" w:rsidRDefault="00D22026" w:rsidP="00612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9B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120FB" w:rsidRPr="005E19BC">
        <w:rPr>
          <w:rFonts w:ascii="Times New Roman" w:hAnsi="Times New Roman" w:cs="Times New Roman"/>
          <w:b/>
          <w:sz w:val="28"/>
          <w:szCs w:val="28"/>
        </w:rPr>
        <w:t xml:space="preserve">Порядок по формированию </w:t>
      </w:r>
      <w:r w:rsidR="00F402CC" w:rsidRPr="005E19BC">
        <w:rPr>
          <w:rFonts w:ascii="Times New Roman" w:hAnsi="Times New Roman" w:cs="Times New Roman"/>
          <w:b/>
          <w:sz w:val="28"/>
          <w:szCs w:val="28"/>
        </w:rPr>
        <w:t>цен (</w:t>
      </w:r>
      <w:r w:rsidR="006120FB" w:rsidRPr="005E19BC">
        <w:rPr>
          <w:rFonts w:ascii="Times New Roman" w:hAnsi="Times New Roman" w:cs="Times New Roman"/>
          <w:b/>
          <w:sz w:val="28"/>
          <w:szCs w:val="28"/>
        </w:rPr>
        <w:t>тарифов</w:t>
      </w:r>
      <w:r w:rsidR="00F402CC" w:rsidRPr="005E19BC">
        <w:rPr>
          <w:rFonts w:ascii="Times New Roman" w:hAnsi="Times New Roman" w:cs="Times New Roman"/>
          <w:b/>
          <w:sz w:val="28"/>
          <w:szCs w:val="28"/>
        </w:rPr>
        <w:t>)</w:t>
      </w:r>
      <w:r w:rsidR="006120FB" w:rsidRPr="005E19BC">
        <w:rPr>
          <w:rFonts w:ascii="Times New Roman" w:hAnsi="Times New Roman" w:cs="Times New Roman"/>
          <w:b/>
          <w:sz w:val="28"/>
          <w:szCs w:val="28"/>
        </w:rPr>
        <w:t xml:space="preserve"> на платные услуги</w:t>
      </w:r>
    </w:p>
    <w:p w:rsidR="006120FB" w:rsidRPr="00F91B1D" w:rsidRDefault="006120FB" w:rsidP="00F80FD3">
      <w:pPr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ab/>
      </w:r>
      <w:r w:rsidR="00D22026" w:rsidRPr="00F91B1D">
        <w:rPr>
          <w:rFonts w:ascii="Times New Roman" w:hAnsi="Times New Roman" w:cs="Times New Roman"/>
          <w:sz w:val="28"/>
          <w:szCs w:val="28"/>
        </w:rPr>
        <w:t>1.1</w:t>
      </w:r>
      <w:r w:rsidRPr="00F91B1D">
        <w:rPr>
          <w:rFonts w:ascii="Times New Roman" w:hAnsi="Times New Roman" w:cs="Times New Roman"/>
          <w:sz w:val="28"/>
          <w:szCs w:val="28"/>
        </w:rPr>
        <w:t xml:space="preserve">. Для расчета </w:t>
      </w:r>
      <w:r w:rsidR="00F402CC" w:rsidRPr="00F91B1D">
        <w:rPr>
          <w:rFonts w:ascii="Times New Roman" w:hAnsi="Times New Roman" w:cs="Times New Roman"/>
          <w:sz w:val="28"/>
          <w:szCs w:val="28"/>
        </w:rPr>
        <w:t xml:space="preserve">цены (тарифа) </w:t>
      </w:r>
      <w:r w:rsidRPr="00F91B1D">
        <w:rPr>
          <w:rFonts w:ascii="Times New Roman" w:hAnsi="Times New Roman" w:cs="Times New Roman"/>
          <w:sz w:val="28"/>
          <w:szCs w:val="28"/>
        </w:rPr>
        <w:t>платной услуги могут быть использованы натуральные и условно-натуральные показатели объемов оказываемых услуг: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 объем услуг, оказанных в предыдущем периоде;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 максимально возможный объем услуг, рассчитанный в соответствии с пропускной способностью и техническими характеристиками зданий и территорий учреждений;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 плановый объем услуг, плановое задание на будущий период (например, на год).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 </w:t>
      </w:r>
      <w:r w:rsidR="00F402CC" w:rsidRPr="00F91B1D">
        <w:rPr>
          <w:rFonts w:ascii="Times New Roman" w:hAnsi="Times New Roman" w:cs="Times New Roman"/>
          <w:sz w:val="28"/>
          <w:szCs w:val="28"/>
        </w:rPr>
        <w:t xml:space="preserve">Цена (тариф) </w:t>
      </w:r>
      <w:r w:rsidRPr="00F91B1D">
        <w:rPr>
          <w:rFonts w:ascii="Times New Roman" w:hAnsi="Times New Roman" w:cs="Times New Roman"/>
          <w:sz w:val="28"/>
          <w:szCs w:val="28"/>
        </w:rPr>
        <w:t>на платную услугу рассчитывается по формуле:</w:t>
      </w:r>
    </w:p>
    <w:p w:rsidR="006120FB" w:rsidRPr="00F91B1D" w:rsidRDefault="006120FB" w:rsidP="006120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B1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= С +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+ Н,</w:t>
      </w:r>
    </w:p>
    <w:p w:rsidR="006120FB" w:rsidRPr="00F91B1D" w:rsidRDefault="006120FB" w:rsidP="0061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где:</w:t>
      </w:r>
      <w:r w:rsidRPr="00F91B1D">
        <w:rPr>
          <w:rFonts w:ascii="Times New Roman" w:hAnsi="Times New Roman" w:cs="Times New Roman"/>
          <w:sz w:val="28"/>
          <w:szCs w:val="28"/>
        </w:rPr>
        <w:tab/>
      </w:r>
    </w:p>
    <w:p w:rsidR="006120FB" w:rsidRPr="00F91B1D" w:rsidRDefault="006120FB" w:rsidP="0061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B1D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– цена платной услуги;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С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себестоимость платных услуг;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91B1D">
        <w:rPr>
          <w:rFonts w:ascii="Times New Roman" w:hAnsi="Times New Roman" w:cs="Times New Roman"/>
          <w:i/>
          <w:sz w:val="28"/>
          <w:szCs w:val="28"/>
        </w:rPr>
        <w:t>Пр</w:t>
      </w:r>
      <w:proofErr w:type="spellEnd"/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– прибыль (размер прибыли не ограничивается и определяется Учреждением самостоятельно);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Н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налоги (налог на добавленную стоимость и т.д. в соответствии с законодательством Российской Федерации).</w:t>
      </w:r>
    </w:p>
    <w:p w:rsidR="006120FB" w:rsidRPr="00F91B1D" w:rsidRDefault="006120FB" w:rsidP="006120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0FB" w:rsidRPr="00F91B1D" w:rsidRDefault="00D22026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1.</w:t>
      </w:r>
      <w:r w:rsidR="006120FB" w:rsidRPr="00F91B1D">
        <w:rPr>
          <w:rFonts w:ascii="Times New Roman" w:hAnsi="Times New Roman" w:cs="Times New Roman"/>
          <w:sz w:val="28"/>
          <w:szCs w:val="28"/>
        </w:rPr>
        <w:t>2. Себестоимость платных услуг, оказываемых муниципальными учреждениями сферы культуры Рузского городского округа Московской области, включает два вида расходов (ст. 318 Налоговог</w:t>
      </w:r>
      <w:r w:rsidR="00BB0471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Федерации) - 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 прямые и косвенные и рассчитывается по формуле:</w:t>
      </w:r>
    </w:p>
    <w:p w:rsidR="006120FB" w:rsidRPr="00F91B1D" w:rsidRDefault="006120FB" w:rsidP="006120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С =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>,</w:t>
      </w:r>
    </w:p>
    <w:p w:rsidR="006120FB" w:rsidRPr="00F91B1D" w:rsidRDefault="006120FB" w:rsidP="0061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где:</w:t>
      </w:r>
    </w:p>
    <w:p w:rsidR="006120FB" w:rsidRPr="00F91B1D" w:rsidRDefault="006120FB" w:rsidP="0061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С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себестоимость платных услуг;</w:t>
      </w:r>
    </w:p>
    <w:p w:rsidR="006120FB" w:rsidRPr="00F91B1D" w:rsidRDefault="006120FB" w:rsidP="0061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lastRenderedPageBreak/>
        <w:t>Рпр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прямые расходы;</w:t>
      </w:r>
    </w:p>
    <w:p w:rsidR="006120FB" w:rsidRPr="00F91B1D" w:rsidRDefault="006120FB" w:rsidP="0061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Ркосв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косвенные расходы.</w:t>
      </w:r>
    </w:p>
    <w:p w:rsidR="006120FB" w:rsidRPr="00F91B1D" w:rsidRDefault="006120FB" w:rsidP="006120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20FB" w:rsidRPr="00F91B1D" w:rsidRDefault="00D22026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1.</w:t>
      </w:r>
      <w:r w:rsidR="006120FB" w:rsidRPr="00F91B1D">
        <w:rPr>
          <w:rFonts w:ascii="Times New Roman" w:hAnsi="Times New Roman" w:cs="Times New Roman"/>
          <w:sz w:val="28"/>
          <w:szCs w:val="28"/>
        </w:rPr>
        <w:t>2.1. Учреждение самостоятельно определяет в учетной политике перечень прямых расходов, связанных с выпо</w:t>
      </w:r>
      <w:r w:rsidR="00BB0471">
        <w:rPr>
          <w:rFonts w:ascii="Times New Roman" w:hAnsi="Times New Roman" w:cs="Times New Roman"/>
          <w:sz w:val="28"/>
          <w:szCs w:val="28"/>
        </w:rPr>
        <w:t>лнением работ и оказанием услуг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 для целей налогообложения.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Прямые расходы рассчитываются по формуле: </w:t>
      </w:r>
    </w:p>
    <w:p w:rsidR="006120FB" w:rsidRPr="00F91B1D" w:rsidRDefault="006120FB" w:rsidP="006120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ФОТосн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Носн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+ Ап + Ими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 xml:space="preserve"> + С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>ам,</w:t>
      </w:r>
    </w:p>
    <w:p w:rsidR="006120FB" w:rsidRPr="00F91B1D" w:rsidRDefault="006120FB" w:rsidP="0061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где:</w:t>
      </w:r>
    </w:p>
    <w:p w:rsidR="006120FB" w:rsidRPr="00F91B1D" w:rsidRDefault="006120FB" w:rsidP="0061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Рпр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прямые расходы;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ФОТосн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расходы на оплату труда основного персонала;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Носн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начисления на выплаты по оплате труда;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Мз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материальные затраты;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Ап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арендная плата;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Ими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износ мягкого инвентаря;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Сам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сумма амортизации.</w:t>
      </w:r>
    </w:p>
    <w:p w:rsidR="006120FB" w:rsidRPr="00F91B1D" w:rsidRDefault="006120FB" w:rsidP="006120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К прямым расходам относятся затраты, непосредственно связанные с оказанием платной услуги:</w:t>
      </w:r>
    </w:p>
    <w:p w:rsidR="006120FB" w:rsidRPr="00F91B1D" w:rsidRDefault="00BB0471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</w:t>
      </w:r>
      <w:r w:rsidR="006120FB" w:rsidRPr="00C34934">
        <w:rPr>
          <w:rFonts w:ascii="Times New Roman" w:hAnsi="Times New Roman" w:cs="Times New Roman"/>
          <w:sz w:val="28"/>
          <w:szCs w:val="28"/>
        </w:rPr>
        <w:t>асходы на оплату труда основного персонала определяются в соответствии с действующими нормативными прав</w:t>
      </w:r>
      <w:r w:rsidR="00FA4442" w:rsidRPr="00C34934">
        <w:rPr>
          <w:rFonts w:ascii="Times New Roman" w:hAnsi="Times New Roman" w:cs="Times New Roman"/>
          <w:sz w:val="28"/>
          <w:szCs w:val="28"/>
        </w:rPr>
        <w:t xml:space="preserve">овыми актами Московской области, </w:t>
      </w:r>
      <w:r w:rsidR="006120FB" w:rsidRPr="00C34934">
        <w:rPr>
          <w:rFonts w:ascii="Times New Roman" w:hAnsi="Times New Roman" w:cs="Times New Roman"/>
          <w:sz w:val="28"/>
          <w:szCs w:val="28"/>
        </w:rPr>
        <w:t>нормативными правовыми актами Рузского городского округа Московской области</w:t>
      </w:r>
      <w:r w:rsidR="00FA4442" w:rsidRPr="00C34934">
        <w:rPr>
          <w:rFonts w:ascii="Times New Roman" w:hAnsi="Times New Roman" w:cs="Times New Roman"/>
          <w:sz w:val="28"/>
          <w:szCs w:val="28"/>
        </w:rPr>
        <w:t xml:space="preserve"> и Положением об оплате труда работников за счет средств от оказания платных услуг и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442" w:rsidRPr="00C34934">
        <w:rPr>
          <w:rFonts w:ascii="Times New Roman" w:hAnsi="Times New Roman" w:cs="Times New Roman"/>
          <w:sz w:val="28"/>
          <w:szCs w:val="28"/>
        </w:rPr>
        <w:t xml:space="preserve"> утвержденным Учреждением.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Численность, квалификационно-должностной состав работников Учреждения, месячные должностные оклады руководителей, специалистов и служащих, тарифные ставки по разрядам тарифной сетки по оплате труда рабочих определяются штатным расписанием, утвержденным Учреждением в установленном порядке.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Заработная плата работников Учреждений включает в себя: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1. Должностной оклад (тарифную ставку).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2. Выплаты стимулирующего характера, в том числе: за интенсивность и высокие результаты работы, за качество выполняемых работ, премиальные выплаты по итогам работы.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3. Выплаты, связанные с режимом работы и условиями труда, в том числе надбавки к тарифным ставкам и окладам за работу в многосменном режиме, за совмещение профессий, за расширение зон обслуживания, за </w:t>
      </w:r>
      <w:r w:rsidRPr="00F91B1D">
        <w:rPr>
          <w:rFonts w:ascii="Times New Roman" w:hAnsi="Times New Roman" w:cs="Times New Roman"/>
          <w:sz w:val="28"/>
          <w:szCs w:val="28"/>
        </w:rPr>
        <w:lastRenderedPageBreak/>
        <w:t>работу в тяжелых условиях, за сверхурочную работу в соответствии с законодательством Российской Федерации.</w:t>
      </w:r>
    </w:p>
    <w:p w:rsidR="006120FB" w:rsidRPr="00F91B1D" w:rsidRDefault="006120FB" w:rsidP="006120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4. Надбавки и доплаты в соответствии с действующими нормативными правовыми актами Московской области и нормативными правовыми актами Рузского городского округа Московской области.</w:t>
      </w:r>
    </w:p>
    <w:p w:rsidR="006120FB" w:rsidRPr="00F91B1D" w:rsidRDefault="006120FB" w:rsidP="006120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5. Другие виды выплат, произведенных в пользу работника, предусмотренных трудовым договором и (или) коллективным договором.</w:t>
      </w:r>
    </w:p>
    <w:p w:rsidR="006120FB" w:rsidRPr="00F91B1D" w:rsidRDefault="006120FB" w:rsidP="006120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Расчет расходов на оплату труда производится с учетом годового фонда рабочего времени по каждой категории основного персонала и времени оказания платной услуги. </w:t>
      </w:r>
    </w:p>
    <w:p w:rsidR="006120FB" w:rsidRPr="00F91B1D" w:rsidRDefault="00BB0471" w:rsidP="006120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</w:t>
      </w:r>
      <w:r w:rsidR="006120FB" w:rsidRPr="00F91B1D">
        <w:rPr>
          <w:rFonts w:ascii="Times New Roman" w:hAnsi="Times New Roman" w:cs="Times New Roman"/>
          <w:sz w:val="28"/>
          <w:szCs w:val="28"/>
        </w:rPr>
        <w:t>ачисления на выплаты по оплате труда включают расходы на оплату страховых взносов в соответствии с законодательством Российской Федерации.</w:t>
      </w:r>
    </w:p>
    <w:p w:rsidR="006120FB" w:rsidRPr="00F91B1D" w:rsidRDefault="00BB0471" w:rsidP="006120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</w:t>
      </w:r>
      <w:r w:rsidR="006120FB" w:rsidRPr="00F91B1D">
        <w:rPr>
          <w:rFonts w:ascii="Times New Roman" w:hAnsi="Times New Roman" w:cs="Times New Roman"/>
          <w:sz w:val="28"/>
          <w:szCs w:val="28"/>
        </w:rPr>
        <w:t>атериальные затраты (</w:t>
      </w:r>
      <w:hyperlink r:id="rId15" w:anchor="A9E0NM" w:history="1">
        <w:r w:rsidR="006120FB" w:rsidRPr="00F91B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ст.254 Налогового кодекса Российской Федерации)</w:t>
        </w:r>
      </w:hyperlink>
      <w:r w:rsidR="006120FB" w:rsidRPr="00F91B1D">
        <w:rPr>
          <w:rFonts w:ascii="Times New Roman" w:hAnsi="Times New Roman" w:cs="Times New Roman"/>
          <w:sz w:val="28"/>
          <w:szCs w:val="28"/>
        </w:rPr>
        <w:t xml:space="preserve"> включают расходы на приобретение материалов, инвентаря, приборов, и других расходных материалов, используемых непосредственно в процессе оказания платной услуги и не являющихся амортизируемым имуществом.</w:t>
      </w:r>
    </w:p>
    <w:p w:rsidR="006120FB" w:rsidRPr="00F91B1D" w:rsidRDefault="006120FB" w:rsidP="006120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Материальные затраты рассчитываются на основе фактических данных за предшествующий период, а при отсутствии данного вида услуг в предшествующем периоде можно использовать планово-нормативные показатели на плановый период (год).</w:t>
      </w:r>
    </w:p>
    <w:p w:rsidR="006120FB" w:rsidRPr="00F91B1D" w:rsidRDefault="00BB0471" w:rsidP="006120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лата за аренду помещений, сооружений определяется в соответствии с заключенными договорами. В прямые расходы арендная плата включается в том случае, если аренда уплачивается за помещения, в которых непосредственно оказывается  платная услуга. Затраты включаются в себестоимость в зависимости от объема оказываемых услуг за определенный период времени и количества потребителей услуги. </w:t>
      </w:r>
    </w:p>
    <w:p w:rsidR="006120FB" w:rsidRPr="00F91B1D" w:rsidRDefault="00BB0471" w:rsidP="006120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</w:t>
      </w:r>
      <w:r w:rsidR="006120FB" w:rsidRPr="00F91B1D">
        <w:rPr>
          <w:rFonts w:ascii="Times New Roman" w:hAnsi="Times New Roman" w:cs="Times New Roman"/>
          <w:sz w:val="28"/>
          <w:szCs w:val="28"/>
        </w:rPr>
        <w:t>знос мягкого инвентаря по основным подразделениям рассчитывается исходя из фактичес</w:t>
      </w:r>
      <w:r>
        <w:rPr>
          <w:rFonts w:ascii="Times New Roman" w:hAnsi="Times New Roman" w:cs="Times New Roman"/>
          <w:sz w:val="28"/>
          <w:szCs w:val="28"/>
        </w:rPr>
        <w:t>ких расходов на его приобретения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 и срока использования. Расчет производится по фактическому списанию на основе актов. 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Износ мягкого инвентаря может быть определен по формуле:</w:t>
      </w:r>
    </w:p>
    <w:p w:rsidR="006120FB" w:rsidRPr="00F91B1D" w:rsidRDefault="006120FB" w:rsidP="006120FB">
      <w:pPr>
        <w:spacing w:after="0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Ими=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∑Фсмиi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 х Вд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 Т</m:t>
        </m:r>
      </m:oMath>
      <w:r w:rsidRPr="00F91B1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:rsidR="006120FB" w:rsidRPr="00F91B1D" w:rsidRDefault="006120FB" w:rsidP="006120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где: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Ими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износ мягкого инвентаря;</w:t>
      </w:r>
    </w:p>
    <w:p w:rsidR="006120FB" w:rsidRPr="00F91B1D" w:rsidRDefault="006120FB" w:rsidP="006120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lastRenderedPageBreak/>
        <w:t>Фсми</w:t>
      </w:r>
      <w:proofErr w:type="spellEnd"/>
      <w:proofErr w:type="gramStart"/>
      <w:r w:rsidRPr="00F91B1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– фактическая стоимость </w:t>
      </w:r>
      <w:r w:rsidRPr="00F91B1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1B1D">
        <w:rPr>
          <w:rFonts w:ascii="Times New Roman" w:hAnsi="Times New Roman" w:cs="Times New Roman"/>
          <w:sz w:val="28"/>
          <w:szCs w:val="28"/>
        </w:rPr>
        <w:t>-го вида мягкого инвентаря, при оказании платной услуги (с учетом срока использования мягкого инвентаря) в пересчете на год;</w:t>
      </w:r>
    </w:p>
    <w:p w:rsidR="006120FB" w:rsidRPr="00F91B1D" w:rsidRDefault="006120FB" w:rsidP="006120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Т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время оказания платной услуги (час);</w:t>
      </w:r>
    </w:p>
    <w:p w:rsidR="006120FB" w:rsidRPr="00F91B1D" w:rsidRDefault="006120FB" w:rsidP="006120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Рд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число дней работы учреждения в рассматриваемом периоде (год), во время которых оказывалась платная услуга (дней);</w:t>
      </w:r>
    </w:p>
    <w:p w:rsidR="006120FB" w:rsidRPr="00F91B1D" w:rsidRDefault="006120FB" w:rsidP="006120F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Вд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количество часов работы учреждения за день, во время которых оказывалась платная услуга (час).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0FB" w:rsidRPr="00F91B1D" w:rsidRDefault="00BB0471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</w:t>
      </w:r>
      <w:r w:rsidR="006120FB" w:rsidRPr="00F91B1D">
        <w:rPr>
          <w:rFonts w:ascii="Times New Roman" w:hAnsi="Times New Roman" w:cs="Times New Roman"/>
          <w:sz w:val="28"/>
          <w:szCs w:val="28"/>
        </w:rPr>
        <w:t>чет доходов и расходов по амортизируемому имуществу ведется по каждому объекту.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Расчет сумм амортизации производится для оборудования со сроком полезного использования более 12 месяцев и первоначальной стоимостью более 100 000 рублей (</w:t>
      </w:r>
      <w:hyperlink r:id="rId16" w:anchor="A9K0NN" w:history="1">
        <w:r w:rsidRPr="00F91B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ст.256 Налогового кодекса Российской Федерации)</w:t>
        </w:r>
      </w:hyperlink>
      <w:r w:rsidRPr="00F91B1D">
        <w:rPr>
          <w:rFonts w:ascii="Times New Roman" w:hAnsi="Times New Roman" w:cs="Times New Roman"/>
          <w:sz w:val="28"/>
          <w:szCs w:val="28"/>
        </w:rPr>
        <w:t>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Сумма амортизации за год i-ого вида оборудования, используемого непосредственно для оказания платной услуги</w:t>
      </w:r>
      <w:r w:rsidR="00BB0471">
        <w:rPr>
          <w:rFonts w:ascii="Times New Roman" w:hAnsi="Times New Roman" w:cs="Times New Roman"/>
          <w:sz w:val="28"/>
          <w:szCs w:val="28"/>
        </w:rPr>
        <w:t>,</w:t>
      </w:r>
      <w:r w:rsidRPr="00F91B1D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120FB" w:rsidRPr="00F91B1D" w:rsidRDefault="006120FB" w:rsidP="006120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 w:rsidRPr="00F91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F91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91B1D">
        <w:rPr>
          <w:rFonts w:ascii="Times New Roman" w:hAnsi="Times New Roman" w:cs="Times New Roman"/>
          <w:sz w:val="28"/>
          <w:szCs w:val="28"/>
        </w:rPr>
        <w:t xml:space="preserve">  / Си</w:t>
      </w:r>
      <w:r w:rsidRPr="00F91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91B1D">
        <w:rPr>
          <w:rFonts w:ascii="Times New Roman" w:hAnsi="Times New Roman" w:cs="Times New Roman"/>
          <w:sz w:val="28"/>
          <w:szCs w:val="28"/>
        </w:rPr>
        <w:t>,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где: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F91B1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F91B1D">
        <w:rPr>
          <w:rFonts w:ascii="Times New Roman" w:hAnsi="Times New Roman" w:cs="Times New Roman"/>
          <w:sz w:val="28"/>
          <w:szCs w:val="28"/>
        </w:rPr>
        <w:t xml:space="preserve"> – сумма амортизации за год i-ого вида оборудования, используемого 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оказания платной услуги;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Бс</w:t>
      </w:r>
      <w:proofErr w:type="spellEnd"/>
      <w:proofErr w:type="gramStart"/>
      <w:r w:rsidRPr="00F91B1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F91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1B1D">
        <w:rPr>
          <w:rFonts w:ascii="Times New Roman" w:hAnsi="Times New Roman" w:cs="Times New Roman"/>
          <w:sz w:val="28"/>
          <w:szCs w:val="28"/>
        </w:rPr>
        <w:t>– балансовая стоимость i-ого вида оборудования;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Си</w:t>
      </w:r>
      <w:proofErr w:type="gramStart"/>
      <w:r w:rsidRPr="00F91B1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F91B1D">
        <w:rPr>
          <w:rFonts w:ascii="Times New Roman" w:hAnsi="Times New Roman" w:cs="Times New Roman"/>
          <w:i/>
          <w:sz w:val="28"/>
          <w:szCs w:val="28"/>
        </w:rPr>
        <w:t> </w:t>
      </w:r>
      <w:r w:rsidRPr="00F91B1D">
        <w:rPr>
          <w:rFonts w:ascii="Times New Roman" w:hAnsi="Times New Roman" w:cs="Times New Roman"/>
          <w:sz w:val="28"/>
          <w:szCs w:val="28"/>
        </w:rPr>
        <w:t xml:space="preserve">– установленный максимальный срок использования i-ого вида оборудования. 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Сумма амортизации всех видов оборудования, непосредственно участвующих в оказании платной услуги, за год равна:</w:t>
      </w:r>
    </w:p>
    <w:p w:rsidR="006120FB" w:rsidRPr="00F91B1D" w:rsidRDefault="00F91B1D" w:rsidP="006120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Сам=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∑Саi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Рд х Вд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 Т</m:t>
        </m:r>
      </m:oMath>
      <w:r w:rsidR="006120FB" w:rsidRPr="00F91B1D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где: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Сам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сумма амортизации;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Са</w:t>
      </w:r>
      <w:proofErr w:type="gramStart"/>
      <w:r w:rsidRPr="00F91B1D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– сумма амортизации за год i-ого вида оборудования, используемого при оказании платной услуги;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Рд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число дней работы оборудования за год;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Вд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количество часов работы оборудования за день;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Т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время оказания услуги в часах;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i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виды оборудования, используемого при оказании платной услуги.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0FB" w:rsidRPr="00F91B1D" w:rsidRDefault="00D22026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120FB" w:rsidRPr="00F91B1D">
        <w:rPr>
          <w:rFonts w:ascii="Times New Roman" w:hAnsi="Times New Roman" w:cs="Times New Roman"/>
          <w:sz w:val="28"/>
          <w:szCs w:val="28"/>
        </w:rPr>
        <w:t>2.2. К косвенным расходам относятся все иные суммы расходов, за исключением внереализационных расходов, осуществляемые учреждением в течение отчетного периода.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Величина косвенных расходов определяется по формуле:</w:t>
      </w:r>
    </w:p>
    <w:p w:rsidR="006120FB" w:rsidRPr="00F91B1D" w:rsidRDefault="006120FB" w:rsidP="006120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ФОТоу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+ Ноу +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Рх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+Аз +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Рпроч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>,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где: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Ркосв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косвенные расходы;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ФОТоу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расходы на оплату труда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общеучрежденческого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персонала;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Ноу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начисления на выплаты по оплате труда;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Рх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хозяйственные расходы;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Аз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амортизация зданий;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Рпроч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прочие расходы.</w:t>
      </w:r>
    </w:p>
    <w:p w:rsidR="006120FB" w:rsidRPr="00F91B1D" w:rsidRDefault="006120FB" w:rsidP="006120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20FB" w:rsidRPr="00F91B1D" w:rsidRDefault="00BB0471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Косвенными расходами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 при оказании услуг в сфере культуры являются:</w:t>
      </w:r>
    </w:p>
    <w:p w:rsidR="006120FB" w:rsidRPr="00F91B1D" w:rsidRDefault="00BB0471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р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асходы на оплату труда </w:t>
      </w:r>
      <w:proofErr w:type="spellStart"/>
      <w:r w:rsidR="006120FB" w:rsidRPr="00F91B1D">
        <w:rPr>
          <w:rFonts w:ascii="Times New Roman" w:hAnsi="Times New Roman" w:cs="Times New Roman"/>
          <w:sz w:val="28"/>
          <w:szCs w:val="28"/>
        </w:rPr>
        <w:t>общеучрежденческого</w:t>
      </w:r>
      <w:proofErr w:type="spellEnd"/>
      <w:r w:rsidR="006120FB" w:rsidRPr="00F91B1D">
        <w:rPr>
          <w:rFonts w:ascii="Times New Roman" w:hAnsi="Times New Roman" w:cs="Times New Roman"/>
          <w:sz w:val="28"/>
          <w:szCs w:val="28"/>
        </w:rPr>
        <w:t xml:space="preserve"> персонала (администрация, отдел кадров, бухгалтерия, хозяйственные и прочие вспомогательные службы)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 включают заработную плату </w:t>
      </w:r>
      <w:proofErr w:type="spellStart"/>
      <w:r w:rsidR="006120FB" w:rsidRPr="00F91B1D">
        <w:rPr>
          <w:rFonts w:ascii="Times New Roman" w:hAnsi="Times New Roman" w:cs="Times New Roman"/>
          <w:sz w:val="28"/>
          <w:szCs w:val="28"/>
        </w:rPr>
        <w:t>общеучрежденческого</w:t>
      </w:r>
      <w:proofErr w:type="spellEnd"/>
      <w:r w:rsidR="006120FB" w:rsidRPr="00F91B1D">
        <w:rPr>
          <w:rFonts w:ascii="Times New Roman" w:hAnsi="Times New Roman" w:cs="Times New Roman"/>
          <w:sz w:val="28"/>
          <w:szCs w:val="28"/>
        </w:rPr>
        <w:t xml:space="preserve"> персонала, непосредственно не занятого в оказании платных услуг, надбавки, доплаты и другие выплаты стимулирующего характера в соответствии с действующим законодательством Российской Федерации Московской области и Рузского город</w:t>
      </w:r>
      <w:r w:rsidR="00FA4442" w:rsidRPr="00F91B1D">
        <w:rPr>
          <w:rFonts w:ascii="Times New Roman" w:hAnsi="Times New Roman" w:cs="Times New Roman"/>
          <w:sz w:val="28"/>
          <w:szCs w:val="28"/>
        </w:rPr>
        <w:t>ского округа Московской области</w:t>
      </w:r>
      <w:r w:rsidR="00FA4442" w:rsidRPr="003800A2">
        <w:rPr>
          <w:rFonts w:ascii="Times New Roman" w:hAnsi="Times New Roman" w:cs="Times New Roman"/>
          <w:sz w:val="28"/>
          <w:szCs w:val="28"/>
        </w:rPr>
        <w:t>, Положением об оплате труда работников за счет средств от оказания</w:t>
      </w:r>
      <w:proofErr w:type="gramEnd"/>
      <w:r w:rsidR="00FA4442" w:rsidRPr="003800A2">
        <w:rPr>
          <w:rFonts w:ascii="Times New Roman" w:hAnsi="Times New Roman" w:cs="Times New Roman"/>
          <w:sz w:val="28"/>
          <w:szCs w:val="28"/>
        </w:rPr>
        <w:t xml:space="preserve"> платных услуг и иной приносящей доход деятельности утвержденным Учреждением.</w:t>
      </w:r>
    </w:p>
    <w:p w:rsidR="006120FB" w:rsidRPr="00F91B1D" w:rsidRDefault="00BB0471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</w:t>
      </w:r>
      <w:r w:rsidR="006120FB" w:rsidRPr="00F91B1D">
        <w:rPr>
          <w:rFonts w:ascii="Times New Roman" w:hAnsi="Times New Roman" w:cs="Times New Roman"/>
          <w:sz w:val="28"/>
          <w:szCs w:val="28"/>
        </w:rPr>
        <w:t>ачисления на выплаты по оплате труда включают расходы на оплату страховых взносов в соответствии с законодательством Российской Федерации.</w:t>
      </w:r>
    </w:p>
    <w:p w:rsidR="006120FB" w:rsidRPr="00F91B1D" w:rsidRDefault="00BB0471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х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озяйственные расходы включают затраты на материалы для хозяйственных целей, на канцелярские товары, на текущий ремонт, коммунальные расходы, арендную плату зданий и сооружений и определяются либо по фактическим данным предшествующего года, либо в соответствии с планом работы на будущий год. </w:t>
      </w:r>
    </w:p>
    <w:p w:rsidR="006120FB" w:rsidRPr="00F91B1D" w:rsidRDefault="00BB0471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а</w:t>
      </w:r>
      <w:r w:rsidR="006120FB" w:rsidRPr="00F91B1D">
        <w:rPr>
          <w:rFonts w:ascii="Times New Roman" w:hAnsi="Times New Roman" w:cs="Times New Roman"/>
          <w:sz w:val="28"/>
          <w:szCs w:val="28"/>
        </w:rPr>
        <w:t>мортизация зданий, сооружений и других основных средств, непосредственно не связанных с оказанием услуги в сфере культуры.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Амортизируемым имуществом признается имущество, результаты интеллектуальной деятельности и иные объекты интеллектуальной собственности, которые используются для извлечения дохода и стоимость которых погашается путем начисления амортизации. Амортизируемым </w:t>
      </w:r>
      <w:r w:rsidRPr="00F91B1D">
        <w:rPr>
          <w:rFonts w:ascii="Times New Roman" w:hAnsi="Times New Roman" w:cs="Times New Roman"/>
          <w:sz w:val="28"/>
          <w:szCs w:val="28"/>
        </w:rPr>
        <w:lastRenderedPageBreak/>
        <w:t>имуществом признается имущество со сроком полезного использования более 12 месяцев и первоначальной стоимостью более 100 000 рублей (</w:t>
      </w:r>
      <w:hyperlink r:id="rId17" w:anchor="A9K0NN" w:history="1">
        <w:r w:rsidRPr="00F91B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ст.256 Налогового кодекса Российской Федерации)</w:t>
        </w:r>
      </w:hyperlink>
      <w:r w:rsidRPr="00F91B1D">
        <w:rPr>
          <w:rFonts w:ascii="Times New Roman" w:hAnsi="Times New Roman" w:cs="Times New Roman"/>
          <w:sz w:val="28"/>
          <w:szCs w:val="28"/>
        </w:rPr>
        <w:t>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Метод начисления амортизации устанавливается Учреждением самостоятельно применительно ко всем объектам амортизируемого имущества и отражается в учетной политике для целей налогообложения.</w:t>
      </w:r>
    </w:p>
    <w:p w:rsidR="006120FB" w:rsidRPr="00F91B1D" w:rsidRDefault="00BB0471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рочие расходы также определяются по фактическим данным предшествующего года, либо в случае недостаточного ресурсного обеспечения или отсутствия данных в соответствии с планом работы на будущий год. 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Прочие расходы (</w:t>
      </w:r>
      <w:hyperlink r:id="rId18" w:anchor="AA60NS" w:history="1">
        <w:r w:rsidRPr="00F91B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ст.264 Налогового кодекса Российской Федерации)</w:t>
        </w:r>
      </w:hyperlink>
      <w:r w:rsidRPr="00F91B1D">
        <w:rPr>
          <w:rFonts w:ascii="Times New Roman" w:hAnsi="Times New Roman" w:cs="Times New Roman"/>
          <w:sz w:val="28"/>
          <w:szCs w:val="28"/>
        </w:rPr>
        <w:t xml:space="preserve"> могут включать: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1) Расходы по охране имущества, обслуживанию охранно-пожарной сигнализации, расходы на приобретение услуг пожарной охраны и иных услуг охранной деятельности. 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2) Расходы на подготовку и переподготовку кадров, если: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</w:t>
      </w:r>
      <w:r w:rsidRPr="00F91B1D">
        <w:t> </w:t>
      </w:r>
      <w:r w:rsidRPr="00F91B1D">
        <w:rPr>
          <w:rFonts w:ascii="Times New Roman" w:hAnsi="Times New Roman" w:cs="Times New Roman"/>
          <w:sz w:val="28"/>
          <w:szCs w:val="28"/>
        </w:rPr>
        <w:t>соответствующие услуги оказываются российскими образовательными учреждениями, получившими государственную аккредитацию (имеющими соответствующую лицензию), либо иностранными образовательными учреждениями, имеющими соответствующий статус;</w:t>
      </w:r>
    </w:p>
    <w:p w:rsidR="006120FB" w:rsidRPr="00F91B1D" w:rsidRDefault="00BB0471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подготовку (переподготовку), которую 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проходят работники, состоящие в штате; 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- программа подготовки (переподготовки) способствует повышению квалификации и более эффективному использованию подготавливаемого или переподготавливаемого специалиста в этой организации в рамках оказания платной деятельности Учреждения.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3) Расходы на рекламу, непосредственно не связанные с оказанием услуги: расходы на рекламные мероприятия через средства массовой информации (в том числе объявления в печати, передача по радио и телевидению) и телекоммуникационные сети; расходы на световую и иную наружную рекламу, включая изготовление рекламных стендов и рекламных щитов; расходы на участие в выставках, ярмарках, экспозициях, на оформление витрин, выставок-продаж, комнат образцов и демонстрационных залов, изготовление рекламных брошюр и каталогов, содержащих информацию о платных услугах.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Расходы на приобретение (изготовление) призов, вручаемых победителям розыгрышей во время проведения массовых рекламных кампаний, а также расходы на иные виды рекламы.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lastRenderedPageBreak/>
        <w:t>Если платная услуга оказывается на территории Учреждения, то часть общехозяйственных расходов, эксплуатационных расходов и стоимости коммунальных услуг может быть отнесена на цену данной платной услуги. Величина данного показателя в составе цены платной услуги устанавливается для каждого типа Учреждения и каждого вида платной услуги индивидуально.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4) Другие расходы (</w:t>
      </w:r>
      <w:hyperlink r:id="rId19" w:anchor="AA60NS" w:history="1">
        <w:r w:rsidRPr="00F91B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ст.264 Налогового кодекса Российской Федерации)</w:t>
        </w:r>
      </w:hyperlink>
      <w:r w:rsidRPr="00F91B1D">
        <w:rPr>
          <w:rFonts w:ascii="Times New Roman" w:hAnsi="Times New Roman" w:cs="Times New Roman"/>
          <w:sz w:val="28"/>
          <w:szCs w:val="28"/>
        </w:rPr>
        <w:t>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В себестоимость конкретной i-ой платной услуги косвенные расходы могут быть включены пропорционально прямым расходам, приходящимся на платную услугу через расчетный коэффициент косвенных расходов:</w:t>
      </w:r>
    </w:p>
    <w:p w:rsidR="006120FB" w:rsidRPr="00F91B1D" w:rsidRDefault="006120FB" w:rsidP="006120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proofErr w:type="gramStart"/>
      <w:r w:rsidRPr="00F91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F91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91B1D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>,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где: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Ркосв</w:t>
      </w:r>
      <w:proofErr w:type="spellEnd"/>
      <w:proofErr w:type="gramStart"/>
      <w:r w:rsidRPr="00F91B1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– величина косвенных расходов, включаемых в себестоимость конкретной i - ой платной услуги;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Рпр</w:t>
      </w:r>
      <w:proofErr w:type="spellEnd"/>
      <w:proofErr w:type="gramStart"/>
      <w:r w:rsidRPr="00F91B1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– величина прямых расходов, включаемых в себестоимость i-ой платной услуги;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Ккр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коэффициент косвенных расходов, включаемых в себестоимость данной платной услуги пропорционально прямым расходам.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Коэффициент косвенных расходов рассчитывается по фактическим данным предшествующего периода, либо в случае недостаточного ресурсного обеспечения или отсутствия данных за предшествующий период в соответствии с планом работы на будущий год по формуле:</w:t>
      </w:r>
    </w:p>
    <w:p w:rsidR="006120FB" w:rsidRPr="00F91B1D" w:rsidRDefault="006120FB" w:rsidP="006120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sz w:val="28"/>
          <w:szCs w:val="28"/>
        </w:rPr>
        <w:t>Ккр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proofErr w:type="gramStart"/>
      <w:r w:rsidRPr="00F91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 / ∑</w:t>
      </w: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Рпр</w:t>
      </w:r>
      <w:proofErr w:type="spellEnd"/>
      <w:r w:rsidRPr="00F91B1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91B1D">
        <w:rPr>
          <w:rFonts w:ascii="Times New Roman" w:hAnsi="Times New Roman" w:cs="Times New Roman"/>
          <w:sz w:val="28"/>
          <w:szCs w:val="28"/>
        </w:rPr>
        <w:t>,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где: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∑</w:t>
      </w: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Ркосв</w:t>
      </w:r>
      <w:proofErr w:type="spellEnd"/>
      <w:proofErr w:type="gramStart"/>
      <w:r w:rsidRPr="00F91B1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– сумма косвенных расходов в расчете на весь объем оказанных платных услуг за год;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∑</w:t>
      </w: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Рпр</w:t>
      </w:r>
      <w:proofErr w:type="spellEnd"/>
      <w:proofErr w:type="gramStart"/>
      <w:r w:rsidRPr="00F91B1D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– сумма прямых расходов в расчете на весь объем оказанных платных услуг за год.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0FB" w:rsidRDefault="00D22026" w:rsidP="006120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7B">
        <w:rPr>
          <w:rFonts w:ascii="Times New Roman" w:hAnsi="Times New Roman" w:cs="Times New Roman"/>
          <w:b/>
          <w:sz w:val="28"/>
          <w:szCs w:val="28"/>
        </w:rPr>
        <w:t>2</w:t>
      </w:r>
      <w:r w:rsidR="006120FB" w:rsidRPr="004E0E7B">
        <w:rPr>
          <w:rFonts w:ascii="Times New Roman" w:hAnsi="Times New Roman" w:cs="Times New Roman"/>
          <w:b/>
          <w:sz w:val="28"/>
          <w:szCs w:val="28"/>
        </w:rPr>
        <w:t>. Коэффициенты дискриминации цен</w:t>
      </w:r>
    </w:p>
    <w:p w:rsidR="004E0E7B" w:rsidRPr="004E0E7B" w:rsidRDefault="004E0E7B" w:rsidP="006120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FB" w:rsidRPr="00F91B1D" w:rsidRDefault="006120FB" w:rsidP="0061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1B1D">
        <w:rPr>
          <w:rFonts w:ascii="Times New Roman" w:hAnsi="Times New Roman" w:cs="Times New Roman"/>
          <w:sz w:val="28"/>
          <w:szCs w:val="28"/>
          <w:lang w:eastAsia="ru-RU"/>
        </w:rPr>
        <w:t>Учитывая специфику формирования спроса на различные виды услуг</w:t>
      </w:r>
      <w:r w:rsidR="004E0E7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91B1D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оказываемых на платной основе, его неравномерность во времени, места предоставления услуги Учреждение может устанавливать различные цены на одну и ту же услугу (ценовая дискриминация) в зависимости от спроса.</w:t>
      </w:r>
    </w:p>
    <w:p w:rsidR="006120FB" w:rsidRPr="00F91B1D" w:rsidRDefault="00F402CC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 xml:space="preserve">Цена (тариф) </w:t>
      </w:r>
      <w:r w:rsidR="006120FB" w:rsidRPr="00F91B1D">
        <w:rPr>
          <w:rFonts w:ascii="Times New Roman" w:hAnsi="Times New Roman" w:cs="Times New Roman"/>
          <w:sz w:val="28"/>
          <w:szCs w:val="28"/>
        </w:rPr>
        <w:t>на базовые платные услуги регулируются коэффициентами дискриминации цен, которые подразделяются на два вида:</w:t>
      </w:r>
    </w:p>
    <w:p w:rsidR="006120FB" w:rsidRPr="00F91B1D" w:rsidRDefault="00D22026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2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.1. Коэффициенты дискриминации цен, обеспечивающие доступность услуги, применяются для уменьшения цены на базовые платные услуги в </w:t>
      </w:r>
      <w:bookmarkStart w:id="0" w:name="_GoBack"/>
      <w:bookmarkEnd w:id="0"/>
      <w:r w:rsidR="006120FB" w:rsidRPr="00F91B1D">
        <w:rPr>
          <w:rFonts w:ascii="Times New Roman" w:hAnsi="Times New Roman" w:cs="Times New Roman"/>
          <w:sz w:val="28"/>
          <w:szCs w:val="28"/>
        </w:rPr>
        <w:lastRenderedPageBreak/>
        <w:t>рамках социальной политики государства, направленной на обеспечение экономической доступности услуг культуры для социально незащищенных слоев общества.</w:t>
      </w:r>
    </w:p>
    <w:p w:rsidR="006120FB" w:rsidRPr="00F91B1D" w:rsidRDefault="00D22026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2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6120FB" w:rsidRPr="00F91B1D">
        <w:rPr>
          <w:rFonts w:ascii="Times New Roman" w:hAnsi="Times New Roman" w:cs="Times New Roman"/>
          <w:sz w:val="28"/>
          <w:szCs w:val="28"/>
        </w:rPr>
        <w:t xml:space="preserve">Коэффициенты дискриминации цен, регулирующие спрос на услугу, применяются для увеличения цены на базовые платные услуги (новые услуги, премьерный показ спектакля и т.п.) или для уменьшения цены на базовые платные услуги (посещение музея без экскурсионного сопровождения, экскурсии в утреннее время или будние дни, спектакли текущего репертуара, услуги, оказываемые в сельской местности Рузского городского округа Московской области и т.д.). </w:t>
      </w:r>
      <w:proofErr w:type="gramEnd"/>
    </w:p>
    <w:p w:rsidR="006120FB" w:rsidRPr="00F91B1D" w:rsidRDefault="006120FB" w:rsidP="006120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  <w:lang w:eastAsia="ru-RU"/>
        </w:rPr>
        <w:t>Цена платной услуги с учетом коэффициента дискриминации определяется по формуле:</w:t>
      </w:r>
    </w:p>
    <w:p w:rsidR="006120FB" w:rsidRPr="00F91B1D" w:rsidRDefault="006120FB" w:rsidP="006120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sz w:val="28"/>
          <w:szCs w:val="28"/>
        </w:rPr>
        <w:t>Цд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91B1D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х Кд, 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где: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1B1D">
        <w:rPr>
          <w:rFonts w:ascii="Times New Roman" w:hAnsi="Times New Roman" w:cs="Times New Roman"/>
          <w:i/>
          <w:sz w:val="28"/>
          <w:szCs w:val="28"/>
        </w:rPr>
        <w:t>Цд</w:t>
      </w:r>
      <w:proofErr w:type="spellEnd"/>
      <w:r w:rsidRPr="00F91B1D">
        <w:rPr>
          <w:rFonts w:ascii="Times New Roman" w:hAnsi="Times New Roman" w:cs="Times New Roman"/>
          <w:sz w:val="28"/>
          <w:szCs w:val="28"/>
        </w:rPr>
        <w:t xml:space="preserve"> – цена платной услуги с учетом коэффициента дискриминации;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B1D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F91B1D">
        <w:rPr>
          <w:rFonts w:ascii="Times New Roman" w:hAnsi="Times New Roman" w:cs="Times New Roman"/>
          <w:sz w:val="28"/>
          <w:szCs w:val="28"/>
        </w:rPr>
        <w:t xml:space="preserve"> – цена платной услуги;</w:t>
      </w:r>
    </w:p>
    <w:p w:rsidR="006120FB" w:rsidRPr="00F91B1D" w:rsidRDefault="006120FB" w:rsidP="006120F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i/>
          <w:sz w:val="28"/>
          <w:szCs w:val="28"/>
        </w:rPr>
        <w:t>Кд</w:t>
      </w:r>
      <w:r w:rsidRPr="00F91B1D">
        <w:rPr>
          <w:rFonts w:ascii="Times New Roman" w:hAnsi="Times New Roman" w:cs="Times New Roman"/>
          <w:sz w:val="28"/>
          <w:szCs w:val="28"/>
        </w:rPr>
        <w:t xml:space="preserve"> – коэффициент дискриминации цен.</w:t>
      </w:r>
    </w:p>
    <w:p w:rsidR="006120FB" w:rsidRPr="00F91B1D" w:rsidRDefault="006120FB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Размер коэффициента дискриминации цен устанавливается Учреждениям самостоятельно и отражается в приказе Учреждения.</w:t>
      </w:r>
    </w:p>
    <w:p w:rsidR="006120FB" w:rsidRPr="00F91B1D" w:rsidRDefault="006120FB" w:rsidP="006120F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20FB" w:rsidRDefault="00D22026" w:rsidP="006120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7B">
        <w:rPr>
          <w:rFonts w:ascii="Times New Roman" w:hAnsi="Times New Roman" w:cs="Times New Roman"/>
          <w:b/>
          <w:sz w:val="28"/>
          <w:szCs w:val="28"/>
        </w:rPr>
        <w:t>3</w:t>
      </w:r>
      <w:r w:rsidR="006120FB" w:rsidRPr="004E0E7B">
        <w:rPr>
          <w:rFonts w:ascii="Times New Roman" w:hAnsi="Times New Roman" w:cs="Times New Roman"/>
          <w:b/>
          <w:sz w:val="28"/>
          <w:szCs w:val="28"/>
        </w:rPr>
        <w:t>. Налогообложение</w:t>
      </w:r>
    </w:p>
    <w:p w:rsidR="004E0E7B" w:rsidRPr="004E0E7B" w:rsidRDefault="004E0E7B" w:rsidP="006120F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0FB" w:rsidRPr="00F91B1D" w:rsidRDefault="00D22026" w:rsidP="00612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3</w:t>
      </w:r>
      <w:r w:rsidR="006120FB" w:rsidRPr="00F91B1D">
        <w:rPr>
          <w:rFonts w:ascii="Times New Roman" w:hAnsi="Times New Roman" w:cs="Times New Roman"/>
          <w:sz w:val="28"/>
          <w:szCs w:val="28"/>
        </w:rPr>
        <w:t>.1. При формировании цены на платные услуги, оказывае</w:t>
      </w:r>
      <w:r w:rsidR="004E0E7B">
        <w:rPr>
          <w:rFonts w:ascii="Times New Roman" w:hAnsi="Times New Roman" w:cs="Times New Roman"/>
          <w:sz w:val="28"/>
          <w:szCs w:val="28"/>
        </w:rPr>
        <w:t>мые Учреждениями сферы культуры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 необходимо учитывать налог на добавленную стоимость. </w:t>
      </w:r>
    </w:p>
    <w:p w:rsidR="006120FB" w:rsidRPr="00F91B1D" w:rsidRDefault="00D22026" w:rsidP="006120FB">
      <w:pPr>
        <w:spacing w:after="0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F91B1D">
        <w:rPr>
          <w:rFonts w:ascii="Times New Roman" w:hAnsi="Times New Roman" w:cs="Times New Roman"/>
          <w:sz w:val="28"/>
          <w:szCs w:val="28"/>
        </w:rPr>
        <w:t>3</w:t>
      </w:r>
      <w:r w:rsidR="006120FB" w:rsidRPr="00F91B1D">
        <w:rPr>
          <w:rFonts w:ascii="Times New Roman" w:hAnsi="Times New Roman" w:cs="Times New Roman"/>
          <w:sz w:val="28"/>
          <w:szCs w:val="28"/>
        </w:rPr>
        <w:t xml:space="preserve">.2. От уплаты налога на добавленную стоимость освобождаются платные услуги в сфере культуры, оказываемые Учреждениями в соответствии со </w:t>
      </w:r>
      <w:hyperlink r:id="rId20" w:anchor="7DQ0KC" w:history="1">
        <w:r w:rsidR="006120FB" w:rsidRPr="00F91B1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ст.149 Налогового кодекса Российской Федерации.</w:t>
        </w:r>
      </w:hyperlink>
    </w:p>
    <w:p w:rsidR="0049735A" w:rsidRPr="00F91B1D" w:rsidRDefault="006120FB" w:rsidP="006120FB">
      <w:pPr>
        <w:pStyle w:val="MSGENFONTSTYLENAMETEMPLATEROLENUMBERMSGENFONTSTYLENAMEBYROLETEXT20"/>
        <w:shd w:val="clear" w:color="auto" w:fill="auto"/>
        <w:tabs>
          <w:tab w:val="left" w:pos="114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91B1D">
        <w:rPr>
          <w:rFonts w:ascii="Times New Roman" w:hAnsi="Times New Roman" w:cs="Times New Roman"/>
        </w:rPr>
        <w:t>Обязательным условием освобождения от уплаты налога на добавленную стоимость является ведение Учреждением раздельного учета по операциям, облагаемым и необлагаемым налогом на добавленную ст</w:t>
      </w:r>
      <w:r w:rsidR="00F402CC" w:rsidRPr="00F91B1D">
        <w:rPr>
          <w:rFonts w:ascii="Times New Roman" w:hAnsi="Times New Roman" w:cs="Times New Roman"/>
        </w:rPr>
        <w:t>оимость.</w:t>
      </w:r>
    </w:p>
    <w:p w:rsidR="0049735A" w:rsidRPr="00F91B1D" w:rsidRDefault="0049735A" w:rsidP="0049735A">
      <w:pPr>
        <w:pStyle w:val="MSGENFONTSTYLENAMETEMPLATEROLENUMBERMSGENFONTSTYLENAMEBYROLETEXT20"/>
        <w:shd w:val="clear" w:color="auto" w:fill="auto"/>
        <w:tabs>
          <w:tab w:val="left" w:pos="1146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9735A" w:rsidRPr="00F91B1D" w:rsidRDefault="0049735A" w:rsidP="0049735A">
      <w:pPr>
        <w:pStyle w:val="MSGENFONTSTYLENAMETEMPLATEROLENUMBERMSGENFONTSTYLENAMEBYROLETEXT20"/>
        <w:shd w:val="clear" w:color="auto" w:fill="auto"/>
        <w:tabs>
          <w:tab w:val="left" w:pos="1146"/>
        </w:tabs>
        <w:spacing w:line="276" w:lineRule="auto"/>
        <w:ind w:firstLine="709"/>
        <w:contextualSpacing/>
        <w:rPr>
          <w:sz w:val="24"/>
          <w:szCs w:val="24"/>
        </w:rPr>
      </w:pPr>
    </w:p>
    <w:p w:rsidR="0049735A" w:rsidRPr="00F91B1D" w:rsidRDefault="0049735A" w:rsidP="0049735A">
      <w:pPr>
        <w:pStyle w:val="MSGENFONTSTYLENAMETEMPLATEROLENUMBERMSGENFONTSTYLENAMEBYROLETEXT20"/>
        <w:shd w:val="clear" w:color="auto" w:fill="auto"/>
        <w:tabs>
          <w:tab w:val="left" w:pos="1146"/>
        </w:tabs>
        <w:spacing w:line="276" w:lineRule="auto"/>
        <w:ind w:firstLine="709"/>
        <w:contextualSpacing/>
        <w:rPr>
          <w:sz w:val="24"/>
          <w:szCs w:val="24"/>
        </w:rPr>
      </w:pPr>
    </w:p>
    <w:p w:rsidR="0049735A" w:rsidRPr="00F91B1D" w:rsidRDefault="0049735A" w:rsidP="00A26E70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91F" w:rsidRPr="00F91B1D" w:rsidRDefault="00B3291F" w:rsidP="00B3291F">
      <w:pPr>
        <w:pStyle w:val="a7"/>
        <w:ind w:left="360"/>
        <w:rPr>
          <w:rFonts w:ascii="Times New Roman" w:hAnsi="Times New Roman" w:cs="Times New Roman"/>
          <w:sz w:val="32"/>
          <w:szCs w:val="28"/>
        </w:rPr>
      </w:pPr>
    </w:p>
    <w:p w:rsidR="00B3291F" w:rsidRPr="00F91B1D" w:rsidRDefault="00B3291F" w:rsidP="00B3291F">
      <w:pPr>
        <w:rPr>
          <w:rFonts w:ascii="Times New Roman" w:hAnsi="Times New Roman" w:cs="Times New Roman"/>
          <w:sz w:val="32"/>
          <w:szCs w:val="28"/>
        </w:rPr>
      </w:pPr>
    </w:p>
    <w:p w:rsidR="00DC0E23" w:rsidRPr="00F91B1D" w:rsidRDefault="00DC0E23">
      <w:pPr>
        <w:rPr>
          <w:rFonts w:ascii="Times New Roman" w:hAnsi="Times New Roman" w:cs="Times New Roman"/>
          <w:sz w:val="32"/>
          <w:szCs w:val="28"/>
        </w:rPr>
      </w:pPr>
    </w:p>
    <w:sectPr w:rsidR="00DC0E23" w:rsidRPr="00F9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B2" w:rsidRDefault="00AD0AB2" w:rsidP="00DC0E23">
      <w:pPr>
        <w:spacing w:after="0" w:line="240" w:lineRule="auto"/>
      </w:pPr>
      <w:r>
        <w:separator/>
      </w:r>
    </w:p>
  </w:endnote>
  <w:endnote w:type="continuationSeparator" w:id="0">
    <w:p w:rsidR="00AD0AB2" w:rsidRDefault="00AD0AB2" w:rsidP="00DC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B2" w:rsidRDefault="00AD0AB2" w:rsidP="00DC0E23">
      <w:pPr>
        <w:spacing w:after="0" w:line="240" w:lineRule="auto"/>
      </w:pPr>
      <w:r>
        <w:separator/>
      </w:r>
    </w:p>
  </w:footnote>
  <w:footnote w:type="continuationSeparator" w:id="0">
    <w:p w:rsidR="00AD0AB2" w:rsidRDefault="00AD0AB2" w:rsidP="00DC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DAA"/>
    <w:multiLevelType w:val="multilevel"/>
    <w:tmpl w:val="1B96B3D6"/>
    <w:lvl w:ilvl="0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">
    <w:nsid w:val="0E2B2A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154384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95E5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7895FA4"/>
    <w:multiLevelType w:val="multilevel"/>
    <w:tmpl w:val="D08AFD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BC51F4"/>
    <w:multiLevelType w:val="multilevel"/>
    <w:tmpl w:val="D646B7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9B04A1A"/>
    <w:multiLevelType w:val="multilevel"/>
    <w:tmpl w:val="19E82F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010B5C"/>
    <w:multiLevelType w:val="multilevel"/>
    <w:tmpl w:val="356E0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D274AB7"/>
    <w:multiLevelType w:val="multilevel"/>
    <w:tmpl w:val="1744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EB82FFF"/>
    <w:multiLevelType w:val="multilevel"/>
    <w:tmpl w:val="0419001D"/>
    <w:numStyleLink w:val="1"/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79"/>
    <w:rsid w:val="00023D6F"/>
    <w:rsid w:val="00033524"/>
    <w:rsid w:val="0003500A"/>
    <w:rsid w:val="00042B37"/>
    <w:rsid w:val="00054D35"/>
    <w:rsid w:val="000576AA"/>
    <w:rsid w:val="000609AB"/>
    <w:rsid w:val="00070B1A"/>
    <w:rsid w:val="00080881"/>
    <w:rsid w:val="00082E2A"/>
    <w:rsid w:val="000A2715"/>
    <w:rsid w:val="000D2484"/>
    <w:rsid w:val="000E7131"/>
    <w:rsid w:val="000E735A"/>
    <w:rsid w:val="0013701C"/>
    <w:rsid w:val="00151149"/>
    <w:rsid w:val="00187EA6"/>
    <w:rsid w:val="001B09A0"/>
    <w:rsid w:val="001C0750"/>
    <w:rsid w:val="001E609A"/>
    <w:rsid w:val="001F63CA"/>
    <w:rsid w:val="0021015F"/>
    <w:rsid w:val="00211071"/>
    <w:rsid w:val="00244371"/>
    <w:rsid w:val="00251488"/>
    <w:rsid w:val="00277A9D"/>
    <w:rsid w:val="002B69AE"/>
    <w:rsid w:val="002F340D"/>
    <w:rsid w:val="00305DA5"/>
    <w:rsid w:val="003070AF"/>
    <w:rsid w:val="00312E55"/>
    <w:rsid w:val="00347E61"/>
    <w:rsid w:val="003800A2"/>
    <w:rsid w:val="0038249D"/>
    <w:rsid w:val="003A0319"/>
    <w:rsid w:val="003D265F"/>
    <w:rsid w:val="00404B07"/>
    <w:rsid w:val="00430C7A"/>
    <w:rsid w:val="00436715"/>
    <w:rsid w:val="00444E34"/>
    <w:rsid w:val="00461144"/>
    <w:rsid w:val="00463540"/>
    <w:rsid w:val="004661D9"/>
    <w:rsid w:val="004663F8"/>
    <w:rsid w:val="004707A3"/>
    <w:rsid w:val="00483943"/>
    <w:rsid w:val="0049735A"/>
    <w:rsid w:val="004A5244"/>
    <w:rsid w:val="004B59EC"/>
    <w:rsid w:val="004D5A3E"/>
    <w:rsid w:val="004E0E7B"/>
    <w:rsid w:val="0050283A"/>
    <w:rsid w:val="00502867"/>
    <w:rsid w:val="005343D6"/>
    <w:rsid w:val="00537359"/>
    <w:rsid w:val="00551354"/>
    <w:rsid w:val="00555CAA"/>
    <w:rsid w:val="0055624E"/>
    <w:rsid w:val="0056095F"/>
    <w:rsid w:val="00565F92"/>
    <w:rsid w:val="005A0867"/>
    <w:rsid w:val="005E19BC"/>
    <w:rsid w:val="005E3EA6"/>
    <w:rsid w:val="005F2E0B"/>
    <w:rsid w:val="006066A8"/>
    <w:rsid w:val="006120FB"/>
    <w:rsid w:val="006311BB"/>
    <w:rsid w:val="00631976"/>
    <w:rsid w:val="006555ED"/>
    <w:rsid w:val="00655C66"/>
    <w:rsid w:val="006652A5"/>
    <w:rsid w:val="00694E4F"/>
    <w:rsid w:val="00696E85"/>
    <w:rsid w:val="006B75BD"/>
    <w:rsid w:val="006C1159"/>
    <w:rsid w:val="006D32DF"/>
    <w:rsid w:val="006D68EE"/>
    <w:rsid w:val="00715772"/>
    <w:rsid w:val="00753D15"/>
    <w:rsid w:val="007560BA"/>
    <w:rsid w:val="00761F87"/>
    <w:rsid w:val="007A19C8"/>
    <w:rsid w:val="007E1798"/>
    <w:rsid w:val="007F4377"/>
    <w:rsid w:val="007F5FC6"/>
    <w:rsid w:val="008147EF"/>
    <w:rsid w:val="00896FF5"/>
    <w:rsid w:val="008A29A9"/>
    <w:rsid w:val="008C04C8"/>
    <w:rsid w:val="008D2F18"/>
    <w:rsid w:val="00913B10"/>
    <w:rsid w:val="00915114"/>
    <w:rsid w:val="00922DA4"/>
    <w:rsid w:val="00941945"/>
    <w:rsid w:val="00944361"/>
    <w:rsid w:val="00960783"/>
    <w:rsid w:val="00961CDE"/>
    <w:rsid w:val="00971854"/>
    <w:rsid w:val="009848BD"/>
    <w:rsid w:val="009C64DB"/>
    <w:rsid w:val="009D2A79"/>
    <w:rsid w:val="009E2BE0"/>
    <w:rsid w:val="009F14F4"/>
    <w:rsid w:val="00A136C6"/>
    <w:rsid w:val="00A2050E"/>
    <w:rsid w:val="00A26E70"/>
    <w:rsid w:val="00A4041B"/>
    <w:rsid w:val="00A4247C"/>
    <w:rsid w:val="00A516D4"/>
    <w:rsid w:val="00A5352C"/>
    <w:rsid w:val="00A6263F"/>
    <w:rsid w:val="00A91B6C"/>
    <w:rsid w:val="00A91C4E"/>
    <w:rsid w:val="00AC4925"/>
    <w:rsid w:val="00AC5705"/>
    <w:rsid w:val="00AD0AB2"/>
    <w:rsid w:val="00AD47B1"/>
    <w:rsid w:val="00AF4523"/>
    <w:rsid w:val="00B2663C"/>
    <w:rsid w:val="00B27C7E"/>
    <w:rsid w:val="00B3291F"/>
    <w:rsid w:val="00B978CC"/>
    <w:rsid w:val="00BA1A11"/>
    <w:rsid w:val="00BA24C3"/>
    <w:rsid w:val="00BA6ADA"/>
    <w:rsid w:val="00BA7576"/>
    <w:rsid w:val="00BB0471"/>
    <w:rsid w:val="00BB6CF0"/>
    <w:rsid w:val="00BE4C0E"/>
    <w:rsid w:val="00BE620D"/>
    <w:rsid w:val="00BE67E9"/>
    <w:rsid w:val="00C03BDC"/>
    <w:rsid w:val="00C34934"/>
    <w:rsid w:val="00C67478"/>
    <w:rsid w:val="00CD2138"/>
    <w:rsid w:val="00CD6727"/>
    <w:rsid w:val="00CE5B0D"/>
    <w:rsid w:val="00CF7CD7"/>
    <w:rsid w:val="00D17CFB"/>
    <w:rsid w:val="00D22026"/>
    <w:rsid w:val="00D315EF"/>
    <w:rsid w:val="00D33EB0"/>
    <w:rsid w:val="00D52FE3"/>
    <w:rsid w:val="00D55894"/>
    <w:rsid w:val="00D56B35"/>
    <w:rsid w:val="00D748AE"/>
    <w:rsid w:val="00D85487"/>
    <w:rsid w:val="00DA501B"/>
    <w:rsid w:val="00DC0E23"/>
    <w:rsid w:val="00DD0067"/>
    <w:rsid w:val="00DD27A5"/>
    <w:rsid w:val="00DE3B76"/>
    <w:rsid w:val="00E4230D"/>
    <w:rsid w:val="00E46B24"/>
    <w:rsid w:val="00E46E21"/>
    <w:rsid w:val="00E6074E"/>
    <w:rsid w:val="00E640C9"/>
    <w:rsid w:val="00E640FE"/>
    <w:rsid w:val="00E67438"/>
    <w:rsid w:val="00EA2441"/>
    <w:rsid w:val="00EB4C32"/>
    <w:rsid w:val="00F0060C"/>
    <w:rsid w:val="00F02616"/>
    <w:rsid w:val="00F02B62"/>
    <w:rsid w:val="00F32707"/>
    <w:rsid w:val="00F3506B"/>
    <w:rsid w:val="00F378CB"/>
    <w:rsid w:val="00F402CC"/>
    <w:rsid w:val="00F42A7A"/>
    <w:rsid w:val="00F47CC5"/>
    <w:rsid w:val="00F5151C"/>
    <w:rsid w:val="00F61EC3"/>
    <w:rsid w:val="00F63B15"/>
    <w:rsid w:val="00F80FD3"/>
    <w:rsid w:val="00F84614"/>
    <w:rsid w:val="00F91B1D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56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60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C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23"/>
  </w:style>
  <w:style w:type="paragraph" w:styleId="a5">
    <w:name w:val="footer"/>
    <w:basedOn w:val="a"/>
    <w:link w:val="a6"/>
    <w:uiPriority w:val="99"/>
    <w:unhideWhenUsed/>
    <w:rsid w:val="00DC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E23"/>
  </w:style>
  <w:style w:type="paragraph" w:styleId="a7">
    <w:name w:val="List Paragraph"/>
    <w:basedOn w:val="a"/>
    <w:uiPriority w:val="34"/>
    <w:qFormat/>
    <w:rsid w:val="00B3291F"/>
    <w:pPr>
      <w:ind w:left="720"/>
      <w:contextualSpacing/>
    </w:pPr>
  </w:style>
  <w:style w:type="numbering" w:customStyle="1" w:styleId="1">
    <w:name w:val="Стиль1"/>
    <w:uiPriority w:val="99"/>
    <w:rsid w:val="00B3291F"/>
    <w:pPr>
      <w:numPr>
        <w:numId w:val="3"/>
      </w:numPr>
    </w:pPr>
  </w:style>
  <w:style w:type="paragraph" w:customStyle="1" w:styleId="ConsPlusNormal">
    <w:name w:val="ConsPlusNormal"/>
    <w:rsid w:val="00F32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735A"/>
    <w:rPr>
      <w:color w:val="0000FF"/>
      <w:u w:val="single"/>
    </w:rPr>
  </w:style>
  <w:style w:type="table" w:styleId="a9">
    <w:name w:val="Table Grid"/>
    <w:basedOn w:val="a1"/>
    <w:uiPriority w:val="59"/>
    <w:rsid w:val="0049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9735A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9735A"/>
    <w:pPr>
      <w:widowControl w:val="0"/>
      <w:shd w:val="clear" w:color="auto" w:fill="FFFFFF"/>
      <w:spacing w:after="0" w:line="374" w:lineRule="exact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"/>
    <w:qFormat/>
    <w:rsid w:val="0056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609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C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E23"/>
  </w:style>
  <w:style w:type="paragraph" w:styleId="a5">
    <w:name w:val="footer"/>
    <w:basedOn w:val="a"/>
    <w:link w:val="a6"/>
    <w:uiPriority w:val="99"/>
    <w:unhideWhenUsed/>
    <w:rsid w:val="00DC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E23"/>
  </w:style>
  <w:style w:type="paragraph" w:styleId="a7">
    <w:name w:val="List Paragraph"/>
    <w:basedOn w:val="a"/>
    <w:uiPriority w:val="34"/>
    <w:qFormat/>
    <w:rsid w:val="00B3291F"/>
    <w:pPr>
      <w:ind w:left="720"/>
      <w:contextualSpacing/>
    </w:pPr>
  </w:style>
  <w:style w:type="numbering" w:customStyle="1" w:styleId="1">
    <w:name w:val="Стиль1"/>
    <w:uiPriority w:val="99"/>
    <w:rsid w:val="00B3291F"/>
    <w:pPr>
      <w:numPr>
        <w:numId w:val="3"/>
      </w:numPr>
    </w:pPr>
  </w:style>
  <w:style w:type="paragraph" w:customStyle="1" w:styleId="ConsPlusNormal">
    <w:name w:val="ConsPlusNormal"/>
    <w:rsid w:val="00F32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9735A"/>
    <w:rPr>
      <w:color w:val="0000FF"/>
      <w:u w:val="single"/>
    </w:rPr>
  </w:style>
  <w:style w:type="table" w:styleId="a9">
    <w:name w:val="Table Grid"/>
    <w:basedOn w:val="a1"/>
    <w:uiPriority w:val="59"/>
    <w:rsid w:val="00497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9735A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9735A"/>
    <w:pPr>
      <w:widowControl w:val="0"/>
      <w:shd w:val="clear" w:color="auto" w:fill="FFFFFF"/>
      <w:spacing w:after="0" w:line="374" w:lineRule="exact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612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2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895296869" TargetMode="External"/><Relationship Id="rId18" Type="http://schemas.openxmlformats.org/officeDocument/2006/relationships/hyperlink" Target="https://docs.cntd.ru/document/90176586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ZR&amp;n=40222&amp;date=12.11.2019" TargetMode="External"/><Relationship Id="rId17" Type="http://schemas.openxmlformats.org/officeDocument/2006/relationships/hyperlink" Target="https://docs.cntd.ru/document/9017658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765862" TargetMode="External"/><Relationship Id="rId20" Type="http://schemas.openxmlformats.org/officeDocument/2006/relationships/hyperlink" Target="https://docs.cntd.ru/document/90176586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89529686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765862" TargetMode="External"/><Relationship Id="rId10" Type="http://schemas.openxmlformats.org/officeDocument/2006/relationships/hyperlink" Target="https://login.consultant.ru/link/?req=doc&amp;base=RZR&amp;n=40222&amp;date=12.11.2019" TargetMode="External"/><Relationship Id="rId19" Type="http://schemas.openxmlformats.org/officeDocument/2006/relationships/hyperlink" Target="https://docs.cntd.ru/document/90176586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RZR&amp;n=320453&amp;date=12.11.2019&amp;dst=100913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67C3-CCC7-4E82-B5CA-CC604217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10194</TotalTime>
  <Pages>18</Pages>
  <Words>4866</Words>
  <Characters>27739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2023-04-14T07:46:00Z</cp:lastPrinted>
  <dcterms:created xsi:type="dcterms:W3CDTF">2022-09-19T12:35:00Z</dcterms:created>
  <dcterms:modified xsi:type="dcterms:W3CDTF">2023-04-14T11:15:00Z</dcterms:modified>
</cp:coreProperties>
</file>