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right" w:tblpY="-5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</w:tblGrid>
      <w:tr w:rsidR="00DE47EB" w:rsidTr="00DE47EB">
        <w:trPr>
          <w:trHeight w:val="1181"/>
        </w:trPr>
        <w:tc>
          <w:tcPr>
            <w:tcW w:w="4945" w:type="dxa"/>
          </w:tcPr>
          <w:p w:rsidR="00DE47EB" w:rsidRDefault="00DE47EB" w:rsidP="00DE4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E47EB">
              <w:rPr>
                <w:rFonts w:ascii="Times New Roman" w:hAnsi="Times New Roman" w:cs="Times New Roman"/>
                <w:sz w:val="24"/>
                <w:szCs w:val="24"/>
              </w:rPr>
              <w:t>Прило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№ 1</w:t>
            </w:r>
          </w:p>
          <w:p w:rsidR="00DE47EB" w:rsidRPr="00DE47EB" w:rsidRDefault="00DE47EB" w:rsidP="00DE4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муниципальном контроле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автомобильном транспорте, городском наземном электрическом транспорте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в дорожном хозяйстве на территории Рузского муниципального округа Московской области</w:t>
            </w:r>
          </w:p>
        </w:tc>
      </w:tr>
    </w:tbl>
    <w:p w:rsidR="00043DAF" w:rsidRDefault="00023592" w:rsidP="00DE47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7EB" w:rsidRDefault="00DE47EB" w:rsidP="00DE47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7EB" w:rsidRDefault="00DE47EB" w:rsidP="00DE47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7EB" w:rsidRDefault="00DE47EB" w:rsidP="00DE47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7EB" w:rsidRDefault="00DE47EB" w:rsidP="00DE47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7EB" w:rsidRPr="00DE47EB" w:rsidRDefault="00DE47EB" w:rsidP="00DE4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индикаторов риска нарушения обязательных требований по муниципальному контролю (надзору) 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b/>
          <w:sz w:val="28"/>
          <w:szCs w:val="28"/>
        </w:rPr>
        <w:br/>
        <w:t>на территории Рузского муниципальной округа Московской области</w:t>
      </w:r>
    </w:p>
    <w:p w:rsidR="00DE47EB" w:rsidRPr="00DE47EB" w:rsidRDefault="00DE47EB" w:rsidP="00DE47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47EB" w:rsidRPr="00DE47EB" w:rsidRDefault="00DE47EB" w:rsidP="00DE47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7EB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на автомобильном транспорте, городском наземном электрическом транспорте и в дорожном хозяйстве </w:t>
      </w:r>
      <w:r w:rsidR="00354038">
        <w:rPr>
          <w:rFonts w:ascii="Times New Roman" w:hAnsi="Times New Roman" w:cs="Times New Roman"/>
          <w:sz w:val="28"/>
          <w:szCs w:val="28"/>
        </w:rPr>
        <w:br/>
      </w:r>
      <w:r w:rsidRPr="00DE47E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A59B0"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  <w:r w:rsidRPr="00DE47EB">
        <w:rPr>
          <w:rFonts w:ascii="Times New Roman" w:hAnsi="Times New Roman" w:cs="Times New Roman"/>
          <w:sz w:val="28"/>
          <w:szCs w:val="28"/>
        </w:rPr>
        <w:t xml:space="preserve"> Московской области устанавливаются следующие индикаторы риска нарушения обязательных требований:</w:t>
      </w:r>
    </w:p>
    <w:p w:rsidR="00DE47EB" w:rsidRPr="00DE47EB" w:rsidRDefault="00DE47EB" w:rsidP="00DE47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7EB">
        <w:rPr>
          <w:rFonts w:ascii="Times New Roman" w:hAnsi="Times New Roman" w:cs="Times New Roman"/>
          <w:sz w:val="28"/>
          <w:szCs w:val="28"/>
        </w:rPr>
        <w:t xml:space="preserve">1. Наличие информации об отсутствии согласованного проекта организации дорожного движения за 3 месяца до истечения срока действия технических требований и условий, подлежащих обязательному исполнению при строительстве, капитальном ремонте, ремонте и реконструкции примыканий объектов дорожного сервиса к автомобильным дорогам общего пользования муниципального значения </w:t>
      </w:r>
      <w:r w:rsidR="00354038">
        <w:rPr>
          <w:rFonts w:ascii="Times New Roman" w:hAnsi="Times New Roman" w:cs="Times New Roman"/>
          <w:sz w:val="28"/>
          <w:szCs w:val="28"/>
        </w:rPr>
        <w:br/>
      </w:r>
      <w:r w:rsidRPr="00DE47EB">
        <w:rPr>
          <w:rFonts w:ascii="Times New Roman" w:hAnsi="Times New Roman" w:cs="Times New Roman"/>
          <w:sz w:val="28"/>
          <w:szCs w:val="28"/>
        </w:rPr>
        <w:t xml:space="preserve">в </w:t>
      </w:r>
      <w:r w:rsidR="009A59B0">
        <w:rPr>
          <w:rFonts w:ascii="Times New Roman" w:hAnsi="Times New Roman" w:cs="Times New Roman"/>
          <w:sz w:val="28"/>
          <w:szCs w:val="28"/>
        </w:rPr>
        <w:t>Рузском муниципальном округе</w:t>
      </w:r>
      <w:r w:rsidRPr="00DE47EB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DE47EB" w:rsidRPr="00DE47EB" w:rsidRDefault="00DE47EB" w:rsidP="00DE47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7EB">
        <w:rPr>
          <w:rFonts w:ascii="Times New Roman" w:hAnsi="Times New Roman" w:cs="Times New Roman"/>
          <w:sz w:val="28"/>
          <w:szCs w:val="28"/>
        </w:rPr>
        <w:t xml:space="preserve">2. Наличие информации в системе обеспечения безналичной оплаты проезда </w:t>
      </w:r>
      <w:r w:rsidR="00354038">
        <w:rPr>
          <w:rFonts w:ascii="Times New Roman" w:hAnsi="Times New Roman" w:cs="Times New Roman"/>
          <w:sz w:val="28"/>
          <w:szCs w:val="28"/>
        </w:rPr>
        <w:br/>
      </w:r>
      <w:r w:rsidRPr="00DE47EB">
        <w:rPr>
          <w:rFonts w:ascii="Times New Roman" w:hAnsi="Times New Roman" w:cs="Times New Roman"/>
          <w:sz w:val="28"/>
          <w:szCs w:val="28"/>
        </w:rPr>
        <w:t>о снижении количества транзакций по безналичной оплате проезда на транспортных средствах, используемых контролируемым лицом для перевозки пассажиров по муниципальным маршрутам регулярных перевозок автомобильным транспортом на 10% и более в текущем месяце по отношению к предыдущему (при условии отсутствия зафиксированного снижения пассажиропотока)</w:t>
      </w:r>
      <w:r w:rsidR="00354038">
        <w:rPr>
          <w:rFonts w:ascii="Times New Roman" w:hAnsi="Times New Roman" w:cs="Times New Roman"/>
          <w:sz w:val="28"/>
          <w:szCs w:val="28"/>
        </w:rPr>
        <w:t>.</w:t>
      </w:r>
    </w:p>
    <w:p w:rsidR="00DE47EB" w:rsidRPr="00DE47EB" w:rsidRDefault="00DE47EB" w:rsidP="00DE47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7EB">
        <w:rPr>
          <w:rFonts w:ascii="Times New Roman" w:hAnsi="Times New Roman" w:cs="Times New Roman"/>
          <w:sz w:val="28"/>
          <w:szCs w:val="28"/>
        </w:rPr>
        <w:t xml:space="preserve">3. Наличие информации в Региональной навигационно-информационной системе Московской области о выполнении контролируемым лицом в течение календарного месяца более 20% рейсов по муниципальному маршруту регулярных перевозок автомобильным транспортом с отставанием более 20 минут </w:t>
      </w:r>
      <w:r>
        <w:rPr>
          <w:rFonts w:ascii="Times New Roman" w:hAnsi="Times New Roman" w:cs="Times New Roman"/>
          <w:sz w:val="28"/>
          <w:szCs w:val="28"/>
        </w:rPr>
        <w:br/>
      </w:r>
      <w:r w:rsidRPr="00DE47EB">
        <w:rPr>
          <w:rFonts w:ascii="Times New Roman" w:hAnsi="Times New Roman" w:cs="Times New Roman"/>
          <w:sz w:val="28"/>
          <w:szCs w:val="28"/>
        </w:rPr>
        <w:t>от установленного расписания движения транспортных средств</w:t>
      </w:r>
      <w:r w:rsidR="00354038">
        <w:rPr>
          <w:rFonts w:ascii="Times New Roman" w:hAnsi="Times New Roman" w:cs="Times New Roman"/>
          <w:sz w:val="28"/>
          <w:szCs w:val="28"/>
        </w:rPr>
        <w:t>.</w:t>
      </w:r>
    </w:p>
    <w:sectPr w:rsidR="00DE47EB" w:rsidRPr="00DE47EB" w:rsidSect="00DE47E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7EB"/>
    <w:rsid w:val="00023592"/>
    <w:rsid w:val="00354038"/>
    <w:rsid w:val="00465F4F"/>
    <w:rsid w:val="006A3014"/>
    <w:rsid w:val="0084581B"/>
    <w:rsid w:val="008A58A5"/>
    <w:rsid w:val="009A59B0"/>
    <w:rsid w:val="00DE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F261"/>
  <w15:chartTrackingRefBased/>
  <w15:docId w15:val="{1C8DB03F-6EF6-4889-ADE8-9B96BD8E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4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5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5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USER-23-020</dc:creator>
  <cp:keywords/>
  <dc:description/>
  <cp:lastModifiedBy>USER-23-020</cp:lastModifiedBy>
  <cp:revision>3</cp:revision>
  <cp:lastPrinted>2026-06-26T09:25:00Z</cp:lastPrinted>
  <dcterms:created xsi:type="dcterms:W3CDTF">2026-04-08T13:49:00Z</dcterms:created>
  <dcterms:modified xsi:type="dcterms:W3CDTF">2026-06-26T09:25:00Z</dcterms:modified>
</cp:coreProperties>
</file>