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XSpec="right" w:tblpY="-5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</w:tblGrid>
      <w:tr w:rsidR="00297CB2" w:rsidTr="005F229C">
        <w:trPr>
          <w:trHeight w:val="1181"/>
        </w:trPr>
        <w:tc>
          <w:tcPr>
            <w:tcW w:w="4945" w:type="dxa"/>
          </w:tcPr>
          <w:p w:rsidR="00297CB2" w:rsidRDefault="00297CB2" w:rsidP="005F2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7EB">
              <w:rPr>
                <w:rFonts w:ascii="Times New Roman" w:hAnsi="Times New Roman" w:cs="Times New Roman"/>
                <w:sz w:val="24"/>
                <w:szCs w:val="24"/>
              </w:rPr>
              <w:t>Прило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жение № </w:t>
            </w:r>
            <w:r w:rsidR="001365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97CB2" w:rsidRPr="00DE47EB" w:rsidRDefault="00297CB2" w:rsidP="005F2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о муниципальном контроле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автомобильном транспорте, городском наземном электрическом транспорте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в дорожном хозяйстве на территории Рузского муниципального округа Московской области</w:t>
            </w:r>
          </w:p>
        </w:tc>
      </w:tr>
    </w:tbl>
    <w:p w:rsidR="00043DAF" w:rsidRDefault="00136529">
      <w:pPr>
        <w:rPr>
          <w:rFonts w:ascii="Times New Roman" w:hAnsi="Times New Roman" w:cs="Times New Roman"/>
          <w:sz w:val="28"/>
          <w:szCs w:val="28"/>
        </w:rPr>
      </w:pPr>
    </w:p>
    <w:p w:rsidR="00297CB2" w:rsidRDefault="00297CB2">
      <w:pPr>
        <w:rPr>
          <w:rFonts w:ascii="Times New Roman" w:hAnsi="Times New Roman" w:cs="Times New Roman"/>
          <w:sz w:val="28"/>
          <w:szCs w:val="28"/>
        </w:rPr>
      </w:pPr>
    </w:p>
    <w:p w:rsidR="00297CB2" w:rsidRDefault="00297CB2">
      <w:pPr>
        <w:rPr>
          <w:rFonts w:ascii="Times New Roman" w:hAnsi="Times New Roman" w:cs="Times New Roman"/>
          <w:sz w:val="28"/>
          <w:szCs w:val="28"/>
        </w:rPr>
      </w:pPr>
    </w:p>
    <w:p w:rsidR="00297CB2" w:rsidRDefault="00297CB2" w:rsidP="00297C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7CB2" w:rsidRDefault="00297CB2" w:rsidP="00297C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7CB2" w:rsidRDefault="00136529" w:rsidP="00297C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Ключевые показатели муниципального контроля на автомобильном транспорте, городском наземном электрическом транспорте и в дорожном хозяйстве на территории Рузского муниципального округа Московской области и их целевые значения, индикативные показатели</w:t>
      </w:r>
    </w:p>
    <w:p w:rsidR="00297CB2" w:rsidRDefault="00297CB2" w:rsidP="00297C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529" w:rsidRDefault="00136529" w:rsidP="00297C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Ключевые показатели</w:t>
      </w:r>
    </w:p>
    <w:p w:rsidR="00136529" w:rsidRDefault="00136529" w:rsidP="00297C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529" w:rsidRPr="00136529" w:rsidRDefault="00136529" w:rsidP="0013652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36529">
        <w:rPr>
          <w:rFonts w:ascii="Times New Roman" w:eastAsia="Times New Roman" w:hAnsi="Times New Roman" w:cs="Times New Roman"/>
          <w:sz w:val="24"/>
          <w:szCs w:val="20"/>
          <w:lang w:eastAsia="ru-RU"/>
        </w:rPr>
        <w:t>Таблица 1</w:t>
      </w:r>
    </w:p>
    <w:p w:rsidR="00136529" w:rsidRPr="00136529" w:rsidRDefault="00136529" w:rsidP="001365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09"/>
        <w:gridCol w:w="8646"/>
      </w:tblGrid>
      <w:tr w:rsidR="00136529" w:rsidRPr="00136529" w:rsidTr="00136529">
        <w:trPr>
          <w:trHeight w:val="538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65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65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ключевого показателя</w:t>
            </w:r>
          </w:p>
        </w:tc>
      </w:tr>
      <w:tr w:rsidR="00136529" w:rsidRPr="00136529" w:rsidTr="00136529">
        <w:trPr>
          <w:trHeight w:val="1077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65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36529" w:rsidRPr="00136529" w:rsidRDefault="00136529" w:rsidP="001365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65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65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Доля материального ущерба, причиненного автомобильным дорогам местного значения в результате деятельности контролируемых лиц в полосе отвода дорожной полосе автомобильной дороги, в валовом муниципальном продукте за отчетный период - 0,00054</w:t>
            </w:r>
          </w:p>
        </w:tc>
      </w:tr>
      <w:tr w:rsidR="00136529" w:rsidRPr="00136529" w:rsidTr="00136529">
        <w:trPr>
          <w:trHeight w:val="815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29" w:rsidRPr="00136529" w:rsidRDefault="00136529" w:rsidP="00136529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65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36529" w:rsidRPr="00136529" w:rsidRDefault="00136529" w:rsidP="001365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36529" w:rsidRPr="00136529" w:rsidRDefault="00136529" w:rsidP="001365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65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65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Доля погибших в дорожно-транспортных происшествиях при осуществлении перевозок по муниципальным маршрутам регулярных перевозок на 100 тыс. населения за отчетный период - 0,0021</w:t>
            </w:r>
          </w:p>
        </w:tc>
      </w:tr>
    </w:tbl>
    <w:p w:rsidR="00136529" w:rsidRPr="00136529" w:rsidRDefault="00136529" w:rsidP="001365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36529" w:rsidRPr="00136529" w:rsidRDefault="00136529" w:rsidP="001365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36529" w:rsidRPr="00136529" w:rsidRDefault="00136529" w:rsidP="00136529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0"/>
          <w:lang w:eastAsia="ru-RU"/>
        </w:rPr>
      </w:pPr>
      <w:r w:rsidRPr="00136529">
        <w:rPr>
          <w:rFonts w:ascii="Arial" w:eastAsia="Times New Roman" w:hAnsi="Arial" w:cs="Arial"/>
          <w:b/>
          <w:sz w:val="24"/>
          <w:szCs w:val="20"/>
          <w:lang w:eastAsia="ru-RU"/>
        </w:rPr>
        <w:t>2. Индикативные показатели</w:t>
      </w:r>
    </w:p>
    <w:p w:rsidR="00136529" w:rsidRPr="00136529" w:rsidRDefault="00136529" w:rsidP="001365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36529" w:rsidRPr="00136529" w:rsidRDefault="00136529" w:rsidP="0013652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36529">
        <w:rPr>
          <w:rFonts w:ascii="Times New Roman" w:eastAsia="Times New Roman" w:hAnsi="Times New Roman" w:cs="Times New Roman"/>
          <w:sz w:val="24"/>
          <w:szCs w:val="20"/>
          <w:lang w:eastAsia="ru-RU"/>
        </w:rPr>
        <w:t>Таблица 2</w:t>
      </w:r>
    </w:p>
    <w:p w:rsidR="00136529" w:rsidRPr="00136529" w:rsidRDefault="00136529" w:rsidP="001365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4"/>
        <w:gridCol w:w="9469"/>
      </w:tblGrid>
      <w:tr w:rsidR="00136529" w:rsidRPr="00136529" w:rsidTr="00136529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bookmarkStart w:id="0" w:name="_GoBack"/>
            <w:bookmarkEnd w:id="0"/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N п/п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Наименование показателя</w:t>
            </w:r>
          </w:p>
        </w:tc>
      </w:tr>
      <w:tr w:rsidR="00136529" w:rsidRPr="00136529" w:rsidTr="00136529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Количество плановых контрольных (надзорных) мероприятий, проведенных за отчетный период</w:t>
            </w:r>
          </w:p>
        </w:tc>
      </w:tr>
      <w:tr w:rsidR="00136529" w:rsidRPr="00136529" w:rsidTr="00136529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Количество внеплановых контрольных (надзорных) мероприятий, проведенных за отчетный период</w:t>
            </w:r>
          </w:p>
        </w:tc>
      </w:tr>
      <w:tr w:rsidR="00136529" w:rsidRPr="00136529" w:rsidTr="00136529">
        <w:trPr>
          <w:trHeight w:val="137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Количество внеплановых контрольных (надзорных) мероприятий, проведенных на основании выявления соответствия объекта контроля параметрам, утвержденных перечнем индикаторов риска нарушения обязательных требований, или отклонения объекта контроля от таких параметров, за отчетный период</w:t>
            </w:r>
          </w:p>
        </w:tc>
      </w:tr>
      <w:tr w:rsidR="00136529" w:rsidRPr="00136529" w:rsidTr="00136529">
        <w:trPr>
          <w:trHeight w:val="29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Общее количество контрольных (надзорных) мероприятий с взаимодействием, проведенных за отчетный период</w:t>
            </w:r>
          </w:p>
        </w:tc>
      </w:tr>
      <w:tr w:rsidR="00136529" w:rsidRPr="00136529" w:rsidTr="00136529">
        <w:trPr>
          <w:trHeight w:val="82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Количество контрольных (надзорных) мероприятий с взаимодействием по каждому виду контрольного (надзорного) мероприятия, проведенных за отчетный период</w:t>
            </w:r>
          </w:p>
        </w:tc>
      </w:tr>
      <w:tr w:rsidR="00136529" w:rsidRPr="00136529" w:rsidTr="00136529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Количество контрольных (надзорных) мероприятий, проведенных с использованием средств дистанционного взаимодействия, за отчетный период</w:t>
            </w:r>
          </w:p>
        </w:tc>
      </w:tr>
      <w:tr w:rsidR="00136529" w:rsidRPr="00136529" w:rsidTr="00136529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7.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Количество обязательных профилактических визитов, проведенных за отчетный период</w:t>
            </w:r>
          </w:p>
        </w:tc>
      </w:tr>
      <w:tr w:rsidR="00136529" w:rsidRPr="00136529" w:rsidTr="00136529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Количество предостережений о недопустимости нарушения обязательных требований, объявленных за отчетный период</w:t>
            </w:r>
          </w:p>
        </w:tc>
      </w:tr>
      <w:tr w:rsidR="00136529" w:rsidRPr="00136529" w:rsidTr="00136529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Количество контрольных (надзорных) мероприятий, по результатам которых выявлены нарушения обязательных требований, за отчетный период</w:t>
            </w:r>
          </w:p>
        </w:tc>
      </w:tr>
      <w:tr w:rsidR="00136529" w:rsidRPr="00136529" w:rsidTr="00136529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10.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Количество контрольных (надзорных) мероприятий, по итогам которых возбуждены дела об административных правонарушениях, за отчетный период</w:t>
            </w:r>
          </w:p>
        </w:tc>
      </w:tr>
      <w:tr w:rsidR="00136529" w:rsidRPr="00136529" w:rsidTr="00136529">
        <w:trPr>
          <w:trHeight w:val="56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11.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Сумма административных штрафов, наложенных по результатам контрольных (надзорных) мероприятий, за отчетный период</w:t>
            </w:r>
          </w:p>
        </w:tc>
      </w:tr>
      <w:tr w:rsidR="00136529" w:rsidRPr="00136529" w:rsidTr="00136529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12.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Количество направленных в органы прокуратуры заявлений о согласовании проведения контрольных (надзорных) мероприятий, за отчетный период</w:t>
            </w:r>
          </w:p>
        </w:tc>
      </w:tr>
      <w:tr w:rsidR="00136529" w:rsidRPr="00136529" w:rsidTr="00136529">
        <w:trPr>
          <w:trHeight w:val="82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13.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Количество направленных в органы прокуратуры заявлений о согласовании проведения контрольных (надзорных) мероприятий, по которым органами прокуратуры отказано в согласовании, за отчетный период</w:t>
            </w:r>
          </w:p>
        </w:tc>
      </w:tr>
      <w:tr w:rsidR="00136529" w:rsidRPr="00136529" w:rsidTr="00136529">
        <w:trPr>
          <w:trHeight w:val="28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14.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Общее количество учтенных объектов контроля на конец отчетного периода</w:t>
            </w:r>
          </w:p>
        </w:tc>
      </w:tr>
      <w:tr w:rsidR="00136529" w:rsidRPr="00136529" w:rsidTr="00136529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15.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Количество учтенных объектов контроля, отнесенных к категориям риска, по каждой из категорий риска, на конец отчетного периода</w:t>
            </w:r>
          </w:p>
        </w:tc>
      </w:tr>
      <w:tr w:rsidR="00136529" w:rsidRPr="00136529" w:rsidTr="00136529">
        <w:trPr>
          <w:trHeight w:val="26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16.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Количество учтенных контролируемых лиц на конец отчетного периода</w:t>
            </w:r>
          </w:p>
        </w:tc>
      </w:tr>
      <w:tr w:rsidR="00136529" w:rsidRPr="00136529" w:rsidTr="00136529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17.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Количество учтенных контролируемых лиц, в отношении которых проведены контрольные (надзорные) мероприятия, за отчетный период</w:t>
            </w:r>
          </w:p>
        </w:tc>
      </w:tr>
      <w:tr w:rsidR="00136529" w:rsidRPr="00136529" w:rsidTr="00136529">
        <w:trPr>
          <w:trHeight w:val="56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18.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Общее количество жалоб, поданных контролируемыми лицами в досудебном порядке за отчетный период</w:t>
            </w:r>
          </w:p>
        </w:tc>
      </w:tr>
      <w:tr w:rsidR="00136529" w:rsidRPr="00136529" w:rsidTr="00136529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19.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Количество жалоб, в отношении которых органом муниципального контроля был нарушен срок рассмотрения, за отчетный период</w:t>
            </w:r>
          </w:p>
        </w:tc>
      </w:tr>
      <w:tr w:rsidR="00136529" w:rsidRPr="00136529" w:rsidTr="00136529">
        <w:trPr>
          <w:trHeight w:val="137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20.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Количество жалоб, поданных контролируемыми лицами в досудебном порядке, по итогам рассмотрения, которых принято решение о полной либо частичной отмене решения органа муниципального контроля, либо о признании действий (бездействий) должностных лиц органа муниципального контроля недействительными, за отчетный период</w:t>
            </w:r>
          </w:p>
        </w:tc>
      </w:tr>
      <w:tr w:rsidR="00136529" w:rsidRPr="00136529" w:rsidTr="00136529">
        <w:trPr>
          <w:trHeight w:val="56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21.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Количество исковых заявлений об оспаривании решений, действий (бездействий) должностных лиц органа муниципального контроля, направленных контролируемыми лицами в судебном порядке, за отчетный период</w:t>
            </w:r>
          </w:p>
        </w:tc>
      </w:tr>
      <w:tr w:rsidR="00136529" w:rsidRPr="00136529" w:rsidTr="00136529">
        <w:trPr>
          <w:trHeight w:val="137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22.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Количество исковых заявлений об оспаривании решений, действий (бездействий) должностных лиц органа муниципального контроля, направленных контролируемыми лицами в судебном порядке, по которым принято решение об удовлетворении заявленных требований, за отчетный период</w:t>
            </w:r>
          </w:p>
        </w:tc>
      </w:tr>
      <w:tr w:rsidR="00136529" w:rsidRPr="00136529" w:rsidTr="00136529">
        <w:trPr>
          <w:trHeight w:val="112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23.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29" w:rsidRPr="00136529" w:rsidRDefault="00136529" w:rsidP="001365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3652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Количество контрольных (надзорных)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</w:t>
            </w:r>
          </w:p>
        </w:tc>
      </w:tr>
    </w:tbl>
    <w:p w:rsidR="00136529" w:rsidRPr="00136529" w:rsidRDefault="00136529" w:rsidP="001365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36529" w:rsidRPr="00136529" w:rsidRDefault="00136529" w:rsidP="001365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6529" w:rsidRPr="00136529" w:rsidRDefault="00136529" w:rsidP="001365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36529" w:rsidRPr="00136529" w:rsidSect="00136529">
      <w:headerReference w:type="default" r:id="rId6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529" w:rsidRDefault="00136529" w:rsidP="00136529">
      <w:pPr>
        <w:spacing w:after="0" w:line="240" w:lineRule="auto"/>
      </w:pPr>
      <w:r>
        <w:separator/>
      </w:r>
    </w:p>
  </w:endnote>
  <w:endnote w:type="continuationSeparator" w:id="0">
    <w:p w:rsidR="00136529" w:rsidRDefault="00136529" w:rsidP="00136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529" w:rsidRDefault="00136529" w:rsidP="00136529">
      <w:pPr>
        <w:spacing w:after="0" w:line="240" w:lineRule="auto"/>
      </w:pPr>
      <w:r>
        <w:separator/>
      </w:r>
    </w:p>
  </w:footnote>
  <w:footnote w:type="continuationSeparator" w:id="0">
    <w:p w:rsidR="00136529" w:rsidRDefault="00136529" w:rsidP="00136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0858085"/>
      <w:docPartObj>
        <w:docPartGallery w:val="Page Numbers (Top of Page)"/>
        <w:docPartUnique/>
      </w:docPartObj>
    </w:sdtPr>
    <w:sdtContent>
      <w:p w:rsidR="00136529" w:rsidRDefault="0013652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36529" w:rsidRDefault="0013652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CB2"/>
    <w:rsid w:val="00136529"/>
    <w:rsid w:val="00297CB2"/>
    <w:rsid w:val="00465F4F"/>
    <w:rsid w:val="006A3014"/>
    <w:rsid w:val="0084581B"/>
    <w:rsid w:val="008A58A5"/>
    <w:rsid w:val="00D3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CDCBD"/>
  <w15:chartTrackingRefBased/>
  <w15:docId w15:val="{7FC0A4F3-1A5A-46BD-955F-F5B488140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7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97C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36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652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36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36529"/>
  </w:style>
  <w:style w:type="paragraph" w:styleId="a8">
    <w:name w:val="footer"/>
    <w:basedOn w:val="a"/>
    <w:link w:val="a9"/>
    <w:uiPriority w:val="99"/>
    <w:unhideWhenUsed/>
    <w:rsid w:val="00136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36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USER-23-020</dc:creator>
  <cp:keywords/>
  <dc:description/>
  <cp:lastModifiedBy>USER-23-020</cp:lastModifiedBy>
  <cp:revision>3</cp:revision>
  <cp:lastPrinted>2026-04-08T14:18:00Z</cp:lastPrinted>
  <dcterms:created xsi:type="dcterms:W3CDTF">2026-04-08T14:17:00Z</dcterms:created>
  <dcterms:modified xsi:type="dcterms:W3CDTF">2026-04-08T14:22:00Z</dcterms:modified>
</cp:coreProperties>
</file>