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5A794E3" w14:textId="00E1D2DF" w:rsidR="00281502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</w:t>
      </w:r>
      <w:r w:rsidR="0057157A">
        <w:rPr>
          <w:b/>
          <w:bCs/>
          <w:color w:val="000000"/>
        </w:rPr>
        <w:t>ет о планируемом сносе самовольно установлен</w:t>
      </w:r>
      <w:r w:rsidR="00F60308">
        <w:rPr>
          <w:b/>
          <w:bCs/>
          <w:color w:val="000000"/>
        </w:rPr>
        <w:t xml:space="preserve">ного </w:t>
      </w:r>
      <w:r w:rsidRPr="00FE23A2">
        <w:rPr>
          <w:b/>
          <w:bCs/>
          <w:color w:val="000000"/>
        </w:rPr>
        <w:t>некапитальн</w:t>
      </w:r>
      <w:r w:rsidR="00F60308">
        <w:rPr>
          <w:b/>
          <w:bCs/>
          <w:color w:val="000000"/>
        </w:rPr>
        <w:t>ого</w:t>
      </w:r>
      <w:r w:rsidRPr="00FE23A2">
        <w:rPr>
          <w:b/>
          <w:bCs/>
          <w:color w:val="000000"/>
        </w:rPr>
        <w:t xml:space="preserve"> строени</w:t>
      </w:r>
      <w:r w:rsidR="00F60308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 xml:space="preserve"> (сооружени</w:t>
      </w:r>
      <w:r w:rsidR="00F60308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A44017">
        <w:rPr>
          <w:rStyle w:val="markedcontent"/>
        </w:rPr>
        <w:t xml:space="preserve">д. </w:t>
      </w:r>
      <w:proofErr w:type="spellStart"/>
      <w:r w:rsidR="00A44017">
        <w:rPr>
          <w:rStyle w:val="markedcontent"/>
        </w:rPr>
        <w:t>Палашкино</w:t>
      </w:r>
      <w:proofErr w:type="spellEnd"/>
      <w:r w:rsidR="00B30633">
        <w:rPr>
          <w:rStyle w:val="markedcontent"/>
        </w:rPr>
        <w:t>.</w:t>
      </w:r>
      <w:r w:rsidR="00D90B6C">
        <w:rPr>
          <w:rStyle w:val="markedcontent"/>
        </w:rPr>
        <w:t xml:space="preserve"> </w:t>
      </w:r>
      <w:bookmarkStart w:id="0" w:name="_GoBack"/>
      <w:bookmarkEnd w:id="0"/>
    </w:p>
    <w:p w14:paraId="32078BF6" w14:textId="1FBF3260" w:rsidR="001A214B" w:rsidRDefault="00F02741" w:rsidP="00F02741">
      <w:pPr>
        <w:pStyle w:val="1"/>
        <w:shd w:val="clear" w:color="auto" w:fill="auto"/>
        <w:tabs>
          <w:tab w:val="left" w:pos="0"/>
        </w:tabs>
        <w:spacing w:after="0"/>
        <w:ind w:firstLine="851"/>
        <w:jc w:val="both"/>
        <w:rPr>
          <w:rStyle w:val="markedcontent"/>
        </w:rPr>
      </w:pPr>
      <w:r w:rsidRPr="00F02741">
        <w:t xml:space="preserve">Осуществить снос (демонтаж) самовольно установленной заградительной металлической двухсекционной конструкции (ворот) с калиткой в открытом положении, размером 2 м. х 9 м., расположенной на части земельного участка государственной неразграниченной собственности, точные координаты места – 55.501165, 36. 318683, в кадастровом квартале 50:19:0060125, примыкающего с южной стороны к земельному участку с кадастровым номером 50:19:0060125:649 по адресу: Московская область, Рузский муниципальный округ, д. Петрищево, </w:t>
      </w:r>
      <w:r>
        <w:t xml:space="preserve">                       </w:t>
      </w:r>
      <w:r w:rsidRPr="00F02741">
        <w:t>ул. Тарусская, д. 1А.</w:t>
      </w:r>
    </w:p>
    <w:p w14:paraId="41674FEF" w14:textId="20298D26" w:rsidR="00A13B27" w:rsidRPr="00641408" w:rsidRDefault="00EE6032" w:rsidP="00F02741">
      <w:pPr>
        <w:pStyle w:val="1"/>
        <w:shd w:val="clear" w:color="auto" w:fill="auto"/>
        <w:tabs>
          <w:tab w:val="left" w:pos="993"/>
        </w:tabs>
        <w:spacing w:after="0"/>
        <w:ind w:left="142" w:firstLine="425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281502">
        <w:rPr>
          <w:b/>
          <w:color w:val="000000"/>
        </w:rPr>
        <w:t xml:space="preserve">от </w:t>
      </w:r>
      <w:r w:rsidR="00D00704">
        <w:rPr>
          <w:b/>
          <w:color w:val="000000"/>
        </w:rPr>
        <w:t>18.12</w:t>
      </w:r>
      <w:r w:rsidR="002F1154" w:rsidRPr="00281502">
        <w:rPr>
          <w:b/>
          <w:color w:val="000000"/>
        </w:rPr>
        <w:t>.2025</w:t>
      </w:r>
      <w:r w:rsidR="001524A4" w:rsidRPr="00281502">
        <w:rPr>
          <w:b/>
          <w:color w:val="000000"/>
        </w:rPr>
        <w:t xml:space="preserve"> </w:t>
      </w:r>
      <w:r w:rsidR="00F02741">
        <w:rPr>
          <w:b/>
          <w:color w:val="000000"/>
        </w:rPr>
        <w:t>№ 3259</w:t>
      </w:r>
      <w:r w:rsidR="00373607" w:rsidRPr="00281502">
        <w:rPr>
          <w:b/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281502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281502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E95F43">
        <w:rPr>
          <w:color w:val="000000"/>
        </w:rPr>
        <w:t xml:space="preserve">ь, Рузский муниципальный </w:t>
      </w:r>
      <w:proofErr w:type="gramStart"/>
      <w:r w:rsidR="00E95F43">
        <w:rPr>
          <w:color w:val="000000"/>
        </w:rPr>
        <w:t>о</w:t>
      </w:r>
      <w:r w:rsidR="0057157A">
        <w:rPr>
          <w:color w:val="000000"/>
        </w:rPr>
        <w:t>к</w:t>
      </w:r>
      <w:r w:rsidR="00F02741">
        <w:rPr>
          <w:color w:val="000000"/>
        </w:rPr>
        <w:t xml:space="preserve">руг,   </w:t>
      </w:r>
      <w:proofErr w:type="gramEnd"/>
      <w:r w:rsidR="00F02741">
        <w:rPr>
          <w:color w:val="000000"/>
        </w:rPr>
        <w:t xml:space="preserve">             д. Петрищево</w:t>
      </w:r>
      <w:r w:rsidR="004B60D8">
        <w:rPr>
          <w:color w:val="000000"/>
        </w:rPr>
        <w:t>».</w:t>
      </w:r>
      <w:r w:rsidR="00641408">
        <w:rPr>
          <w:rStyle w:val="markedcontent"/>
        </w:rPr>
        <w:t xml:space="preserve">                      </w:t>
      </w:r>
      <w:r w:rsidR="008F16B6">
        <w:rPr>
          <w:rStyle w:val="markedcontent"/>
        </w:rPr>
        <w:t xml:space="preserve">            </w:t>
      </w:r>
    </w:p>
    <w:p w14:paraId="5CFAD7F5" w14:textId="2D20F593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D00704">
        <w:rPr>
          <w:b/>
          <w:bCs/>
          <w:color w:val="000000"/>
          <w:sz w:val="28"/>
          <w:szCs w:val="28"/>
          <w:u w:val="single"/>
        </w:rPr>
        <w:t>2</w:t>
      </w:r>
      <w:r w:rsidR="00F02741">
        <w:rPr>
          <w:b/>
          <w:bCs/>
          <w:color w:val="000000"/>
          <w:sz w:val="28"/>
          <w:szCs w:val="28"/>
          <w:u w:val="single"/>
        </w:rPr>
        <w:t>5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D00704">
        <w:rPr>
          <w:b/>
          <w:bCs/>
          <w:color w:val="000000"/>
          <w:sz w:val="28"/>
          <w:szCs w:val="28"/>
          <w:u w:val="single"/>
        </w:rPr>
        <w:t>02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D00704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17DBA"/>
    <w:rsid w:val="002277D5"/>
    <w:rsid w:val="00281502"/>
    <w:rsid w:val="002F1154"/>
    <w:rsid w:val="003735AD"/>
    <w:rsid w:val="00373607"/>
    <w:rsid w:val="003747BF"/>
    <w:rsid w:val="0038767A"/>
    <w:rsid w:val="00397586"/>
    <w:rsid w:val="004B60D8"/>
    <w:rsid w:val="004E39C3"/>
    <w:rsid w:val="0050518B"/>
    <w:rsid w:val="005173E3"/>
    <w:rsid w:val="005631CF"/>
    <w:rsid w:val="0057157A"/>
    <w:rsid w:val="00572BB2"/>
    <w:rsid w:val="005C216D"/>
    <w:rsid w:val="00641408"/>
    <w:rsid w:val="006552A1"/>
    <w:rsid w:val="00713D3B"/>
    <w:rsid w:val="00760589"/>
    <w:rsid w:val="00796268"/>
    <w:rsid w:val="007E0056"/>
    <w:rsid w:val="007E1CFA"/>
    <w:rsid w:val="007E3549"/>
    <w:rsid w:val="00867657"/>
    <w:rsid w:val="008F16B6"/>
    <w:rsid w:val="00953BA9"/>
    <w:rsid w:val="009658DB"/>
    <w:rsid w:val="00972E2E"/>
    <w:rsid w:val="00A13B27"/>
    <w:rsid w:val="00A44017"/>
    <w:rsid w:val="00AA23B1"/>
    <w:rsid w:val="00AB0D72"/>
    <w:rsid w:val="00AD5717"/>
    <w:rsid w:val="00B07B68"/>
    <w:rsid w:val="00B30633"/>
    <w:rsid w:val="00B32804"/>
    <w:rsid w:val="00C46825"/>
    <w:rsid w:val="00C70A7E"/>
    <w:rsid w:val="00CA6EDA"/>
    <w:rsid w:val="00D00704"/>
    <w:rsid w:val="00D90B6C"/>
    <w:rsid w:val="00DA5416"/>
    <w:rsid w:val="00DF2448"/>
    <w:rsid w:val="00E95F43"/>
    <w:rsid w:val="00E97833"/>
    <w:rsid w:val="00EE6032"/>
    <w:rsid w:val="00F02741"/>
    <w:rsid w:val="00F05353"/>
    <w:rsid w:val="00F60308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49</cp:revision>
  <dcterms:created xsi:type="dcterms:W3CDTF">2024-01-26T12:23:00Z</dcterms:created>
  <dcterms:modified xsi:type="dcterms:W3CDTF">2025-12-18T12:23:00Z</dcterms:modified>
</cp:coreProperties>
</file>