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24" w:rsidRPr="00846524" w:rsidRDefault="00846524" w:rsidP="0084652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846524" w:rsidRPr="00846524" w:rsidRDefault="00846524" w:rsidP="0084652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846524" w:rsidRPr="00846524" w:rsidRDefault="00846524" w:rsidP="0084652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846524" w:rsidRPr="00846524" w:rsidRDefault="00846524" w:rsidP="0084652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846524" w:rsidRPr="00846524" w:rsidRDefault="00846524" w:rsidP="0084652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6524" w:rsidRPr="00846524" w:rsidRDefault="00846524" w:rsidP="00846524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846524" w:rsidRPr="00846524" w:rsidRDefault="00846524" w:rsidP="00846524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«18» июля 2023</w:t>
      </w:r>
      <w:r w:rsidRPr="008465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319</w:t>
      </w:r>
    </w:p>
    <w:p w:rsidR="00846524" w:rsidRPr="00846524" w:rsidRDefault="00846524" w:rsidP="0084652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сборе предложений для дополнительного зачисления в резерв </w:t>
      </w:r>
      <w:bookmarkEnd w:id="0"/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Рузского городского округа</w:t>
      </w:r>
    </w:p>
    <w:p w:rsidR="00846524" w:rsidRPr="00846524" w:rsidRDefault="00846524" w:rsidP="0084652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24" w:rsidRPr="00846524" w:rsidRDefault="00846524" w:rsidP="0084652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>
        <w:rPr>
          <w:rFonts w:ascii="Times New Roman" w:hAnsi="Times New Roman" w:cs="Times New Roman"/>
          <w:sz w:val="28"/>
        </w:rPr>
        <w:t>Губернатора Московской области 10 сентября 2023</w:t>
      </w:r>
      <w:r w:rsidRPr="00846524">
        <w:rPr>
          <w:rFonts w:ascii="Times New Roman" w:hAnsi="Times New Roman" w:cs="Times New Roman"/>
          <w:sz w:val="28"/>
        </w:rPr>
        <w:t xml:space="preserve"> года, руководствуясь пунктом 12. пунктом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152/1137-6, территориальная избирательная комиссия города Руза</w:t>
      </w:r>
    </w:p>
    <w:p w:rsidR="00846524" w:rsidRPr="00846524" w:rsidRDefault="00846524" w:rsidP="0084652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46524" w:rsidRPr="00846524" w:rsidRDefault="00846524" w:rsidP="008465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24">
        <w:rPr>
          <w:rFonts w:ascii="Times New Roman" w:hAnsi="Times New Roman" w:cs="Times New Roman"/>
          <w:sz w:val="28"/>
        </w:rPr>
        <w:t>Провести сбор предложений для дополнительного зачисления в резерв составов участковых избирательных комиссий Рузского городского округа.</w:t>
      </w:r>
    </w:p>
    <w:p w:rsidR="00846524" w:rsidRPr="00846524" w:rsidRDefault="00846524" w:rsidP="008465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24">
        <w:rPr>
          <w:rFonts w:ascii="Times New Roman" w:hAnsi="Times New Roman" w:cs="Times New Roman"/>
          <w:sz w:val="28"/>
        </w:rPr>
        <w:t>Определить часы работы ТИК города Руза по приему предложений для дополнительного зачисления в резерв составов участковых избирательных комиссий: понедельник-пятница с 14-00 до 18-00.</w:t>
      </w:r>
    </w:p>
    <w:p w:rsidR="00846524" w:rsidRPr="00846524" w:rsidRDefault="00846524" w:rsidP="00846524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суббота-воскресенье с 10-00 до 14-00.</w:t>
      </w:r>
    </w:p>
    <w:p w:rsidR="00846524" w:rsidRPr="00846524" w:rsidRDefault="00846524" w:rsidP="008465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24">
        <w:rPr>
          <w:rFonts w:ascii="Times New Roman" w:hAnsi="Times New Roman" w:cs="Times New Roman"/>
          <w:sz w:val="28"/>
        </w:rPr>
        <w:t>Утвердить текст информационного сообщения о сборе предложений для дополнительного зачисления в резерв составов участковых избирательных комиссий Рузского городского округа (прилагается).</w:t>
      </w:r>
    </w:p>
    <w:p w:rsidR="00846524" w:rsidRPr="00846524" w:rsidRDefault="00846524" w:rsidP="008465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24">
        <w:rPr>
          <w:rFonts w:ascii="Times New Roman" w:hAnsi="Times New Roman" w:cs="Times New Roman"/>
          <w:sz w:val="28"/>
        </w:rPr>
        <w:t>Опубликовать настоящее решение в средствах массовой информации газете «Красное знамя»,</w:t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решение на информационном стенде территориальной избирательной комиссии города Руза, на сайте Администрации Рузского городского округа и в сетевом издании «Вестник Избирательной комиссии Московской области». </w:t>
      </w:r>
    </w:p>
    <w:p w:rsidR="00846524" w:rsidRPr="00846524" w:rsidRDefault="00846524" w:rsidP="008465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Контроль за выполнением настоящего решения возложить на заместителя председателя территориальной избирательной комиссии города Руза</w:t>
      </w:r>
      <w:r w:rsidRPr="0084652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Родионову С.В.</w:t>
      </w:r>
    </w:p>
    <w:p w:rsidR="00846524" w:rsidRPr="00846524" w:rsidRDefault="00846524" w:rsidP="0084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24" w:rsidRPr="00846524" w:rsidRDefault="00846524" w:rsidP="00846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24" w:rsidRPr="00846524" w:rsidRDefault="00846524" w:rsidP="00846524">
      <w:pPr>
        <w:tabs>
          <w:tab w:val="left" w:pos="86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846524" w:rsidRPr="00846524" w:rsidRDefault="00846524" w:rsidP="00846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</w:t>
      </w:r>
    </w:p>
    <w:p w:rsidR="00846524" w:rsidRPr="00846524" w:rsidRDefault="00846524" w:rsidP="00846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6524" w:rsidRPr="00846524" w:rsidRDefault="00846524" w:rsidP="00846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846524" w:rsidRPr="00846524" w:rsidRDefault="00846524" w:rsidP="00846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 w:rsidRPr="00846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</w:t>
      </w:r>
    </w:p>
    <w:p w:rsidR="00846524" w:rsidRPr="00846524" w:rsidRDefault="00846524" w:rsidP="00846524">
      <w:pPr>
        <w:spacing w:line="254" w:lineRule="auto"/>
      </w:pPr>
    </w:p>
    <w:p w:rsidR="00846524" w:rsidRPr="00846524" w:rsidRDefault="00846524" w:rsidP="008465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846524">
        <w:rPr>
          <w:rFonts w:ascii="Times New Roman" w:eastAsia="Calibri" w:hAnsi="Times New Roman" w:cs="Times New Roman"/>
          <w:sz w:val="20"/>
          <w:szCs w:val="24"/>
          <w:lang w:eastAsia="ar-SA"/>
        </w:rPr>
        <w:lastRenderedPageBreak/>
        <w:t>Приложение</w:t>
      </w:r>
    </w:p>
    <w:p w:rsidR="00846524" w:rsidRPr="00846524" w:rsidRDefault="00846524" w:rsidP="008465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84652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к решению ТИК города Руза </w:t>
      </w:r>
    </w:p>
    <w:p w:rsidR="00846524" w:rsidRPr="00846524" w:rsidRDefault="00846524" w:rsidP="0084652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4"/>
          <w:lang w:eastAsia="ar-SA"/>
        </w:rPr>
        <w:t>Московской области от 18 .07.2023</w:t>
      </w:r>
      <w:r w:rsidRPr="00846524">
        <w:rPr>
          <w:rFonts w:ascii="Times New Roman" w:eastAsia="Calibri" w:hAnsi="Times New Roman" w:cs="Times New Roman"/>
          <w:sz w:val="20"/>
          <w:szCs w:val="24"/>
          <w:lang w:eastAsia="ar-SA"/>
        </w:rPr>
        <w:t>г. №</w:t>
      </w:r>
      <w:r>
        <w:rPr>
          <w:rFonts w:ascii="Times New Roman" w:eastAsia="Calibri" w:hAnsi="Times New Roman" w:cs="Times New Roman"/>
          <w:sz w:val="20"/>
          <w:szCs w:val="24"/>
          <w:lang w:eastAsia="ar-SA"/>
        </w:rPr>
        <w:t>319</w:t>
      </w:r>
      <w:r w:rsidRPr="0084652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</w:p>
    <w:p w:rsidR="00846524" w:rsidRPr="00846524" w:rsidRDefault="00846524" w:rsidP="0084652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846524" w:rsidRPr="00846524" w:rsidRDefault="00846524" w:rsidP="0084652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ИнформационноЕ сообщениЕ </w:t>
      </w:r>
    </w:p>
    <w:p w:rsidR="00846524" w:rsidRPr="00846524" w:rsidRDefault="00846524" w:rsidP="0084652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Территориальной избирательной комиссии города Руза</w:t>
      </w:r>
    </w:p>
    <w:p w:rsidR="00846524" w:rsidRPr="00846524" w:rsidRDefault="00846524" w:rsidP="0084652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 </w:t>
      </w:r>
      <w:r w:rsidRPr="00846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СБОРЕ ПРЕДЛОЖЕНИЙ ДЛЯ ДОПОЛНИТЕЛЬНОГО ЗАЧИСЛЕНИЯ В РЕЗЕРВ СОСТАВОВ УЧАСТКОВЫХ ИЗБИРАТЕЛЬНЫХ КОМИССИЙ</w:t>
      </w:r>
    </w:p>
    <w:p w:rsidR="00846524" w:rsidRPr="00846524" w:rsidRDefault="00846524" w:rsidP="0084652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положениями </w:t>
      </w:r>
      <w:hyperlink r:id="rId5" w:history="1">
        <w:r w:rsidRPr="00846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статей 22</w:t>
        </w:r>
      </w:hyperlink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hyperlink r:id="rId6" w:history="1">
        <w:r w:rsidRPr="00846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27</w:t>
        </w:r>
      </w:hyperlink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846524" w:rsidRPr="00846524" w:rsidRDefault="00846524" w:rsidP="00846524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846524" w:rsidRPr="00846524" w:rsidRDefault="00846524" w:rsidP="00846524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846524" w:rsidRPr="00846524" w:rsidRDefault="00846524" w:rsidP="00846524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846524" w:rsidRPr="00846524" w:rsidRDefault="00846524" w:rsidP="00846524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 избирателей по месту жительства, работы, службы, учебы;</w:t>
      </w:r>
    </w:p>
    <w:p w:rsidR="00846524" w:rsidRPr="00846524" w:rsidRDefault="00846524" w:rsidP="00846524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представительных органов муниципальных образований.</w:t>
      </w:r>
    </w:p>
    <w:p w:rsidR="00846524" w:rsidRPr="00846524" w:rsidRDefault="00846524" w:rsidP="00846524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Документы, необходимые для внесения предложений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кандидатурам для дополнительного зачисления в резерв с составов участковых избирательных комиссий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Всеми субъектами права внесения кандидатур должны быть представлены: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политических партий, их региональных отделений, иных структурных подразделений: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</w:t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общественных объединений: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8465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пункте 2</w:t>
        </w:r>
      </w:hyperlink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Для иных субъектов права внесения кандидатур в резерв составов участковых комиссий:</w:t>
      </w:r>
    </w:p>
    <w:p w:rsidR="00846524" w:rsidRPr="00846524" w:rsidRDefault="00846524" w:rsidP="00846524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846524" w:rsidRPr="00846524" w:rsidRDefault="00846524" w:rsidP="008465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</w:t>
      </w:r>
    </w:p>
    <w:p w:rsidR="00846524" w:rsidRPr="00846524" w:rsidRDefault="00846524" w:rsidP="00846524">
      <w:pPr>
        <w:suppressAutoHyphens/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Сбор предложений</w:t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Территориальной избирательной комиссией города Руза Московской области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21</w:t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.07.2023 г. по 10.08.2023</w:t>
      </w:r>
      <w:r w:rsidRPr="008465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</w:t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</w:p>
    <w:p w:rsidR="00846524" w:rsidRPr="00846524" w:rsidRDefault="00846524" w:rsidP="0084652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адресу:</w:t>
      </w:r>
      <w:r w:rsidRPr="0084652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Московская область, г. Руза, Солнцева, д.11,                                                                                    тел.</w:t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8(49627)2 35 80</w:t>
      </w:r>
      <w:r w:rsidRPr="00846524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, </w:t>
      </w:r>
    </w:p>
    <w:p w:rsidR="00846524" w:rsidRPr="00846524" w:rsidRDefault="00846524" w:rsidP="008465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Понедельник–пятница: с 14.00 до 18.0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84652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846524" w:rsidRPr="00846524" w:rsidRDefault="00846524" w:rsidP="008465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Суббота-воскресенье: с 10.00 до 14.00 ч.     кабинет №425</w:t>
      </w:r>
    </w:p>
    <w:p w:rsidR="00846524" w:rsidRPr="00846524" w:rsidRDefault="00846524" w:rsidP="00846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6524" w:rsidRPr="00846524" w:rsidRDefault="00846524" w:rsidP="00846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6524" w:rsidRPr="00846524" w:rsidRDefault="00846524" w:rsidP="00846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6524" w:rsidRPr="00846524" w:rsidRDefault="00846524" w:rsidP="00846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524" w:rsidRPr="00846524" w:rsidRDefault="00846524" w:rsidP="00846524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846524" w:rsidRPr="00846524" w:rsidRDefault="00846524" w:rsidP="00846524">
      <w:pPr>
        <w:spacing w:line="254" w:lineRule="auto"/>
      </w:pPr>
    </w:p>
    <w:p w:rsidR="00B702D0" w:rsidRDefault="00B702D0"/>
    <w:sectPr w:rsidR="00B702D0" w:rsidSect="00DF29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24"/>
    <w:rsid w:val="00846524"/>
    <w:rsid w:val="00B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A2CE"/>
  <w15:chartTrackingRefBased/>
  <w15:docId w15:val="{29D4B381-0E73-43AA-B5E1-F0903318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5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6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1</cp:revision>
  <cp:lastPrinted>2023-07-18T12:38:00Z</cp:lastPrinted>
  <dcterms:created xsi:type="dcterms:W3CDTF">2023-07-18T12:33:00Z</dcterms:created>
  <dcterms:modified xsi:type="dcterms:W3CDTF">2023-07-18T12:39:00Z</dcterms:modified>
</cp:coreProperties>
</file>