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АЗЭ-РУЗ/25-6927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Стоянка транспортных средств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00300060125529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АЗЭ-РУЗ/25-6927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Стоянка транспортных средств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