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34384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4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384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34384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34384B">
        <w:rPr>
          <w:noProof/>
          <w:sz w:val="24"/>
          <w:szCs w:val="24"/>
        </w:rPr>
        <w:t>1525</w:t>
      </w:r>
      <w:r w:rsidR="00102979" w:rsidRPr="0034384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34384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34384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34384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34384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34384B">
        <w:rPr>
          <w:sz w:val="24"/>
          <w:szCs w:val="24"/>
        </w:rPr>
        <w:t xml:space="preserve"> </w:t>
      </w:r>
      <w:r w:rsidR="001964A6" w:rsidRPr="0034384B">
        <w:rPr>
          <w:noProof/>
          <w:sz w:val="24"/>
          <w:szCs w:val="24"/>
        </w:rPr>
        <w:t>50:19:0030414:803</w:t>
      </w:r>
      <w:r w:rsidRPr="0034384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34384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34384B">
        <w:rPr>
          <w:sz w:val="24"/>
          <w:szCs w:val="24"/>
        </w:rPr>
        <w:t xml:space="preserve"> – «</w:t>
      </w:r>
      <w:r w:rsidR="00597746" w:rsidRPr="0034384B">
        <w:rPr>
          <w:noProof/>
          <w:sz w:val="24"/>
          <w:szCs w:val="24"/>
        </w:rPr>
        <w:t>Земли населенных пунктов</w:t>
      </w:r>
      <w:r w:rsidRPr="0034384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34384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34384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34384B">
        <w:rPr>
          <w:sz w:val="24"/>
          <w:szCs w:val="24"/>
        </w:rPr>
        <w:t xml:space="preserve"> – «</w:t>
      </w:r>
      <w:r w:rsidR="003E59E1" w:rsidRPr="0034384B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34384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34384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34384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34384B">
        <w:rPr>
          <w:sz w:val="24"/>
          <w:szCs w:val="24"/>
        </w:rPr>
        <w:t xml:space="preserve">: </w:t>
      </w:r>
      <w:r w:rsidR="00D1191C" w:rsidRPr="0034384B">
        <w:rPr>
          <w:noProof/>
          <w:sz w:val="24"/>
          <w:szCs w:val="24"/>
        </w:rPr>
        <w:t>Российская Федерация, Московская область, Рузский городской округ, деревня Старо</w:t>
      </w:r>
      <w:r w:rsidR="00472CAA" w:rsidRPr="0034384B">
        <w:rPr>
          <w:sz w:val="24"/>
          <w:szCs w:val="24"/>
        </w:rPr>
        <w:t xml:space="preserve"> </w:t>
      </w:r>
      <w:r w:rsidRPr="0034384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34384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34384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34384B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бетонные опоры ЛЭП, воздушная ЛЭП. Использовать земельный участок в соответствии с требованиями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 xml:space="preserve"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</w:t>
      </w:r>
      <w:r w:rsidRPr="00A31FA7">
        <w:lastRenderedPageBreak/>
        <w:t>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невыполнения обязанностей по рекультивации земель, обязательных </w:t>
      </w:r>
      <w:r w:rsidRPr="00A31FA7">
        <w:lastRenderedPageBreak/>
        <w:t>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</w:t>
      </w:r>
      <w:r w:rsidRPr="00A31FA7">
        <w:rPr>
          <w:bCs/>
        </w:rPr>
        <w:lastRenderedPageBreak/>
        <w:t>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8.3. Вариант 1. Договор, а также все изменения и дополнения к нему, подлежит </w:t>
      </w:r>
      <w:r w:rsidRPr="00A31FA7">
        <w:rPr>
          <w:sz w:val="24"/>
          <w:szCs w:val="24"/>
        </w:rPr>
        <w:lastRenderedPageBreak/>
        <w:t>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34384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3438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34384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34384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84B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34384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34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34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3438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34384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84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34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34384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3438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34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34384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54FA7D87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1525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34384B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84B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DF67A8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3170</Words>
  <Characters>18075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2024-10-28T06:23:00Z</dcterms:created>
  <dcterms:modified xsi:type="dcterms:W3CDTF">2024-10-28T06:23:00Z</dcterms:modified>
</cp:coreProperties>
</file>