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07.09.2010 N 1506-р</w:t>
              <w:br/>
              <w:t xml:space="preserve">&lt;О внесении изменений в распоряжение Правительства РФ от 17.12.2009 N 1993-р&gt;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7 сентября 2010 г. N 1506-р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1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7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17 декабря 2009 г. N 1993-р (Собрание законодательства Российской Федерации, 2009, N 52, ст. 6626).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7 сентября 2010 г. N 1506-р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1" w:name="P21"/>
    <w:bookmarkEnd w:id="21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РАСПОРЯЖЕНИЕ ПРАВИТЕЛЬСТВА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ОТ 17 ДЕКАБРЯ 2009 Г. N 1993-Р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8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согласно приложению N 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приложению 1(1).".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9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слова "приложении N 1" заменить словами "приложениях N 1 и 1(1)".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</w:t>
      </w:r>
      <w:hyperlink w:history="0" r:id="rId10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r:id="rId11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третьем пункта 3</w:t>
        </w:r>
      </w:hyperlink>
      <w:r>
        <w:rPr>
          <w:sz w:val="24"/>
        </w:rPr>
        <w:t xml:space="preserve"> слова "приложением N 1" заменить словами "приложениями N 1 и 1(1)".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сводном </w:t>
      </w:r>
      <w:hyperlink w:history="0" r:id="rId12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утвержденном указанным распоряжением: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13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, </w:t>
      </w:r>
      <w:hyperlink w:history="0" r:id="rId14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</w:t>
      </w:r>
      <w:hyperlink w:history="0" r:id="rId15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r:id="rId16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r:id="rId17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, </w:t>
      </w:r>
      <w:hyperlink w:history="0" r:id="rId18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, </w:t>
      </w:r>
      <w:hyperlink w:history="0" r:id="rId19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, </w:t>
      </w:r>
      <w:hyperlink w:history="0" r:id="rId20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 и </w:t>
      </w:r>
      <w:hyperlink w:history="0" r:id="rId21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22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23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раздела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24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подраздела "Государственные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самоуправления"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25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пункты 37</w:t>
        </w:r>
      </w:hyperlink>
      <w:r>
        <w:rPr>
          <w:sz w:val="24"/>
        </w:rPr>
        <w:t xml:space="preserve">, </w:t>
      </w:r>
      <w:hyperlink w:history="0" r:id="rId26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, </w:t>
      </w:r>
      <w:hyperlink w:history="0" r:id="rId27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39</w:t>
        </w:r>
      </w:hyperlink>
      <w:r>
        <w:rPr>
          <w:sz w:val="24"/>
        </w:rPr>
        <w:t xml:space="preserve"> и </w:t>
      </w:r>
      <w:hyperlink w:history="0" r:id="rId28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29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подраздела "Услуги, предоставляемые учреждениями субъектов Российской Федерации и муниципальными учреждениями"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30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пункты 41</w:t>
        </w:r>
      </w:hyperlink>
      <w:r>
        <w:rPr>
          <w:sz w:val="24"/>
        </w:rPr>
        <w:t xml:space="preserve"> и </w:t>
      </w:r>
      <w:hyperlink w:history="0" r:id="rId31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42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</w:t>
      </w:r>
      <w:hyperlink w:history="0" r:id="rId32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разделе V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33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раздела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34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подраздела "Государственные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самоуправления"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35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пункт 43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36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подраздела "Услуги, предоставляемые учреждениями субъектов Российской Федерации и муниципальными учреждениями"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37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пункты 44</w:t>
        </w:r>
      </w:hyperlink>
      <w:r>
        <w:rPr>
          <w:sz w:val="24"/>
        </w:rPr>
        <w:t xml:space="preserve"> - </w:t>
      </w:r>
      <w:hyperlink w:history="0" r:id="rId38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46</w:t>
        </w:r>
      </w:hyperlink>
      <w:r>
        <w:rPr>
          <w:sz w:val="24"/>
        </w:rPr>
        <w:t xml:space="preserve"> исключить.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r:id="rId39" w:tooltip="Распоряжение Правительства РФ от 17.12.2009 N 1993-р &lt;Об утверждении сводного перечня первоочередных государственных и муниципальных услуг, предоставляемых в электронном виде&g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приложением N 1(1) следующего содержания: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"Приложение N 1(1)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ПЕРЕЧЕНЬ</w:t>
      </w:r>
    </w:p>
    <w:p>
      <w:pPr>
        <w:pStyle w:val="2"/>
        <w:jc w:val="center"/>
      </w:pPr>
      <w:r>
        <w:rPr>
          <w:sz w:val="24"/>
        </w:rPr>
        <w:t xml:space="preserve">ПЕРВООЧЕРЕДНЫХ ГОСУДАРСТВЕННЫХ И МУНИЦИПАЛЬНЫХ</w:t>
      </w:r>
    </w:p>
    <w:p>
      <w:pPr>
        <w:pStyle w:val="2"/>
        <w:jc w:val="center"/>
      </w:pPr>
      <w:r>
        <w:rPr>
          <w:sz w:val="24"/>
        </w:rPr>
        <w:t xml:space="preserve">УСЛУГ, ПРЕДОСТАВЛЯЕМЫХ ОРГАНАМИ ИСПОЛНИТЕЛЬНОЙ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 И ОРГАНАМИ МЕСТНОГО</w:t>
      </w:r>
    </w:p>
    <w:p>
      <w:pPr>
        <w:pStyle w:val="2"/>
        <w:jc w:val="center"/>
      </w:pPr>
      <w:r>
        <w:rPr>
          <w:sz w:val="24"/>
        </w:rPr>
        <w:t xml:space="preserve">САМОУПРАВЛЕНИЯ В ЭЛЕКТРОННОМ ВИДЕ, А ТАКЖЕ УСЛУГ,</w:t>
      </w:r>
    </w:p>
    <w:p>
      <w:pPr>
        <w:pStyle w:val="2"/>
        <w:jc w:val="center"/>
      </w:pPr>
      <w:r>
        <w:rPr>
          <w:sz w:val="24"/>
        </w:rPr>
        <w:t xml:space="preserve">ПРЕДОСТАВЛЯЕМЫХ В ЭЛЕКТРОННОМ ВИДЕ УЧРЕЖДЕНИЯМИ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И МУНИЦИПАЛЬНЫМИ УЧРЕЖДЕНИЯМИ,</w:t>
      </w:r>
    </w:p>
    <w:p>
      <w:pPr>
        <w:pStyle w:val="2"/>
        <w:jc w:val="center"/>
      </w:pPr>
      <w:r>
        <w:rPr>
          <w:sz w:val="24"/>
        </w:rPr>
        <w:t xml:space="preserve">В РАМКАХ ПОЛНОМОЧИЙ РОССИЙСКОЙ ФЕДЕРАЦИИ, ПЕРЕДАННЫХ</w:t>
      </w:r>
    </w:p>
    <w:p>
      <w:pPr>
        <w:pStyle w:val="2"/>
        <w:jc w:val="center"/>
      </w:pPr>
      <w:r>
        <w:rPr>
          <w:sz w:val="24"/>
        </w:rPr>
        <w:t xml:space="preserve">ДЛЯ ОСУЩЕСТВЛЕНИЯ ОРГАНАМ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3"/>
        <w:jc w:val="both"/>
      </w:pPr>
      <w:r>
        <w:rPr>
          <w:sz w:val="12"/>
        </w:rPr>
        <w:t xml:space="preserve">────────────────────────────────────┬────────────────────────┬────────────────────────────────────────────────────────────</w:t>
      </w:r>
    </w:p>
    <w:p>
      <w:pPr>
        <w:pStyle w:val="3"/>
        <w:jc w:val="both"/>
      </w:pPr>
      <w:r>
        <w:rPr>
          <w:sz w:val="12"/>
        </w:rPr>
        <w:t xml:space="preserve">        Наименование услуги         │     Ответственные      │     Сроки реализации этапов перехода на предоставление</w:t>
      </w:r>
    </w:p>
    <w:p>
      <w:pPr>
        <w:pStyle w:val="3"/>
        <w:jc w:val="both"/>
      </w:pPr>
      <w:r>
        <w:rPr>
          <w:sz w:val="12"/>
        </w:rPr>
        <w:t xml:space="preserve">                                    │      исполнители       │   государственных и муниципальных услуг, предоставляемых</w:t>
      </w:r>
    </w:p>
    <w:p>
      <w:pPr>
        <w:pStyle w:val="3"/>
        <w:jc w:val="both"/>
      </w:pPr>
      <w:r>
        <w:rPr>
          <w:sz w:val="12"/>
        </w:rPr>
        <w:t xml:space="preserve">                                    │                        │    органами исполнительной власти субъектов Российской</w:t>
      </w:r>
    </w:p>
    <w:p>
      <w:pPr>
        <w:pStyle w:val="3"/>
        <w:jc w:val="both"/>
      </w:pPr>
      <w:r>
        <w:rPr>
          <w:sz w:val="12"/>
        </w:rPr>
        <w:t xml:space="preserve">                                    │                        │ Федерации и органами местного самоуправления в электронном</w:t>
      </w:r>
    </w:p>
    <w:p>
      <w:pPr>
        <w:pStyle w:val="3"/>
        <w:jc w:val="both"/>
      </w:pPr>
      <w:r>
        <w:rPr>
          <w:sz w:val="12"/>
        </w:rPr>
        <w:t xml:space="preserve">                                    │                        │  виде, а также услуг, предоставляемых в электронном виде</w:t>
      </w:r>
    </w:p>
    <w:p>
      <w:pPr>
        <w:pStyle w:val="3"/>
        <w:jc w:val="both"/>
      </w:pPr>
      <w:r>
        <w:rPr>
          <w:sz w:val="12"/>
        </w:rPr>
        <w:t xml:space="preserve">                                    │                        │        учреждениями субъектов Российской Федерации</w:t>
      </w:r>
    </w:p>
    <w:p>
      <w:pPr>
        <w:pStyle w:val="3"/>
        <w:jc w:val="both"/>
      </w:pPr>
      <w:r>
        <w:rPr>
          <w:sz w:val="12"/>
        </w:rPr>
        <w:t xml:space="preserve">                                    │                        │               и муниципальными учреждениями</w:t>
      </w:r>
    </w:p>
    <w:p>
      <w:pPr>
        <w:pStyle w:val="3"/>
        <w:jc w:val="both"/>
      </w:pPr>
      <w:r>
        <w:rPr>
          <w:sz w:val="12"/>
        </w:rPr>
        <w:t xml:space="preserve">                                    │                        ├───────────┬───────────┬────────────┬───────────┬───────────</w:t>
      </w:r>
    </w:p>
    <w:p>
      <w:pPr>
        <w:pStyle w:val="3"/>
        <w:jc w:val="both"/>
      </w:pPr>
      <w:r>
        <w:rPr>
          <w:sz w:val="12"/>
        </w:rPr>
        <w:t xml:space="preserve">                                    │                        │  I этап   │  II этап  │  III этап  │  IV этап  │  V этап</w:t>
      </w:r>
    </w:p>
    <w:p>
      <w:pPr>
        <w:pStyle w:val="3"/>
        <w:jc w:val="both"/>
      </w:pPr>
      <w:r>
        <w:rPr>
          <w:sz w:val="12"/>
        </w:rPr>
        <w:t xml:space="preserve">────────────────────────────────────┴────────────────────────┴───────────┴───────────┴────────────┴───────────┴───────────</w:t>
      </w:r>
    </w:p>
    <w:p>
      <w:pPr>
        <w:pStyle w:val="3"/>
        <w:jc w:val="both"/>
      </w:pPr>
      <w:r>
        <w:rPr>
          <w:sz w:val="12"/>
        </w:rPr>
        <w:t xml:space="preserve">  1. Лицензирование и                 органы исполнительной    1 августа  1 сентября   1 августа    1 января        -</w:t>
      </w:r>
    </w:p>
    <w:p>
      <w:pPr>
        <w:pStyle w:val="3"/>
        <w:jc w:val="both"/>
      </w:pPr>
      <w:r>
        <w:rPr>
          <w:sz w:val="12"/>
        </w:rPr>
        <w:t xml:space="preserve">     государственная аккредитация        власти субъекта        2010 г.     2010 г.      2011 г.     2012 г.</w:t>
      </w:r>
    </w:p>
    <w:p>
      <w:pPr>
        <w:pStyle w:val="3"/>
        <w:jc w:val="both"/>
      </w:pPr>
      <w:r>
        <w:rPr>
          <w:sz w:val="12"/>
        </w:rPr>
        <w:t xml:space="preserve">     образовательных учреждений,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расположенных на территории       Минобрнауки России,</w:t>
      </w:r>
    </w:p>
    <w:p>
      <w:pPr>
        <w:pStyle w:val="3"/>
        <w:jc w:val="both"/>
      </w:pPr>
      <w:r>
        <w:rPr>
          <w:sz w:val="12"/>
        </w:rPr>
        <w:t xml:space="preserve">     субъекта Российской Федерации,        Рособрнадзор</w:t>
      </w:r>
    </w:p>
    <w:p>
      <w:pPr>
        <w:pStyle w:val="3"/>
        <w:jc w:val="both"/>
      </w:pPr>
      <w:r>
        <w:rPr>
          <w:sz w:val="12"/>
        </w:rPr>
        <w:t xml:space="preserve">     по всем реализуемым ими</w:t>
      </w:r>
    </w:p>
    <w:p>
      <w:pPr>
        <w:pStyle w:val="3"/>
        <w:jc w:val="both"/>
      </w:pPr>
      <w:r>
        <w:rPr>
          <w:sz w:val="12"/>
        </w:rPr>
        <w:t xml:space="preserve">     образовательным программам, за</w:t>
      </w:r>
    </w:p>
    <w:p>
      <w:pPr>
        <w:pStyle w:val="3"/>
        <w:jc w:val="both"/>
      </w:pPr>
      <w:r>
        <w:rPr>
          <w:sz w:val="12"/>
        </w:rPr>
        <w:t xml:space="preserve">     исключением образовательных</w:t>
      </w:r>
    </w:p>
    <w:p>
      <w:pPr>
        <w:pStyle w:val="3"/>
        <w:jc w:val="both"/>
      </w:pPr>
      <w:r>
        <w:rPr>
          <w:sz w:val="12"/>
        </w:rPr>
        <w:t xml:space="preserve">     учреждений, полномочия по</w:t>
      </w:r>
    </w:p>
    <w:p>
      <w:pPr>
        <w:pStyle w:val="3"/>
        <w:jc w:val="both"/>
      </w:pPr>
      <w:r>
        <w:rPr>
          <w:sz w:val="12"/>
        </w:rPr>
        <w:t xml:space="preserve">     лицензированию и аккредитации</w:t>
      </w:r>
    </w:p>
    <w:p>
      <w:pPr>
        <w:pStyle w:val="3"/>
        <w:jc w:val="both"/>
      </w:pPr>
      <w:r>
        <w:rPr>
          <w:sz w:val="12"/>
        </w:rPr>
        <w:t xml:space="preserve">     которых осуществляют</w:t>
      </w:r>
    </w:p>
    <w:p>
      <w:pPr>
        <w:pStyle w:val="3"/>
        <w:jc w:val="both"/>
      </w:pPr>
      <w:r>
        <w:rPr>
          <w:sz w:val="12"/>
        </w:rPr>
        <w:t xml:space="preserve">     федеральные органы</w:t>
      </w:r>
    </w:p>
    <w:p>
      <w:pPr>
        <w:pStyle w:val="3"/>
        <w:jc w:val="both"/>
      </w:pPr>
      <w:r>
        <w:rPr>
          <w:sz w:val="12"/>
        </w:rPr>
        <w:t xml:space="preserve">     государственной власти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2. Лицензирование медицинской       органы исполнительной    1 августа  1 сентября   1 августа    1 января        -</w:t>
      </w:r>
    </w:p>
    <w:p>
      <w:pPr>
        <w:pStyle w:val="3"/>
        <w:jc w:val="both"/>
      </w:pPr>
      <w:r>
        <w:rPr>
          <w:sz w:val="12"/>
        </w:rPr>
        <w:t xml:space="preserve">     деятельности организаций            власти субъекта        2010 г.     2010 г.     2011 г.      2012 г.</w:t>
      </w:r>
    </w:p>
    <w:p>
      <w:pPr>
        <w:pStyle w:val="3"/>
        <w:jc w:val="both"/>
      </w:pPr>
      <w:r>
        <w:rPr>
          <w:sz w:val="12"/>
        </w:rPr>
        <w:t xml:space="preserve">     муниципальной и частной систем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здравоохранения (за исключением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деятельности по оказанию                России,</w:t>
      </w:r>
    </w:p>
    <w:p>
      <w:pPr>
        <w:pStyle w:val="3"/>
        <w:jc w:val="both"/>
      </w:pPr>
      <w:r>
        <w:rPr>
          <w:sz w:val="12"/>
        </w:rPr>
        <w:t xml:space="preserve">     высокотехнологичной медицинской      Росздравнадзор</w:t>
      </w:r>
    </w:p>
    <w:p>
      <w:pPr>
        <w:pStyle w:val="3"/>
        <w:jc w:val="both"/>
      </w:pPr>
      <w:r>
        <w:rPr>
          <w:sz w:val="12"/>
        </w:rPr>
        <w:t xml:space="preserve">     помощи)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3. Лицензирование фармацевтической  органы исполнительной    1 августа  1 сентября   1 августа    1 января        -</w:t>
      </w:r>
    </w:p>
    <w:p>
      <w:pPr>
        <w:pStyle w:val="3"/>
        <w:jc w:val="both"/>
      </w:pPr>
      <w:r>
        <w:rPr>
          <w:sz w:val="12"/>
        </w:rPr>
        <w:t xml:space="preserve">     деятельности (за исключением        власти субъекта        2010 г.     2010 г.     2011 г.      2012 г.</w:t>
      </w:r>
    </w:p>
    <w:p>
      <w:pPr>
        <w:pStyle w:val="3"/>
        <w:jc w:val="both"/>
      </w:pPr>
      <w:r>
        <w:rPr>
          <w:sz w:val="12"/>
        </w:rPr>
        <w:t xml:space="preserve">     деятельности, осуществляемой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организациями оптовой торговли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лекарственными средствами и             России,</w:t>
      </w:r>
    </w:p>
    <w:p>
      <w:pPr>
        <w:pStyle w:val="3"/>
        <w:jc w:val="both"/>
      </w:pPr>
      <w:r>
        <w:rPr>
          <w:sz w:val="12"/>
        </w:rPr>
        <w:t xml:space="preserve">     аптеками федеральных                 Росздравнадзор</w:t>
      </w:r>
    </w:p>
    <w:p>
      <w:pPr>
        <w:pStyle w:val="3"/>
        <w:jc w:val="both"/>
      </w:pPr>
      <w:r>
        <w:rPr>
          <w:sz w:val="12"/>
        </w:rPr>
        <w:t xml:space="preserve">     организаций здравоохранения)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4. Лицензирование деятельности,     органы исполнительной    1 августа  1 сентября   1 августа    1 января        -</w:t>
      </w:r>
    </w:p>
    <w:p>
      <w:pPr>
        <w:pStyle w:val="3"/>
        <w:jc w:val="both"/>
      </w:pPr>
      <w:r>
        <w:rPr>
          <w:sz w:val="12"/>
        </w:rPr>
        <w:t xml:space="preserve">     связанной с оборотом                власти субъекта        2010 г.     2010 г.      2011 г.     2012 г.</w:t>
      </w:r>
    </w:p>
    <w:p>
      <w:pPr>
        <w:pStyle w:val="3"/>
        <w:jc w:val="both"/>
      </w:pPr>
      <w:r>
        <w:rPr>
          <w:sz w:val="12"/>
        </w:rPr>
        <w:t xml:space="preserve">     наркотических средств и    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психотропных веществ (за      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исключением деятельности,               России,</w:t>
      </w:r>
    </w:p>
    <w:p>
      <w:pPr>
        <w:pStyle w:val="3"/>
        <w:jc w:val="both"/>
      </w:pPr>
      <w:r>
        <w:rPr>
          <w:sz w:val="12"/>
        </w:rPr>
        <w:t xml:space="preserve">     осуществляемой организациями         Росздравнадзор</w:t>
      </w:r>
    </w:p>
    <w:p>
      <w:pPr>
        <w:pStyle w:val="3"/>
        <w:jc w:val="both"/>
      </w:pPr>
      <w:r>
        <w:rPr>
          <w:sz w:val="12"/>
        </w:rPr>
        <w:t xml:space="preserve">     оптовой торговли лекарственными</w:t>
      </w:r>
    </w:p>
    <w:p>
      <w:pPr>
        <w:pStyle w:val="3"/>
        <w:jc w:val="both"/>
      </w:pPr>
      <w:r>
        <w:rPr>
          <w:sz w:val="12"/>
        </w:rPr>
        <w:t xml:space="preserve">     средствами и аптеками</w:t>
      </w:r>
    </w:p>
    <w:p>
      <w:pPr>
        <w:pStyle w:val="3"/>
        <w:jc w:val="both"/>
      </w:pPr>
      <w:r>
        <w:rPr>
          <w:sz w:val="12"/>
        </w:rPr>
        <w:t xml:space="preserve">     федеральных организаций</w:t>
      </w:r>
    </w:p>
    <w:p>
      <w:pPr>
        <w:pStyle w:val="3"/>
        <w:jc w:val="both"/>
      </w:pPr>
      <w:r>
        <w:rPr>
          <w:sz w:val="12"/>
        </w:rPr>
        <w:t xml:space="preserve">     здравоохранения)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5. Прием заявлений, постановка на   органы исполнительной    1 декабря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учет и предоставление               власти субъекта        2010 г.     2011 г.     2011 г.      2012 г.     2012 г.</w:t>
      </w:r>
    </w:p>
    <w:p>
      <w:pPr>
        <w:pStyle w:val="3"/>
        <w:jc w:val="both"/>
      </w:pPr>
      <w:r>
        <w:rPr>
          <w:sz w:val="12"/>
        </w:rPr>
        <w:t xml:space="preserve">     информации по лекарственному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обеспечению отдельных категорий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граждан, имеющих право на               России,</w:t>
      </w:r>
    </w:p>
    <w:p>
      <w:pPr>
        <w:pStyle w:val="3"/>
        <w:jc w:val="both"/>
      </w:pPr>
      <w:r>
        <w:rPr>
          <w:sz w:val="12"/>
        </w:rPr>
        <w:t xml:space="preserve">     предоставление набора               Росздравнадзор,</w:t>
      </w:r>
    </w:p>
    <w:p>
      <w:pPr>
        <w:pStyle w:val="3"/>
        <w:jc w:val="both"/>
      </w:pPr>
      <w:r>
        <w:rPr>
          <w:sz w:val="12"/>
        </w:rPr>
        <w:t xml:space="preserve">     социальных услуг                    Пенсионный фонд</w:t>
      </w:r>
    </w:p>
    <w:p>
      <w:pPr>
        <w:pStyle w:val="3"/>
        <w:jc w:val="both"/>
      </w:pPr>
      <w:r>
        <w:rPr>
          <w:sz w:val="12"/>
        </w:rPr>
        <w:t xml:space="preserve">                                       Российской Федерации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6. Социальная поддержка и           органы исполнительной   1 декабря 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социальное обслуживание             власти субъекта        2010 г.     2011 г.      2011 г.     2012 г.     2012 г.</w:t>
      </w:r>
    </w:p>
    <w:p>
      <w:pPr>
        <w:pStyle w:val="3"/>
        <w:jc w:val="both"/>
      </w:pPr>
      <w:r>
        <w:rPr>
          <w:sz w:val="12"/>
        </w:rPr>
        <w:t xml:space="preserve">     граждан, находящихся в трудной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жизненной ситуации                  органы местного</w:t>
      </w:r>
    </w:p>
    <w:p>
      <w:pPr>
        <w:pStyle w:val="3"/>
        <w:jc w:val="both"/>
      </w:pPr>
      <w:r>
        <w:rPr>
          <w:sz w:val="12"/>
        </w:rPr>
        <w:t xml:space="preserve">                                         самоуправления,</w:t>
      </w:r>
    </w:p>
    <w:p>
      <w:pPr>
        <w:pStyle w:val="3"/>
        <w:jc w:val="both"/>
      </w:pPr>
      <w:r>
        <w:rPr>
          <w:sz w:val="12"/>
        </w:rPr>
        <w:t xml:space="preserve">                                   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                                         России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7. Социальная поддержка и           органы исполнительной   1 декабря 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социальное обслуживание детей-      власти субъекта        2010 г.     2011 г.      2011 г.     2012 г.     2012 г.</w:t>
      </w:r>
    </w:p>
    <w:p>
      <w:pPr>
        <w:pStyle w:val="3"/>
        <w:jc w:val="both"/>
      </w:pPr>
      <w:r>
        <w:rPr>
          <w:sz w:val="12"/>
        </w:rPr>
        <w:t xml:space="preserve">     сирот, безнадзорных детей, 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детей, оставшихся без               органы местного</w:t>
      </w:r>
    </w:p>
    <w:p>
      <w:pPr>
        <w:pStyle w:val="3"/>
        <w:jc w:val="both"/>
      </w:pPr>
      <w:r>
        <w:rPr>
          <w:sz w:val="12"/>
        </w:rPr>
        <w:t xml:space="preserve">     попечения родителей                 самоуправления,</w:t>
      </w:r>
    </w:p>
    <w:p>
      <w:pPr>
        <w:pStyle w:val="3"/>
        <w:jc w:val="both"/>
      </w:pPr>
      <w:r>
        <w:rPr>
          <w:sz w:val="12"/>
        </w:rPr>
        <w:t xml:space="preserve">                                   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                                         России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8. Прием заявлений и организация    органы исполнительной   1 декабря 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предоставления гражданам            власти субъекта        2010 г.     2011 г.      2011 г.     2012 г.     2012 г.</w:t>
      </w:r>
    </w:p>
    <w:p>
      <w:pPr>
        <w:pStyle w:val="3"/>
        <w:jc w:val="both"/>
      </w:pPr>
      <w:r>
        <w:rPr>
          <w:sz w:val="12"/>
        </w:rPr>
        <w:t xml:space="preserve">     субсидий на оплату жилых   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помещений и коммунальных услуг      органы местного</w:t>
      </w:r>
    </w:p>
    <w:p>
      <w:pPr>
        <w:pStyle w:val="3"/>
        <w:jc w:val="both"/>
      </w:pPr>
      <w:r>
        <w:rPr>
          <w:sz w:val="12"/>
        </w:rPr>
        <w:t xml:space="preserve">                                         самоуправления,</w:t>
      </w:r>
    </w:p>
    <w:p>
      <w:pPr>
        <w:pStyle w:val="3"/>
        <w:jc w:val="both"/>
      </w:pPr>
      <w:r>
        <w:rPr>
          <w:sz w:val="12"/>
        </w:rPr>
        <w:t xml:space="preserve">                                   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                                         России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 9. Прием заявлений, документов, а   органы исполнительной    1 декабря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также постановка граждан на         власти субъекта        2010 г.     2011 г.     2011 г.      2012 г.      2012 г.</w:t>
      </w:r>
    </w:p>
    <w:p>
      <w:pPr>
        <w:pStyle w:val="3"/>
        <w:jc w:val="both"/>
      </w:pPr>
      <w:r>
        <w:rPr>
          <w:sz w:val="12"/>
        </w:rPr>
        <w:t xml:space="preserve">     учет в качестве нуждающихся в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жилых помещениях                    органы местного</w:t>
      </w:r>
    </w:p>
    <w:p>
      <w:pPr>
        <w:pStyle w:val="3"/>
        <w:jc w:val="both"/>
      </w:pPr>
      <w:r>
        <w:rPr>
          <w:sz w:val="12"/>
        </w:rPr>
        <w:t xml:space="preserve">                                         самоуправления,</w:t>
      </w:r>
    </w:p>
    <w:p>
      <w:pPr>
        <w:pStyle w:val="3"/>
        <w:jc w:val="both"/>
      </w:pPr>
      <w:r>
        <w:rPr>
          <w:sz w:val="12"/>
        </w:rPr>
        <w:t xml:space="preserve">                                         Минрегион России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10. Содействие гражданам в поиске    органы исполнительной    1 декабря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подходящей работы, а                власти субъекта        2010 г.     2011 г.     2011 г.      2012 г.     2012 г.</w:t>
      </w:r>
    </w:p>
    <w:p>
      <w:pPr>
        <w:pStyle w:val="3"/>
        <w:jc w:val="both"/>
      </w:pPr>
      <w:r>
        <w:rPr>
          <w:sz w:val="12"/>
        </w:rPr>
        <w:t xml:space="preserve">     работодателям в подборе    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необходимых работников        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(предоставление информации о             России</w:t>
      </w:r>
    </w:p>
    <w:p>
      <w:pPr>
        <w:pStyle w:val="3"/>
        <w:jc w:val="both"/>
      </w:pPr>
      <w:r>
        <w:rPr>
          <w:sz w:val="12"/>
        </w:rPr>
        <w:t xml:space="preserve">     проводимых ярмарках вакансий,</w:t>
      </w:r>
    </w:p>
    <w:p>
      <w:pPr>
        <w:pStyle w:val="3"/>
        <w:jc w:val="both"/>
      </w:pPr>
      <w:r>
        <w:rPr>
          <w:sz w:val="12"/>
        </w:rPr>
        <w:t xml:space="preserve">     имеющихся вакансиях, сведений</w:t>
      </w:r>
    </w:p>
    <w:p>
      <w:pPr>
        <w:pStyle w:val="3"/>
        <w:jc w:val="both"/>
      </w:pPr>
      <w:r>
        <w:rPr>
          <w:sz w:val="12"/>
        </w:rPr>
        <w:t xml:space="preserve">     из баз данных соискателей и</w:t>
      </w:r>
    </w:p>
    <w:p>
      <w:pPr>
        <w:pStyle w:val="3"/>
        <w:jc w:val="both"/>
      </w:pPr>
      <w:r>
        <w:rPr>
          <w:sz w:val="12"/>
        </w:rPr>
        <w:t xml:space="preserve">     работодателей)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11. Выдача работодателям заключений  органы исполнительной    1 декабря   1 января    1 августа    1 января        -</w:t>
      </w:r>
    </w:p>
    <w:p>
      <w:pPr>
        <w:pStyle w:val="3"/>
        <w:jc w:val="both"/>
      </w:pPr>
      <w:r>
        <w:rPr>
          <w:sz w:val="12"/>
        </w:rPr>
        <w:t xml:space="preserve">     о привлечении и об                  власти субъекта        2010 г.     2011 г.     2011 г.      2012 г.</w:t>
      </w:r>
    </w:p>
    <w:p>
      <w:pPr>
        <w:pStyle w:val="3"/>
        <w:jc w:val="both"/>
      </w:pPr>
      <w:r>
        <w:rPr>
          <w:sz w:val="12"/>
        </w:rPr>
        <w:t xml:space="preserve">     использовании иностранных  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работников в соответствии с   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законодательством о правовом             России</w:t>
      </w:r>
    </w:p>
    <w:p>
      <w:pPr>
        <w:pStyle w:val="3"/>
        <w:jc w:val="both"/>
      </w:pPr>
      <w:r>
        <w:rPr>
          <w:sz w:val="12"/>
        </w:rPr>
        <w:t xml:space="preserve">     положении иностранных граждан в</w:t>
      </w:r>
    </w:p>
    <w:p>
      <w:pPr>
        <w:pStyle w:val="3"/>
        <w:jc w:val="both"/>
      </w:pPr>
      <w:r>
        <w:rPr>
          <w:sz w:val="12"/>
        </w:rPr>
        <w:t xml:space="preserve">     Российской Федерации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12. Прием заявлений и осуществление  органы исполнительной    1 декабря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социальных выплат гражданам,        власти субъекта        2010 г.     2011 г.     2011 г.      2012 г.     2012 г.</w:t>
      </w:r>
    </w:p>
    <w:p>
      <w:pPr>
        <w:pStyle w:val="3"/>
        <w:jc w:val="both"/>
      </w:pPr>
      <w:r>
        <w:rPr>
          <w:sz w:val="12"/>
        </w:rPr>
        <w:t xml:space="preserve">     признанным в установленном 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порядке безработными          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                                         России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13. Прием и выдача документов о      органы исполнительной    1 августа  1 сентября   1 августа    1 января        -</w:t>
      </w:r>
    </w:p>
    <w:p>
      <w:pPr>
        <w:pStyle w:val="3"/>
        <w:jc w:val="both"/>
      </w:pPr>
      <w:r>
        <w:rPr>
          <w:sz w:val="12"/>
        </w:rPr>
        <w:t xml:space="preserve">     государственной регистрации         власти субъекта        2010 г.     2010 г.     2011 г.      2012 г.</w:t>
      </w:r>
    </w:p>
    <w:p>
      <w:pPr>
        <w:pStyle w:val="3"/>
        <w:jc w:val="both"/>
      </w:pPr>
      <w:r>
        <w:rPr>
          <w:sz w:val="12"/>
        </w:rPr>
        <w:t xml:space="preserve">     актов гражданского состояния: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рождения, заключения брака,         органы местного</w:t>
      </w:r>
    </w:p>
    <w:p>
      <w:pPr>
        <w:pStyle w:val="3"/>
        <w:jc w:val="both"/>
      </w:pPr>
      <w:r>
        <w:rPr>
          <w:sz w:val="12"/>
        </w:rPr>
        <w:t xml:space="preserve">     расторжения брака, усыновления      самоуправления,</w:t>
      </w:r>
    </w:p>
    <w:p>
      <w:pPr>
        <w:pStyle w:val="3"/>
        <w:jc w:val="both"/>
      </w:pPr>
      <w:r>
        <w:rPr>
          <w:sz w:val="12"/>
        </w:rPr>
        <w:t xml:space="preserve">     (удочерения), установления           Минюст России</w:t>
      </w:r>
    </w:p>
    <w:p>
      <w:pPr>
        <w:pStyle w:val="3"/>
        <w:jc w:val="both"/>
      </w:pPr>
      <w:r>
        <w:rPr>
          <w:sz w:val="12"/>
        </w:rPr>
        <w:t xml:space="preserve">     отцовства, перемены имени,</w:t>
      </w:r>
    </w:p>
    <w:p>
      <w:pPr>
        <w:pStyle w:val="3"/>
        <w:jc w:val="both"/>
      </w:pPr>
      <w:r>
        <w:rPr>
          <w:sz w:val="12"/>
        </w:rPr>
        <w:t xml:space="preserve">     смерти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14. Прием заявлений и                   государственные       1 декабря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предоставление информации об       учреждения службы       2010 г.     2011 г.     2011 г.      2012 г.     2012 г.</w:t>
      </w:r>
    </w:p>
    <w:p>
      <w:pPr>
        <w:pStyle w:val="3"/>
        <w:jc w:val="both"/>
      </w:pPr>
      <w:r>
        <w:rPr>
          <w:sz w:val="12"/>
        </w:rPr>
        <w:t xml:space="preserve">     организации проведения            занятости населения,</w:t>
      </w:r>
    </w:p>
    <w:p>
      <w:pPr>
        <w:pStyle w:val="3"/>
        <w:jc w:val="both"/>
      </w:pPr>
      <w:r>
        <w:rPr>
          <w:sz w:val="12"/>
        </w:rPr>
        <w:t xml:space="preserve">     оплачиваемых общественных работ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                                         России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15. Прием заявлений и организация       государственные       1 декабря   1 января 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временного трудоустройства         учреждения службы       2010 г.     2011 г.     2011 г.      2012 г.     2012 г.</w:t>
      </w:r>
    </w:p>
    <w:p>
      <w:pPr>
        <w:pStyle w:val="3"/>
        <w:jc w:val="both"/>
      </w:pPr>
      <w:r>
        <w:rPr>
          <w:sz w:val="12"/>
        </w:rPr>
        <w:t xml:space="preserve">     несовершеннолетних граждан в      занятости населения,</w:t>
      </w:r>
    </w:p>
    <w:p>
      <w:pPr>
        <w:pStyle w:val="3"/>
        <w:jc w:val="both"/>
      </w:pPr>
      <w:r>
        <w:rPr>
          <w:sz w:val="12"/>
        </w:rPr>
        <w:t xml:space="preserve">     возрасте от 14 до 18 лет в        Минздравсоцразвития</w:t>
      </w:r>
    </w:p>
    <w:p>
      <w:pPr>
        <w:pStyle w:val="3"/>
        <w:jc w:val="both"/>
      </w:pPr>
      <w:r>
        <w:rPr>
          <w:sz w:val="12"/>
        </w:rPr>
        <w:t xml:space="preserve">     свободное от учебы время,                России</w:t>
      </w:r>
    </w:p>
    <w:p>
      <w:pPr>
        <w:pStyle w:val="3"/>
        <w:jc w:val="both"/>
      </w:pPr>
      <w:r>
        <w:rPr>
          <w:sz w:val="12"/>
        </w:rPr>
        <w:t xml:space="preserve">     безработных граждан,</w:t>
      </w:r>
    </w:p>
    <w:p>
      <w:pPr>
        <w:pStyle w:val="3"/>
        <w:jc w:val="both"/>
      </w:pPr>
      <w:r>
        <w:rPr>
          <w:sz w:val="12"/>
        </w:rPr>
        <w:t xml:space="preserve">     испытывающих трудности в поиске</w:t>
      </w:r>
    </w:p>
    <w:p>
      <w:pPr>
        <w:pStyle w:val="3"/>
        <w:jc w:val="both"/>
      </w:pPr>
      <w:r>
        <w:rPr>
          <w:sz w:val="12"/>
        </w:rPr>
        <w:t xml:space="preserve">     работы, безработных граждан в</w:t>
      </w:r>
    </w:p>
    <w:p>
      <w:pPr>
        <w:pStyle w:val="3"/>
        <w:jc w:val="both"/>
      </w:pPr>
      <w:r>
        <w:rPr>
          <w:sz w:val="12"/>
        </w:rPr>
        <w:t xml:space="preserve">     возрасте от 18 до 20 лет из</w:t>
      </w:r>
    </w:p>
    <w:p>
      <w:pPr>
        <w:pStyle w:val="3"/>
        <w:jc w:val="both"/>
      </w:pPr>
      <w:r>
        <w:rPr>
          <w:sz w:val="12"/>
        </w:rPr>
        <w:t xml:space="preserve">     числа выпускников</w:t>
      </w:r>
    </w:p>
    <w:p>
      <w:pPr>
        <w:pStyle w:val="3"/>
        <w:jc w:val="both"/>
      </w:pPr>
      <w:r>
        <w:rPr>
          <w:sz w:val="12"/>
        </w:rPr>
        <w:t xml:space="preserve">     образовательных учреждений</w:t>
      </w:r>
    </w:p>
    <w:p>
      <w:pPr>
        <w:pStyle w:val="3"/>
        <w:jc w:val="both"/>
      </w:pPr>
      <w:r>
        <w:rPr>
          <w:sz w:val="12"/>
        </w:rPr>
        <w:t xml:space="preserve">     начального и среднего</w:t>
      </w:r>
    </w:p>
    <w:p>
      <w:pPr>
        <w:pStyle w:val="3"/>
        <w:jc w:val="both"/>
      </w:pPr>
      <w:r>
        <w:rPr>
          <w:sz w:val="12"/>
        </w:rPr>
        <w:t xml:space="preserve">     профессионального образования,</w:t>
      </w:r>
    </w:p>
    <w:p>
      <w:pPr>
        <w:pStyle w:val="3"/>
        <w:jc w:val="both"/>
      </w:pPr>
      <w:r>
        <w:rPr>
          <w:sz w:val="12"/>
        </w:rPr>
        <w:t xml:space="preserve">     ищущих работу впервые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16. Предоставление информации об     органы исполнительной    1 декабря       -           -            -           -</w:t>
      </w:r>
    </w:p>
    <w:p>
      <w:pPr>
        <w:pStyle w:val="3"/>
        <w:jc w:val="both"/>
      </w:pPr>
      <w:r>
        <w:rPr>
          <w:sz w:val="12"/>
        </w:rPr>
        <w:t xml:space="preserve">     объектах культурного наследия       власти субъекта        2010 г.</w:t>
      </w:r>
    </w:p>
    <w:p>
      <w:pPr>
        <w:pStyle w:val="3"/>
        <w:jc w:val="both"/>
      </w:pPr>
      <w:r>
        <w:rPr>
          <w:sz w:val="12"/>
        </w:rPr>
        <w:t xml:space="preserve">     регионального или местного 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значения, находящихся на            органы местного</w:t>
      </w:r>
    </w:p>
    <w:p>
      <w:pPr>
        <w:pStyle w:val="3"/>
        <w:jc w:val="both"/>
      </w:pPr>
      <w:r>
        <w:rPr>
          <w:sz w:val="12"/>
        </w:rPr>
        <w:t xml:space="preserve">     территории субъекта Российской      самоуправления,</w:t>
      </w:r>
    </w:p>
    <w:p>
      <w:pPr>
        <w:pStyle w:val="3"/>
        <w:jc w:val="both"/>
      </w:pPr>
      <w:r>
        <w:rPr>
          <w:sz w:val="12"/>
        </w:rPr>
        <w:t xml:space="preserve">     Федерации и включенных в единый    Минкультуры России</w:t>
      </w:r>
    </w:p>
    <w:p>
      <w:pPr>
        <w:pStyle w:val="3"/>
        <w:jc w:val="both"/>
      </w:pPr>
      <w:r>
        <w:rPr>
          <w:sz w:val="12"/>
        </w:rPr>
        <w:t xml:space="preserve">     государственный реестр объектов</w:t>
      </w:r>
    </w:p>
    <w:p>
      <w:pPr>
        <w:pStyle w:val="3"/>
        <w:jc w:val="both"/>
      </w:pPr>
      <w:r>
        <w:rPr>
          <w:sz w:val="12"/>
        </w:rPr>
        <w:t xml:space="preserve">     культурного наследия</w:t>
      </w:r>
    </w:p>
    <w:p>
      <w:pPr>
        <w:pStyle w:val="3"/>
        <w:jc w:val="both"/>
      </w:pPr>
      <w:r>
        <w:rPr>
          <w:sz w:val="12"/>
        </w:rPr>
        <w:t xml:space="preserve">     (памятников истории и культуры)</w:t>
      </w:r>
    </w:p>
    <w:p>
      <w:pPr>
        <w:pStyle w:val="3"/>
        <w:jc w:val="both"/>
      </w:pPr>
      <w:r>
        <w:rPr>
          <w:sz w:val="12"/>
        </w:rPr>
        <w:t xml:space="preserve">     народов Российской Федерации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17. Предоставление информации о         органы местного       1 декабря       -           -            -           -</w:t>
      </w:r>
    </w:p>
    <w:p>
      <w:pPr>
        <w:pStyle w:val="3"/>
        <w:jc w:val="both"/>
      </w:pPr>
      <w:r>
        <w:rPr>
          <w:sz w:val="12"/>
        </w:rPr>
        <w:t xml:space="preserve">     времени и месте театральных         самоуправления,        2010 г.</w:t>
      </w:r>
    </w:p>
    <w:p>
      <w:pPr>
        <w:pStyle w:val="3"/>
        <w:jc w:val="both"/>
      </w:pPr>
      <w:r>
        <w:rPr>
          <w:sz w:val="12"/>
        </w:rPr>
        <w:t xml:space="preserve">     представлений, филармонических     государственные и</w:t>
      </w:r>
    </w:p>
    <w:p>
      <w:pPr>
        <w:pStyle w:val="3"/>
        <w:jc w:val="both"/>
      </w:pPr>
      <w:r>
        <w:rPr>
          <w:sz w:val="12"/>
        </w:rPr>
        <w:t xml:space="preserve">     и эстрадных концертов и              муниципальные</w:t>
      </w:r>
    </w:p>
    <w:p>
      <w:pPr>
        <w:pStyle w:val="3"/>
        <w:jc w:val="both"/>
      </w:pPr>
      <w:r>
        <w:rPr>
          <w:sz w:val="12"/>
        </w:rPr>
        <w:t xml:space="preserve">     гастрольных мероприятий театров   учреждения культуры,</w:t>
      </w:r>
    </w:p>
    <w:p>
      <w:pPr>
        <w:pStyle w:val="3"/>
        <w:jc w:val="both"/>
      </w:pPr>
      <w:r>
        <w:rPr>
          <w:sz w:val="12"/>
        </w:rPr>
        <w:t xml:space="preserve">     и филармоний, киносеансов,         Минкультуры России</w:t>
      </w:r>
    </w:p>
    <w:p>
      <w:pPr>
        <w:pStyle w:val="3"/>
        <w:jc w:val="both"/>
      </w:pPr>
      <w:r>
        <w:rPr>
          <w:sz w:val="12"/>
        </w:rPr>
        <w:t xml:space="preserve">     анонсы данных мероприятий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18. Предоставление доступа к           государственные и     1 сентября   1 октября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оцифрованным изданиям,               муниципальные         2010 г.     2010 г.     2011 г.      2012 г.     2012 г.</w:t>
      </w:r>
    </w:p>
    <w:p>
      <w:pPr>
        <w:pStyle w:val="3"/>
        <w:jc w:val="both"/>
      </w:pPr>
      <w:r>
        <w:rPr>
          <w:sz w:val="12"/>
        </w:rPr>
        <w:t xml:space="preserve">     хранящимся в библиотеках, в том   учреждения культуры,</w:t>
      </w:r>
    </w:p>
    <w:p>
      <w:pPr>
        <w:pStyle w:val="3"/>
        <w:jc w:val="both"/>
      </w:pPr>
      <w:r>
        <w:rPr>
          <w:sz w:val="12"/>
        </w:rPr>
        <w:t xml:space="preserve">     числе к фонду редких книг, с          центральные</w:t>
      </w:r>
    </w:p>
    <w:p>
      <w:pPr>
        <w:pStyle w:val="3"/>
        <w:jc w:val="both"/>
      </w:pPr>
      <w:r>
        <w:rPr>
          <w:sz w:val="12"/>
        </w:rPr>
        <w:t xml:space="preserve">     учетом соблюдения требований      библиотеки субъектов</w:t>
      </w:r>
    </w:p>
    <w:p>
      <w:pPr>
        <w:pStyle w:val="3"/>
        <w:jc w:val="both"/>
      </w:pPr>
      <w:r>
        <w:rPr>
          <w:sz w:val="12"/>
        </w:rPr>
        <w:t xml:space="preserve">     законодательства Российской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Федерации об авторских и           Минкультуры России</w:t>
      </w:r>
    </w:p>
    <w:p>
      <w:pPr>
        <w:pStyle w:val="3"/>
        <w:jc w:val="both"/>
      </w:pPr>
      <w:r>
        <w:rPr>
          <w:sz w:val="12"/>
        </w:rPr>
        <w:t xml:space="preserve">     смежных правах</w:t>
      </w:r>
    </w:p>
    <w:p>
      <w:pPr>
        <w:pStyle w:val="3"/>
        <w:jc w:val="both"/>
      </w:pPr>
      <w:r>
        <w:rPr>
          <w:sz w:val="12"/>
        </w:rPr>
      </w:r>
    </w:p>
    <w:p>
      <w:pPr>
        <w:pStyle w:val="3"/>
        <w:jc w:val="both"/>
      </w:pPr>
      <w:r>
        <w:rPr>
          <w:sz w:val="12"/>
        </w:rPr>
        <w:t xml:space="preserve"> 19. Предоставление доступа к           государственные и     1 сентября   1 октября   1 августа    1 января    1 августа</w:t>
      </w:r>
    </w:p>
    <w:p>
      <w:pPr>
        <w:pStyle w:val="3"/>
        <w:jc w:val="both"/>
      </w:pPr>
      <w:r>
        <w:rPr>
          <w:sz w:val="12"/>
        </w:rPr>
        <w:t xml:space="preserve">     справочно-поисковому аппарату        муниципальные         2010 г.     2010 г.     2011 г.      2012 г.     2012 г.".</w:t>
      </w:r>
    </w:p>
    <w:p>
      <w:pPr>
        <w:pStyle w:val="3"/>
        <w:jc w:val="both"/>
      </w:pPr>
      <w:r>
        <w:rPr>
          <w:sz w:val="12"/>
        </w:rPr>
        <w:t xml:space="preserve">     библиотек, базам данных           учреждения культуры,</w:t>
      </w:r>
    </w:p>
    <w:p>
      <w:pPr>
        <w:pStyle w:val="3"/>
        <w:jc w:val="both"/>
      </w:pPr>
      <w:r>
        <w:rPr>
          <w:sz w:val="12"/>
        </w:rPr>
        <w:t xml:space="preserve">                                           центральные</w:t>
      </w:r>
    </w:p>
    <w:p>
      <w:pPr>
        <w:pStyle w:val="3"/>
        <w:jc w:val="both"/>
      </w:pPr>
      <w:r>
        <w:rPr>
          <w:sz w:val="12"/>
        </w:rPr>
        <w:t xml:space="preserve">                                       библиотеки субъектов</w:t>
      </w:r>
    </w:p>
    <w:p>
      <w:pPr>
        <w:pStyle w:val="3"/>
        <w:jc w:val="both"/>
      </w:pPr>
      <w:r>
        <w:rPr>
          <w:sz w:val="12"/>
        </w:rPr>
        <w:t xml:space="preserve">                                      Российской Федерации,</w:t>
      </w:r>
    </w:p>
    <w:p>
      <w:pPr>
        <w:pStyle w:val="3"/>
        <w:jc w:val="both"/>
      </w:pPr>
      <w:r>
        <w:rPr>
          <w:sz w:val="12"/>
        </w:rPr>
        <w:t xml:space="preserve">                                        Минкультуры России</w:t>
      </w:r>
    </w:p>
    <w:p>
      <w:pPr>
        <w:pStyle w:val="3"/>
        <w:jc w:val="both"/>
      </w:pPr>
      <w:r>
        <w:rPr>
          <w:sz w:val="12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07.09.2010 N 1506-р</w:t>
            <w:br/>
            <w:t>&lt;О внесении изменений в распоряжение Правительства РФ от 17.12.2009...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95180&amp;date=18.08.2025" TargetMode = "External"/>
	<Relationship Id="rId8" Type="http://schemas.openxmlformats.org/officeDocument/2006/relationships/hyperlink" Target="https://login.consultant.ru/link/?req=doc&amp;base=LAW&amp;n=95180&amp;date=18.08.2025&amp;dst=100003&amp;field=134" TargetMode = "External"/>
	<Relationship Id="rId9" Type="http://schemas.openxmlformats.org/officeDocument/2006/relationships/hyperlink" Target="https://login.consultant.ru/link/?req=doc&amp;base=LAW&amp;n=95180&amp;date=18.08.2025&amp;dst=100004&amp;field=134" TargetMode = "External"/>
	<Relationship Id="rId10" Type="http://schemas.openxmlformats.org/officeDocument/2006/relationships/hyperlink" Target="https://login.consultant.ru/link/?req=doc&amp;base=LAW&amp;n=95180&amp;date=18.08.2025&amp;dst=100006&amp;field=134" TargetMode = "External"/>
	<Relationship Id="rId11" Type="http://schemas.openxmlformats.org/officeDocument/2006/relationships/hyperlink" Target="https://login.consultant.ru/link/?req=doc&amp;base=LAW&amp;n=95180&amp;date=18.08.2025&amp;dst=100007&amp;field=134" TargetMode = "External"/>
	<Relationship Id="rId12" Type="http://schemas.openxmlformats.org/officeDocument/2006/relationships/hyperlink" Target="https://login.consultant.ru/link/?req=doc&amp;base=LAW&amp;n=95180&amp;date=18.08.2025&amp;dst=100011&amp;field=134" TargetMode = "External"/>
	<Relationship Id="rId13" Type="http://schemas.openxmlformats.org/officeDocument/2006/relationships/hyperlink" Target="https://login.consultant.ru/link/?req=doc&amp;base=LAW&amp;n=95180&amp;date=18.08.2025&amp;dst=100015&amp;field=134" TargetMode = "External"/>
	<Relationship Id="rId14" Type="http://schemas.openxmlformats.org/officeDocument/2006/relationships/hyperlink" Target="https://login.consultant.ru/link/?req=doc&amp;base=LAW&amp;n=95180&amp;date=18.08.2025&amp;dst=100027&amp;field=134" TargetMode = "External"/>
	<Relationship Id="rId15" Type="http://schemas.openxmlformats.org/officeDocument/2006/relationships/hyperlink" Target="https://login.consultant.ru/link/?req=doc&amp;base=LAW&amp;n=95180&amp;date=18.08.2025&amp;dst=100028&amp;field=134" TargetMode = "External"/>
	<Relationship Id="rId16" Type="http://schemas.openxmlformats.org/officeDocument/2006/relationships/hyperlink" Target="https://login.consultant.ru/link/?req=doc&amp;base=LAW&amp;n=95180&amp;date=18.08.2025&amp;dst=100029&amp;field=134" TargetMode = "External"/>
	<Relationship Id="rId17" Type="http://schemas.openxmlformats.org/officeDocument/2006/relationships/hyperlink" Target="https://login.consultant.ru/link/?req=doc&amp;base=LAW&amp;n=95180&amp;date=18.08.2025&amp;dst=100034&amp;field=134" TargetMode = "External"/>
	<Relationship Id="rId18" Type="http://schemas.openxmlformats.org/officeDocument/2006/relationships/hyperlink" Target="https://login.consultant.ru/link/?req=doc&amp;base=LAW&amp;n=95180&amp;date=18.08.2025&amp;dst=100042&amp;field=134" TargetMode = "External"/>
	<Relationship Id="rId19" Type="http://schemas.openxmlformats.org/officeDocument/2006/relationships/hyperlink" Target="https://login.consultant.ru/link/?req=doc&amp;base=LAW&amp;n=95180&amp;date=18.08.2025&amp;dst=100043&amp;field=134" TargetMode = "External"/>
	<Relationship Id="rId20" Type="http://schemas.openxmlformats.org/officeDocument/2006/relationships/hyperlink" Target="https://login.consultant.ru/link/?req=doc&amp;base=LAW&amp;n=95180&amp;date=18.08.2025&amp;dst=100053&amp;field=134" TargetMode = "External"/>
	<Relationship Id="rId21" Type="http://schemas.openxmlformats.org/officeDocument/2006/relationships/hyperlink" Target="https://login.consultant.ru/link/?req=doc&amp;base=LAW&amp;n=95180&amp;date=18.08.2025&amp;dst=100055&amp;field=134" TargetMode = "External"/>
	<Relationship Id="rId22" Type="http://schemas.openxmlformats.org/officeDocument/2006/relationships/hyperlink" Target="https://login.consultant.ru/link/?req=doc&amp;base=LAW&amp;n=95180&amp;date=18.08.2025&amp;dst=100057&amp;field=134" TargetMode = "External"/>
	<Relationship Id="rId23" Type="http://schemas.openxmlformats.org/officeDocument/2006/relationships/hyperlink" Target="https://login.consultant.ru/link/?req=doc&amp;base=LAW&amp;n=95180&amp;date=18.08.2025&amp;dst=100057&amp;field=134" TargetMode = "External"/>
	<Relationship Id="rId24" Type="http://schemas.openxmlformats.org/officeDocument/2006/relationships/hyperlink" Target="https://login.consultant.ru/link/?req=doc&amp;base=LAW&amp;n=95180&amp;date=18.08.2025&amp;dst=100058&amp;field=134" TargetMode = "External"/>
	<Relationship Id="rId25" Type="http://schemas.openxmlformats.org/officeDocument/2006/relationships/hyperlink" Target="https://login.consultant.ru/link/?req=doc&amp;base=LAW&amp;n=95180&amp;date=18.08.2025&amp;dst=100059&amp;field=134" TargetMode = "External"/>
	<Relationship Id="rId26" Type="http://schemas.openxmlformats.org/officeDocument/2006/relationships/hyperlink" Target="https://login.consultant.ru/link/?req=doc&amp;base=LAW&amp;n=95180&amp;date=18.08.2025&amp;dst=100060&amp;field=134" TargetMode = "External"/>
	<Relationship Id="rId27" Type="http://schemas.openxmlformats.org/officeDocument/2006/relationships/hyperlink" Target="https://login.consultant.ru/link/?req=doc&amp;base=LAW&amp;n=95180&amp;date=18.08.2025&amp;dst=100061&amp;field=134" TargetMode = "External"/>
	<Relationship Id="rId28" Type="http://schemas.openxmlformats.org/officeDocument/2006/relationships/hyperlink" Target="https://login.consultant.ru/link/?req=doc&amp;base=LAW&amp;n=95180&amp;date=18.08.2025&amp;dst=100062&amp;field=134" TargetMode = "External"/>
	<Relationship Id="rId29" Type="http://schemas.openxmlformats.org/officeDocument/2006/relationships/hyperlink" Target="https://login.consultant.ru/link/?req=doc&amp;base=LAW&amp;n=95180&amp;date=18.08.2025&amp;dst=100063&amp;field=134" TargetMode = "External"/>
	<Relationship Id="rId30" Type="http://schemas.openxmlformats.org/officeDocument/2006/relationships/hyperlink" Target="https://login.consultant.ru/link/?req=doc&amp;base=LAW&amp;n=95180&amp;date=18.08.2025&amp;dst=100064&amp;field=134" TargetMode = "External"/>
	<Relationship Id="rId31" Type="http://schemas.openxmlformats.org/officeDocument/2006/relationships/hyperlink" Target="https://login.consultant.ru/link/?req=doc&amp;base=LAW&amp;n=95180&amp;date=18.08.2025&amp;dst=100065&amp;field=134" TargetMode = "External"/>
	<Relationship Id="rId32" Type="http://schemas.openxmlformats.org/officeDocument/2006/relationships/hyperlink" Target="https://login.consultant.ru/link/?req=doc&amp;base=LAW&amp;n=95180&amp;date=18.08.2025&amp;dst=100066&amp;field=134" TargetMode = "External"/>
	<Relationship Id="rId33" Type="http://schemas.openxmlformats.org/officeDocument/2006/relationships/hyperlink" Target="https://login.consultant.ru/link/?req=doc&amp;base=LAW&amp;n=95180&amp;date=18.08.2025&amp;dst=100066&amp;field=134" TargetMode = "External"/>
	<Relationship Id="rId34" Type="http://schemas.openxmlformats.org/officeDocument/2006/relationships/hyperlink" Target="https://login.consultant.ru/link/?req=doc&amp;base=LAW&amp;n=95180&amp;date=18.08.2025&amp;dst=100067&amp;field=134" TargetMode = "External"/>
	<Relationship Id="rId35" Type="http://schemas.openxmlformats.org/officeDocument/2006/relationships/hyperlink" Target="https://login.consultant.ru/link/?req=doc&amp;base=LAW&amp;n=95180&amp;date=18.08.2025&amp;dst=100068&amp;field=134" TargetMode = "External"/>
	<Relationship Id="rId36" Type="http://schemas.openxmlformats.org/officeDocument/2006/relationships/hyperlink" Target="https://login.consultant.ru/link/?req=doc&amp;base=LAW&amp;n=95180&amp;date=18.08.2025&amp;dst=100069&amp;field=134" TargetMode = "External"/>
	<Relationship Id="rId37" Type="http://schemas.openxmlformats.org/officeDocument/2006/relationships/hyperlink" Target="https://login.consultant.ru/link/?req=doc&amp;base=LAW&amp;n=95180&amp;date=18.08.2025&amp;dst=100070&amp;field=134" TargetMode = "External"/>
	<Relationship Id="rId38" Type="http://schemas.openxmlformats.org/officeDocument/2006/relationships/hyperlink" Target="https://login.consultant.ru/link/?req=doc&amp;base=LAW&amp;n=95180&amp;date=18.08.2025&amp;dst=100072&amp;field=134" TargetMode = "External"/>
	<Relationship Id="rId39" Type="http://schemas.openxmlformats.org/officeDocument/2006/relationships/hyperlink" Target="https://login.consultant.ru/link/?req=doc&amp;base=LAW&amp;n=95180&amp;date=18.08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07.09.2010 N 1506-р
&lt;О внесении изменений в распоряжение Правительства РФ от 17.12.2009 N 1993-р&gt;</dc:title>
  <dcterms:created xsi:type="dcterms:W3CDTF">2025-08-18T13:24:42Z</dcterms:created>
</cp:coreProperties>
</file>