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AC" w:rsidRDefault="00D72BAC" w:rsidP="00D72BAC">
      <w:pPr>
        <w:pStyle w:val="Default"/>
      </w:pPr>
      <w:bookmarkStart w:id="0" w:name="_GoBack"/>
      <w:bookmarkEnd w:id="0"/>
    </w:p>
    <w:p w:rsidR="0029171B" w:rsidRPr="00D72BAC" w:rsidRDefault="00D72BAC" w:rsidP="00D72BAC">
      <w:pPr>
        <w:jc w:val="center"/>
        <w:rPr>
          <w:b/>
        </w:rPr>
      </w:pPr>
      <w:r w:rsidRPr="00D72BAC">
        <w:rPr>
          <w:b/>
          <w:sz w:val="23"/>
          <w:szCs w:val="23"/>
        </w:rPr>
        <w:t>АЛГОРИТМ ДЕЙСТВИЙ ПО ПОСТАНОВКЕ НА КАДАСТРОВЫЙ УЧЕТ И РЕГИСТРАЦИИ ПРАВА</w:t>
      </w:r>
    </w:p>
    <w:p w:rsidR="00D72BAC" w:rsidRDefault="00D72BAC">
      <w:r>
        <w:rPr>
          <w:noProof/>
          <w:lang w:eastAsia="ru-RU"/>
        </w:rPr>
        <w:drawing>
          <wp:inline distT="0" distB="0" distL="0" distR="0" wp14:anchorId="31BFF5A5" wp14:editId="2C3F8ABE">
            <wp:extent cx="5940425" cy="41346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AC" w:rsidRDefault="00D72BAC">
      <w:r>
        <w:rPr>
          <w:noProof/>
          <w:lang w:eastAsia="ru-RU"/>
        </w:rPr>
        <w:drawing>
          <wp:inline distT="0" distB="0" distL="0" distR="0">
            <wp:extent cx="5940425" cy="4170018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AC" w:rsidRPr="00D72BAC" w:rsidRDefault="00D72BAC" w:rsidP="00D72BAC">
      <w:pPr>
        <w:jc w:val="both"/>
        <w:rPr>
          <w:sz w:val="18"/>
        </w:rPr>
      </w:pPr>
      <w:r w:rsidRPr="00D72BAC">
        <w:rPr>
          <w:sz w:val="18"/>
        </w:rPr>
        <w:t>Ознакомиться со схемой регистрации прав на объект недвижимости можно также на «Портале Государственных услуг Московской области» (uslugi.mosreg.ru)</w:t>
      </w:r>
    </w:p>
    <w:sectPr w:rsidR="00D72BAC" w:rsidRPr="00D72BAC" w:rsidSect="00D72B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1E" w:rsidRDefault="00B1331E" w:rsidP="00D72BAC">
      <w:pPr>
        <w:spacing w:after="0" w:line="240" w:lineRule="auto"/>
      </w:pPr>
      <w:r>
        <w:separator/>
      </w:r>
    </w:p>
  </w:endnote>
  <w:endnote w:type="continuationSeparator" w:id="0">
    <w:p w:rsidR="00B1331E" w:rsidRDefault="00B1331E" w:rsidP="00D7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1E" w:rsidRDefault="00B1331E" w:rsidP="00D72BAC">
      <w:pPr>
        <w:spacing w:after="0" w:line="240" w:lineRule="auto"/>
      </w:pPr>
      <w:r>
        <w:separator/>
      </w:r>
    </w:p>
  </w:footnote>
  <w:footnote w:type="continuationSeparator" w:id="0">
    <w:p w:rsidR="00B1331E" w:rsidRDefault="00B1331E" w:rsidP="00D72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98"/>
    <w:rsid w:val="0029171B"/>
    <w:rsid w:val="00B1331E"/>
    <w:rsid w:val="00D72BAC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B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BA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BAC"/>
  </w:style>
  <w:style w:type="paragraph" w:styleId="a7">
    <w:name w:val="footer"/>
    <w:basedOn w:val="a"/>
    <w:link w:val="a8"/>
    <w:uiPriority w:val="99"/>
    <w:unhideWhenUsed/>
    <w:rsid w:val="00D7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B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BA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BAC"/>
  </w:style>
  <w:style w:type="paragraph" w:styleId="a7">
    <w:name w:val="footer"/>
    <w:basedOn w:val="a"/>
    <w:link w:val="a8"/>
    <w:uiPriority w:val="99"/>
    <w:unhideWhenUsed/>
    <w:rsid w:val="00D7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2017-02-07T05:57:00Z</dcterms:created>
  <dcterms:modified xsi:type="dcterms:W3CDTF">2017-02-07T05:59:00Z</dcterms:modified>
</cp:coreProperties>
</file>