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557" w:type="dxa"/>
        <w:tblLayout w:type="fixed"/>
        <w:tblLook w:val="04A0"/>
      </w:tblPr>
      <w:tblGrid>
        <w:gridCol w:w="2093"/>
        <w:gridCol w:w="2977"/>
        <w:gridCol w:w="2835"/>
        <w:gridCol w:w="3543"/>
        <w:gridCol w:w="4109"/>
      </w:tblGrid>
      <w:tr w:rsidR="00BE0763" w:rsidRPr="00BE0763" w:rsidTr="006719C0">
        <w:tc>
          <w:tcPr>
            <w:tcW w:w="2093" w:type="dxa"/>
          </w:tcPr>
          <w:p w:rsidR="00827702" w:rsidRPr="00BE0763" w:rsidRDefault="00827702" w:rsidP="00BE07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0763">
              <w:rPr>
                <w:rFonts w:ascii="Times New Roman" w:hAnsi="Times New Roman" w:cs="Times New Roman"/>
                <w:b/>
              </w:rPr>
              <w:t>Банк</w:t>
            </w:r>
          </w:p>
        </w:tc>
        <w:tc>
          <w:tcPr>
            <w:tcW w:w="2977" w:type="dxa"/>
          </w:tcPr>
          <w:p w:rsidR="00827702" w:rsidRPr="00BE0763" w:rsidRDefault="00827702" w:rsidP="00BE07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0763">
              <w:rPr>
                <w:rFonts w:ascii="Times New Roman" w:hAnsi="Times New Roman" w:cs="Times New Roman"/>
                <w:b/>
              </w:rPr>
              <w:t>Адрес и контакты отделения</w:t>
            </w:r>
          </w:p>
        </w:tc>
        <w:tc>
          <w:tcPr>
            <w:tcW w:w="2835" w:type="dxa"/>
          </w:tcPr>
          <w:p w:rsidR="00827702" w:rsidRPr="00BE0763" w:rsidRDefault="00827702" w:rsidP="00BE07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0763">
              <w:rPr>
                <w:rFonts w:ascii="Times New Roman" w:hAnsi="Times New Roman" w:cs="Times New Roman"/>
                <w:b/>
              </w:rPr>
              <w:t>Виды гарантий</w:t>
            </w:r>
          </w:p>
        </w:tc>
        <w:tc>
          <w:tcPr>
            <w:tcW w:w="3543" w:type="dxa"/>
          </w:tcPr>
          <w:p w:rsidR="00827702" w:rsidRPr="00BE0763" w:rsidRDefault="009D42B5" w:rsidP="00BE07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у</w:t>
            </w:r>
            <w:r w:rsidR="00827702" w:rsidRPr="00BE0763">
              <w:rPr>
                <w:rFonts w:ascii="Times New Roman" w:hAnsi="Times New Roman" w:cs="Times New Roman"/>
                <w:b/>
              </w:rPr>
              <w:t>словия</w:t>
            </w:r>
          </w:p>
        </w:tc>
        <w:tc>
          <w:tcPr>
            <w:tcW w:w="4109" w:type="dxa"/>
          </w:tcPr>
          <w:p w:rsidR="00827702" w:rsidRPr="00BE0763" w:rsidRDefault="00827702" w:rsidP="00BE07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0763">
              <w:rPr>
                <w:rFonts w:ascii="Times New Roman" w:hAnsi="Times New Roman" w:cs="Times New Roman"/>
                <w:b/>
              </w:rPr>
              <w:t>Дополнительно</w:t>
            </w:r>
          </w:p>
        </w:tc>
      </w:tr>
      <w:tr w:rsidR="00BE0763" w:rsidRPr="00BE0763" w:rsidTr="006719C0">
        <w:tc>
          <w:tcPr>
            <w:tcW w:w="2093" w:type="dxa"/>
          </w:tcPr>
          <w:p w:rsidR="00827702" w:rsidRPr="00BE0763" w:rsidRDefault="00827702" w:rsidP="00BE0763">
            <w:pPr>
              <w:rPr>
                <w:rFonts w:ascii="Times New Roman" w:hAnsi="Times New Roman" w:cs="Times New Roman"/>
              </w:rPr>
            </w:pPr>
            <w:r w:rsidRPr="00BE0763">
              <w:rPr>
                <w:rFonts w:ascii="Times New Roman" w:hAnsi="Times New Roman" w:cs="Times New Roman"/>
              </w:rPr>
              <w:t xml:space="preserve">Банк </w:t>
            </w:r>
            <w:proofErr w:type="spellStart"/>
            <w:r w:rsidRPr="00BE0763">
              <w:rPr>
                <w:rFonts w:ascii="Times New Roman" w:hAnsi="Times New Roman" w:cs="Times New Roman"/>
              </w:rPr>
              <w:t>Финсервис</w:t>
            </w:r>
            <w:proofErr w:type="spellEnd"/>
          </w:p>
        </w:tc>
        <w:tc>
          <w:tcPr>
            <w:tcW w:w="2977" w:type="dxa"/>
          </w:tcPr>
          <w:p w:rsidR="00827702" w:rsidRPr="00BE0763" w:rsidRDefault="007F5A4C" w:rsidP="00BE0763">
            <w:pPr>
              <w:spacing w:after="120"/>
              <w:rPr>
                <w:rFonts w:ascii="Times New Roman" w:hAnsi="Times New Roman" w:cs="Times New Roman"/>
              </w:rPr>
            </w:pPr>
            <w:r w:rsidRPr="002F6035">
              <w:rPr>
                <w:rFonts w:ascii="Times New Roman" w:eastAsia="Times New Roman" w:hAnsi="Times New Roman" w:cs="Times New Roman"/>
                <w:lang w:eastAsia="ru-RU"/>
              </w:rPr>
              <w:t xml:space="preserve">По вопросу подтверждения факта выдачи банковской гарантии Вы можете обратиться к Начальнику отдела по работе с корпоративными клиентами </w:t>
            </w:r>
            <w:proofErr w:type="spellStart"/>
            <w:r w:rsidRPr="002F6035">
              <w:rPr>
                <w:rFonts w:ascii="Times New Roman" w:eastAsia="Times New Roman" w:hAnsi="Times New Roman" w:cs="Times New Roman"/>
                <w:lang w:eastAsia="ru-RU"/>
              </w:rPr>
              <w:t>Емельяненко</w:t>
            </w:r>
            <w:proofErr w:type="spellEnd"/>
            <w:r w:rsidRPr="002F6035">
              <w:rPr>
                <w:rFonts w:ascii="Times New Roman" w:eastAsia="Times New Roman" w:hAnsi="Times New Roman" w:cs="Times New Roman"/>
                <w:lang w:eastAsia="ru-RU"/>
              </w:rPr>
              <w:t xml:space="preserve"> Николаю Александровичу:</w:t>
            </w:r>
            <w:r w:rsidRPr="00BE076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2F6035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2F6035">
              <w:rPr>
                <w:rFonts w:ascii="Times New Roman" w:eastAsia="Times New Roman" w:hAnsi="Times New Roman" w:cs="Times New Roman"/>
                <w:lang w:eastAsia="ru-RU"/>
              </w:rPr>
              <w:t>e-mail</w:t>
            </w:r>
            <w:proofErr w:type="spellEnd"/>
            <w:r w:rsidRPr="002F6035">
              <w:rPr>
                <w:rFonts w:ascii="Times New Roman" w:eastAsia="Times New Roman" w:hAnsi="Times New Roman" w:cs="Times New Roman"/>
                <w:lang w:eastAsia="ru-RU"/>
              </w:rPr>
              <w:t>: </w:t>
            </w:r>
            <w:hyperlink r:id="rId7" w:history="1">
              <w:r w:rsidRPr="00BE0763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help@finsb.ru</w:t>
              </w:r>
            </w:hyperlink>
            <w:r w:rsidRPr="00BE076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2F603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Телефон: +7 (495) 777 77 87 </w:t>
            </w:r>
            <w:proofErr w:type="spellStart"/>
            <w:r w:rsidRPr="002F6035">
              <w:rPr>
                <w:rFonts w:ascii="Times New Roman" w:eastAsia="Times New Roman" w:hAnsi="Times New Roman" w:cs="Times New Roman"/>
                <w:lang w:eastAsia="ru-RU"/>
              </w:rPr>
              <w:t>доб</w:t>
            </w:r>
            <w:proofErr w:type="spellEnd"/>
            <w:r w:rsidRPr="002F6035">
              <w:rPr>
                <w:rFonts w:ascii="Times New Roman" w:eastAsia="Times New Roman" w:hAnsi="Times New Roman" w:cs="Times New Roman"/>
                <w:lang w:eastAsia="ru-RU"/>
              </w:rPr>
              <w:t>. 1221</w:t>
            </w:r>
          </w:p>
        </w:tc>
        <w:tc>
          <w:tcPr>
            <w:tcW w:w="2835" w:type="dxa"/>
          </w:tcPr>
          <w:p w:rsidR="00827702" w:rsidRPr="002F6035" w:rsidRDefault="00827702" w:rsidP="00BE0763">
            <w:pPr>
              <w:shd w:val="clear" w:color="auto" w:fill="FFFFFF"/>
              <w:spacing w:after="12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35">
              <w:rPr>
                <w:rFonts w:ascii="Times New Roman" w:eastAsia="Times New Roman" w:hAnsi="Times New Roman" w:cs="Times New Roman"/>
                <w:lang w:eastAsia="ru-RU"/>
              </w:rPr>
              <w:t>Гарантия исполнения обязательств по договору</w:t>
            </w:r>
            <w:r w:rsidRPr="00BE076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27702" w:rsidRPr="002F6035" w:rsidRDefault="00827702" w:rsidP="00BE0763">
            <w:pPr>
              <w:shd w:val="clear" w:color="auto" w:fill="FFFFFF"/>
              <w:spacing w:after="12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35">
              <w:rPr>
                <w:rFonts w:ascii="Times New Roman" w:eastAsia="Times New Roman" w:hAnsi="Times New Roman" w:cs="Times New Roman"/>
                <w:lang w:eastAsia="ru-RU"/>
              </w:rPr>
              <w:t>Гарантия на обеспечение участия в конкурсе</w:t>
            </w:r>
            <w:r w:rsidRPr="00BE076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27702" w:rsidRPr="002F6035" w:rsidRDefault="00827702" w:rsidP="00BE0763">
            <w:pPr>
              <w:shd w:val="clear" w:color="auto" w:fill="FFFFFF"/>
              <w:spacing w:after="12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35">
              <w:rPr>
                <w:rFonts w:ascii="Times New Roman" w:eastAsia="Times New Roman" w:hAnsi="Times New Roman" w:cs="Times New Roman"/>
                <w:lang w:eastAsia="ru-RU"/>
              </w:rPr>
              <w:t>Таможенная гарантия</w:t>
            </w:r>
            <w:r w:rsidRPr="00BE076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27702" w:rsidRPr="002F6035" w:rsidRDefault="00827702" w:rsidP="00BE0763">
            <w:pPr>
              <w:shd w:val="clear" w:color="auto" w:fill="FFFFFF"/>
              <w:spacing w:after="12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035">
              <w:rPr>
                <w:rFonts w:ascii="Times New Roman" w:eastAsia="Times New Roman" w:hAnsi="Times New Roman" w:cs="Times New Roman"/>
                <w:lang w:eastAsia="ru-RU"/>
              </w:rPr>
              <w:t>Гарантия в налоговые органы (для возмещения НДС в заявительном порядке)</w:t>
            </w:r>
            <w:r w:rsidRPr="00BE076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27702" w:rsidRPr="00BE0763" w:rsidRDefault="00827702" w:rsidP="00BE0763">
            <w:pPr>
              <w:shd w:val="clear" w:color="auto" w:fill="FFFFFF"/>
              <w:spacing w:after="120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2F6035">
              <w:rPr>
                <w:rFonts w:ascii="Times New Roman" w:eastAsia="Times New Roman" w:hAnsi="Times New Roman" w:cs="Times New Roman"/>
                <w:lang w:eastAsia="ru-RU"/>
              </w:rPr>
              <w:t>Контргарантия</w:t>
            </w:r>
            <w:proofErr w:type="spellEnd"/>
          </w:p>
        </w:tc>
        <w:tc>
          <w:tcPr>
            <w:tcW w:w="3543" w:type="dxa"/>
          </w:tcPr>
          <w:p w:rsidR="007F5A4C" w:rsidRPr="00BE0763" w:rsidRDefault="009D42B5" w:rsidP="00BE0763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предоставляется индивидуально при обращении в банк</w:t>
            </w:r>
          </w:p>
        </w:tc>
        <w:tc>
          <w:tcPr>
            <w:tcW w:w="4109" w:type="dxa"/>
          </w:tcPr>
          <w:p w:rsidR="00827702" w:rsidRPr="00BE0763" w:rsidRDefault="009D42B5" w:rsidP="009D42B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информация предоставляется индивидуально при обращении в банк</w:t>
            </w:r>
          </w:p>
        </w:tc>
      </w:tr>
      <w:tr w:rsidR="007F5A4C" w:rsidRPr="00BE0763" w:rsidTr="006719C0">
        <w:trPr>
          <w:trHeight w:val="1860"/>
        </w:trPr>
        <w:tc>
          <w:tcPr>
            <w:tcW w:w="2093" w:type="dxa"/>
            <w:vMerge w:val="restart"/>
          </w:tcPr>
          <w:p w:rsidR="007F5A4C" w:rsidRPr="00BE0763" w:rsidRDefault="007F5A4C" w:rsidP="00BE0763">
            <w:pPr>
              <w:rPr>
                <w:rFonts w:ascii="Times New Roman" w:hAnsi="Times New Roman" w:cs="Times New Roman"/>
              </w:rPr>
            </w:pPr>
            <w:r w:rsidRPr="00BE0763">
              <w:rPr>
                <w:rFonts w:ascii="Times New Roman" w:hAnsi="Times New Roman" w:cs="Times New Roman"/>
              </w:rPr>
              <w:t>Банк Возрождение</w:t>
            </w:r>
          </w:p>
        </w:tc>
        <w:tc>
          <w:tcPr>
            <w:tcW w:w="2977" w:type="dxa"/>
            <w:vMerge w:val="restart"/>
          </w:tcPr>
          <w:p w:rsidR="007F5A4C" w:rsidRPr="00BE0763" w:rsidRDefault="006719C0" w:rsidP="00BE0763">
            <w:pPr>
              <w:pStyle w:val="a4"/>
              <w:spacing w:before="0" w:beforeAutospacing="0" w:after="120" w:afterAutospacing="0"/>
              <w:textAlignment w:val="top"/>
              <w:rPr>
                <w:rStyle w:val="street"/>
                <w:sz w:val="22"/>
                <w:szCs w:val="22"/>
              </w:rPr>
            </w:pPr>
            <w:r>
              <w:rPr>
                <w:rStyle w:val="city"/>
                <w:sz w:val="22"/>
                <w:szCs w:val="22"/>
              </w:rPr>
              <w:t>143100,г</w:t>
            </w:r>
            <w:proofErr w:type="gramStart"/>
            <w:r>
              <w:rPr>
                <w:rStyle w:val="city"/>
                <w:sz w:val="22"/>
                <w:szCs w:val="22"/>
              </w:rPr>
              <w:t>.Р</w:t>
            </w:r>
            <w:proofErr w:type="gramEnd"/>
            <w:r>
              <w:rPr>
                <w:rStyle w:val="city"/>
                <w:sz w:val="22"/>
                <w:szCs w:val="22"/>
              </w:rPr>
              <w:t>у</w:t>
            </w:r>
            <w:r w:rsidR="007F5A4C" w:rsidRPr="00BE0763">
              <w:rPr>
                <w:rStyle w:val="city"/>
                <w:sz w:val="22"/>
                <w:szCs w:val="22"/>
              </w:rPr>
              <w:t>за, </w:t>
            </w:r>
            <w:r w:rsidR="007F5A4C" w:rsidRPr="00BE0763">
              <w:rPr>
                <w:rStyle w:val="street"/>
                <w:sz w:val="22"/>
                <w:szCs w:val="22"/>
              </w:rPr>
              <w:t>ул. Социалистическая, д. 27</w:t>
            </w:r>
          </w:p>
          <w:p w:rsidR="007F5A4C" w:rsidRPr="00BE0763" w:rsidRDefault="007F5A4C" w:rsidP="00BE0763">
            <w:pPr>
              <w:pStyle w:val="phones"/>
              <w:spacing w:before="0" w:beforeAutospacing="0" w:after="120" w:afterAutospacing="0"/>
              <w:textAlignment w:val="top"/>
              <w:rPr>
                <w:sz w:val="22"/>
                <w:szCs w:val="22"/>
              </w:rPr>
            </w:pPr>
            <w:r w:rsidRPr="00BE0763">
              <w:rPr>
                <w:rStyle w:val="street"/>
                <w:sz w:val="22"/>
                <w:szCs w:val="22"/>
              </w:rPr>
              <w:t xml:space="preserve">Тел. </w:t>
            </w:r>
            <w:r w:rsidRPr="00BE0763">
              <w:rPr>
                <w:sz w:val="22"/>
                <w:szCs w:val="22"/>
              </w:rPr>
              <w:t>8 800 755-00-05</w:t>
            </w:r>
          </w:p>
          <w:p w:rsidR="007F5A4C" w:rsidRPr="00BE0763" w:rsidRDefault="007F5A4C" w:rsidP="00BE0763">
            <w:pPr>
              <w:pStyle w:val="a4"/>
              <w:spacing w:before="0" w:beforeAutospacing="0" w:after="120" w:afterAutospacing="0"/>
              <w:textAlignment w:val="top"/>
              <w:rPr>
                <w:sz w:val="22"/>
                <w:szCs w:val="22"/>
              </w:rPr>
            </w:pPr>
            <w:r w:rsidRPr="00BE0763">
              <w:rPr>
                <w:sz w:val="22"/>
                <w:szCs w:val="22"/>
              </w:rPr>
              <w:t>Управляющий</w:t>
            </w:r>
          </w:p>
          <w:p w:rsidR="007F5A4C" w:rsidRPr="00BE0763" w:rsidRDefault="007F5A4C" w:rsidP="00BE0763">
            <w:pPr>
              <w:pStyle w:val="a4"/>
              <w:spacing w:before="0" w:beforeAutospacing="0" w:after="120" w:afterAutospacing="0"/>
              <w:textAlignment w:val="top"/>
              <w:rPr>
                <w:sz w:val="22"/>
                <w:szCs w:val="22"/>
              </w:rPr>
            </w:pPr>
            <w:r w:rsidRPr="00BE0763">
              <w:rPr>
                <w:sz w:val="22"/>
                <w:szCs w:val="22"/>
              </w:rPr>
              <w:t xml:space="preserve">Потапова Ирина </w:t>
            </w:r>
            <w:proofErr w:type="spellStart"/>
            <w:r w:rsidRPr="00BE0763">
              <w:rPr>
                <w:sz w:val="22"/>
                <w:szCs w:val="22"/>
              </w:rPr>
              <w:t>Гурьевна</w:t>
            </w:r>
            <w:proofErr w:type="spellEnd"/>
          </w:p>
        </w:tc>
        <w:tc>
          <w:tcPr>
            <w:tcW w:w="2835" w:type="dxa"/>
          </w:tcPr>
          <w:p w:rsidR="007F5A4C" w:rsidRPr="00BE0763" w:rsidRDefault="007F5A4C" w:rsidP="00BE0763">
            <w:pPr>
              <w:spacing w:after="120"/>
              <w:rPr>
                <w:rFonts w:ascii="Times New Roman" w:hAnsi="Times New Roman" w:cs="Times New Roman"/>
              </w:rPr>
            </w:pPr>
            <w:r w:rsidRPr="00BE0763">
              <w:rPr>
                <w:rFonts w:ascii="Times New Roman" w:hAnsi="Times New Roman" w:cs="Times New Roman"/>
              </w:rPr>
              <w:t>Гарантия среднему бизнесу на инвестиционные проекты</w:t>
            </w:r>
          </w:p>
          <w:p w:rsidR="007F5A4C" w:rsidRPr="00BE0763" w:rsidRDefault="007F5A4C" w:rsidP="00BE0763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7F5A4C" w:rsidRPr="00BE0763" w:rsidRDefault="007F5A4C" w:rsidP="00BE0763">
            <w:pPr>
              <w:shd w:val="clear" w:color="auto" w:fill="FFFFFF"/>
              <w:spacing w:after="120"/>
              <w:rPr>
                <w:rFonts w:ascii="Times New Roman" w:hAnsi="Times New Roman" w:cs="Times New Roman"/>
              </w:rPr>
            </w:pPr>
            <w:r w:rsidRPr="00BE0763">
              <w:rPr>
                <w:rStyle w:val="pseudolink"/>
                <w:rFonts w:ascii="Times New Roman" w:hAnsi="Times New Roman" w:cs="Times New Roman"/>
              </w:rPr>
              <w:t>Предприятие должно относиться к субъектам среднего предпринимательства</w:t>
            </w:r>
          </w:p>
          <w:p w:rsidR="007F5A4C" w:rsidRPr="00BE0763" w:rsidRDefault="007F5A4C" w:rsidP="00BE0763">
            <w:pPr>
              <w:shd w:val="clear" w:color="auto" w:fill="FFFFFF"/>
              <w:spacing w:after="120"/>
              <w:rPr>
                <w:rFonts w:ascii="Times New Roman" w:hAnsi="Times New Roman" w:cs="Times New Roman"/>
              </w:rPr>
            </w:pPr>
            <w:r w:rsidRPr="00BE0763">
              <w:rPr>
                <w:rStyle w:val="pseudolink"/>
                <w:rFonts w:ascii="Times New Roman" w:hAnsi="Times New Roman" w:cs="Times New Roman"/>
              </w:rPr>
              <w:t>Инвестиционный проект должен соответствовать требованиям Минэкономразвития России</w:t>
            </w:r>
          </w:p>
        </w:tc>
        <w:tc>
          <w:tcPr>
            <w:tcW w:w="4109" w:type="dxa"/>
          </w:tcPr>
          <w:p w:rsidR="007F5A4C" w:rsidRPr="00BE0763" w:rsidRDefault="007F5A4C" w:rsidP="00BE0763">
            <w:pPr>
              <w:shd w:val="clear" w:color="auto" w:fill="FFFFFF"/>
              <w:spacing w:after="120"/>
              <w:rPr>
                <w:rFonts w:ascii="Times New Roman" w:hAnsi="Times New Roman" w:cs="Times New Roman"/>
              </w:rPr>
            </w:pPr>
            <w:r w:rsidRPr="00BE0763">
              <w:rPr>
                <w:rFonts w:ascii="Times New Roman" w:hAnsi="Times New Roman" w:cs="Times New Roman"/>
              </w:rPr>
              <w:t>Размер гарантии — не более 50% от суммы инвестиционного кредита</w:t>
            </w:r>
          </w:p>
          <w:p w:rsidR="007F5A4C" w:rsidRPr="00BE0763" w:rsidRDefault="007F5A4C" w:rsidP="00BE0763">
            <w:pPr>
              <w:spacing w:after="120"/>
              <w:rPr>
                <w:rFonts w:ascii="Times New Roman" w:hAnsi="Times New Roman" w:cs="Times New Roman"/>
              </w:rPr>
            </w:pPr>
            <w:r w:rsidRPr="00BE0763">
              <w:rPr>
                <w:rFonts w:ascii="Times New Roman" w:hAnsi="Times New Roman" w:cs="Times New Roman"/>
              </w:rPr>
              <w:t>Срок гарантии — от 2 до 10 лет (соответствует сроку кредита)</w:t>
            </w:r>
          </w:p>
          <w:p w:rsidR="007F5A4C" w:rsidRPr="00BE0763" w:rsidRDefault="007F5A4C" w:rsidP="00BE0763">
            <w:pPr>
              <w:shd w:val="clear" w:color="auto" w:fill="FFFFFF"/>
              <w:spacing w:after="120"/>
              <w:rPr>
                <w:rFonts w:ascii="Times New Roman" w:hAnsi="Times New Roman" w:cs="Times New Roman"/>
              </w:rPr>
            </w:pPr>
            <w:r w:rsidRPr="00BE0763">
              <w:rPr>
                <w:rFonts w:ascii="Times New Roman" w:hAnsi="Times New Roman" w:cs="Times New Roman"/>
              </w:rPr>
              <w:t xml:space="preserve">Комиссия за предоставление гарантии — от 1,5% до 1,8% </w:t>
            </w:r>
            <w:proofErr w:type="gramStart"/>
            <w:r w:rsidRPr="00BE0763">
              <w:rPr>
                <w:rFonts w:ascii="Times New Roman" w:hAnsi="Times New Roman" w:cs="Times New Roman"/>
              </w:rPr>
              <w:t>годовых</w:t>
            </w:r>
            <w:proofErr w:type="gramEnd"/>
            <w:r w:rsidRPr="00BE0763">
              <w:rPr>
                <w:rFonts w:ascii="Times New Roman" w:hAnsi="Times New Roman" w:cs="Times New Roman"/>
              </w:rPr>
              <w:t xml:space="preserve"> от суммы гарантии</w:t>
            </w:r>
          </w:p>
          <w:p w:rsidR="007F5A4C" w:rsidRPr="00BE0763" w:rsidRDefault="007F5A4C" w:rsidP="00BE0763">
            <w:pPr>
              <w:spacing w:after="120"/>
              <w:rPr>
                <w:rFonts w:ascii="Times New Roman" w:hAnsi="Times New Roman" w:cs="Times New Roman"/>
              </w:rPr>
            </w:pPr>
            <w:r w:rsidRPr="00BE0763">
              <w:rPr>
                <w:rStyle w:val="a6"/>
                <w:rFonts w:ascii="Times New Roman" w:hAnsi="Times New Roman" w:cs="Times New Roman"/>
                <w:b w:val="0"/>
              </w:rPr>
              <w:t>В случае использования в качестве обеспечения гарантии Корпорации МСП процентная ставка по кредиту снижается на 1 — 2%</w:t>
            </w:r>
            <w:r w:rsidRPr="00BE0763">
              <w:rPr>
                <w:rFonts w:ascii="Times New Roman" w:hAnsi="Times New Roman" w:cs="Times New Roman"/>
              </w:rPr>
              <w:t>.</w:t>
            </w:r>
          </w:p>
        </w:tc>
      </w:tr>
      <w:tr w:rsidR="00BE0763" w:rsidRPr="00BE0763" w:rsidTr="006719C0">
        <w:trPr>
          <w:trHeight w:val="6294"/>
        </w:trPr>
        <w:tc>
          <w:tcPr>
            <w:tcW w:w="2093" w:type="dxa"/>
            <w:vMerge/>
          </w:tcPr>
          <w:p w:rsidR="00BE0763" w:rsidRPr="00BE0763" w:rsidRDefault="00BE0763" w:rsidP="00BE07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BE0763" w:rsidRPr="00BE0763" w:rsidRDefault="00BE0763" w:rsidP="00BE0763">
            <w:pPr>
              <w:pStyle w:val="a4"/>
              <w:spacing w:before="0" w:beforeAutospacing="0" w:after="120" w:afterAutospacing="0"/>
              <w:textAlignment w:val="top"/>
              <w:rPr>
                <w:rStyle w:val="city"/>
                <w:sz w:val="22"/>
                <w:szCs w:val="22"/>
              </w:rPr>
            </w:pPr>
          </w:p>
        </w:tc>
        <w:tc>
          <w:tcPr>
            <w:tcW w:w="2835" w:type="dxa"/>
          </w:tcPr>
          <w:p w:rsidR="00BE0763" w:rsidRPr="00BE0763" w:rsidRDefault="00BE0763" w:rsidP="00BE0763">
            <w:pPr>
              <w:spacing w:after="120"/>
              <w:rPr>
                <w:rFonts w:ascii="Times New Roman" w:hAnsi="Times New Roman" w:cs="Times New Roman"/>
              </w:rPr>
            </w:pPr>
            <w:r w:rsidRPr="00BE0763">
              <w:rPr>
                <w:rFonts w:ascii="Times New Roman" w:hAnsi="Times New Roman" w:cs="Times New Roman"/>
              </w:rPr>
              <w:t>Гарантия Корпорации МСП</w:t>
            </w:r>
          </w:p>
          <w:p w:rsidR="00BE0763" w:rsidRPr="00BE0763" w:rsidRDefault="00BE0763" w:rsidP="00BE0763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BE0763" w:rsidRPr="00BE0763" w:rsidRDefault="00BE0763" w:rsidP="00BE0763">
            <w:pPr>
              <w:spacing w:after="120"/>
              <w:rPr>
                <w:rFonts w:ascii="Times New Roman" w:hAnsi="Times New Roman" w:cs="Times New Roman"/>
                <w:lang w:eastAsia="ru-RU"/>
              </w:rPr>
            </w:pPr>
            <w:r w:rsidRPr="00BE0763">
              <w:rPr>
                <w:rFonts w:ascii="Times New Roman" w:hAnsi="Times New Roman" w:cs="Times New Roman"/>
              </w:rPr>
              <w:t>Соответствие требованиям закона № 209-ФЗ 24.07.2007 (Годовая выручка предприятия не должна превышать 2 млрд. руб., численность сотрудников не более 250 человек)</w:t>
            </w:r>
          </w:p>
        </w:tc>
        <w:tc>
          <w:tcPr>
            <w:tcW w:w="4109" w:type="dxa"/>
          </w:tcPr>
          <w:p w:rsidR="00BE0763" w:rsidRPr="00BE0763" w:rsidRDefault="00BE0763" w:rsidP="00BE0763">
            <w:pPr>
              <w:pStyle w:val="a4"/>
              <w:spacing w:before="0" w:beforeAutospacing="0" w:after="120" w:afterAutospacing="0"/>
              <w:rPr>
                <w:sz w:val="22"/>
                <w:szCs w:val="22"/>
              </w:rPr>
            </w:pPr>
            <w:r w:rsidRPr="00BE0763">
              <w:rPr>
                <w:sz w:val="22"/>
                <w:szCs w:val="22"/>
              </w:rPr>
              <w:t>Размер гарантии: до 50% от суммы предоставляемого кредита / банковской гарантии</w:t>
            </w:r>
          </w:p>
          <w:p w:rsidR="00BE0763" w:rsidRPr="00BE0763" w:rsidRDefault="00BE0763" w:rsidP="00BE0763">
            <w:pPr>
              <w:spacing w:after="120"/>
              <w:rPr>
                <w:rFonts w:ascii="Times New Roman" w:hAnsi="Times New Roman" w:cs="Times New Roman"/>
              </w:rPr>
            </w:pPr>
            <w:r w:rsidRPr="00BE0763">
              <w:rPr>
                <w:rFonts w:ascii="Times New Roman" w:hAnsi="Times New Roman" w:cs="Times New Roman"/>
              </w:rPr>
              <w:t>до 70% по продукту «</w:t>
            </w:r>
            <w:proofErr w:type="spellStart"/>
            <w:r w:rsidRPr="00BE0763">
              <w:rPr>
                <w:rFonts w:ascii="Times New Roman" w:hAnsi="Times New Roman" w:cs="Times New Roman"/>
              </w:rPr>
              <w:t>Согарантия</w:t>
            </w:r>
            <w:proofErr w:type="spellEnd"/>
            <w:r w:rsidRPr="00BE0763">
              <w:rPr>
                <w:rFonts w:ascii="Times New Roman" w:hAnsi="Times New Roman" w:cs="Times New Roman"/>
              </w:rPr>
              <w:t>» (совместно с поручительством РГО)</w:t>
            </w:r>
          </w:p>
          <w:p w:rsidR="00BE0763" w:rsidRPr="00BE0763" w:rsidRDefault="00BE0763" w:rsidP="00BE0763">
            <w:pPr>
              <w:spacing w:after="120"/>
              <w:rPr>
                <w:rFonts w:ascii="Times New Roman" w:hAnsi="Times New Roman" w:cs="Times New Roman"/>
              </w:rPr>
            </w:pPr>
            <w:r w:rsidRPr="00BE0763">
              <w:rPr>
                <w:rFonts w:ascii="Times New Roman" w:hAnsi="Times New Roman" w:cs="Times New Roman"/>
              </w:rPr>
              <w:t>Срок гарантии от 1 до 7 лет (соответствует сроку кредита + 120 дней)</w:t>
            </w:r>
          </w:p>
          <w:p w:rsidR="00BE0763" w:rsidRPr="00BE0763" w:rsidRDefault="00BE0763" w:rsidP="00BE0763">
            <w:pPr>
              <w:spacing w:after="120"/>
              <w:rPr>
                <w:rFonts w:ascii="Times New Roman" w:hAnsi="Times New Roman" w:cs="Times New Roman"/>
              </w:rPr>
            </w:pPr>
            <w:r w:rsidRPr="00BE0763">
              <w:rPr>
                <w:rFonts w:ascii="Times New Roman" w:hAnsi="Times New Roman" w:cs="Times New Roman"/>
              </w:rPr>
              <w:t xml:space="preserve">Комиссия за предоставление 1,25% </w:t>
            </w:r>
            <w:proofErr w:type="gramStart"/>
            <w:r w:rsidRPr="00BE0763">
              <w:rPr>
                <w:rFonts w:ascii="Times New Roman" w:hAnsi="Times New Roman" w:cs="Times New Roman"/>
              </w:rPr>
              <w:t>годовых</w:t>
            </w:r>
            <w:proofErr w:type="gramEnd"/>
            <w:r w:rsidRPr="00BE0763">
              <w:rPr>
                <w:rFonts w:ascii="Times New Roman" w:hAnsi="Times New Roman" w:cs="Times New Roman"/>
              </w:rPr>
              <w:t xml:space="preserve"> от суммы гарантии</w:t>
            </w:r>
          </w:p>
        </w:tc>
      </w:tr>
      <w:tr w:rsidR="007F5A4C" w:rsidRPr="00BE0763" w:rsidTr="006719C0">
        <w:trPr>
          <w:trHeight w:val="4285"/>
        </w:trPr>
        <w:tc>
          <w:tcPr>
            <w:tcW w:w="2093" w:type="dxa"/>
            <w:vMerge/>
          </w:tcPr>
          <w:p w:rsidR="007F5A4C" w:rsidRPr="00BE0763" w:rsidRDefault="007F5A4C" w:rsidP="00BE07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7F5A4C" w:rsidRPr="00BE0763" w:rsidRDefault="007F5A4C" w:rsidP="00BE0763">
            <w:pPr>
              <w:pStyle w:val="a4"/>
              <w:spacing w:before="0" w:beforeAutospacing="0" w:after="120" w:afterAutospacing="0"/>
              <w:textAlignment w:val="top"/>
              <w:rPr>
                <w:rStyle w:val="city"/>
                <w:sz w:val="22"/>
                <w:szCs w:val="22"/>
              </w:rPr>
            </w:pPr>
          </w:p>
        </w:tc>
        <w:tc>
          <w:tcPr>
            <w:tcW w:w="2835" w:type="dxa"/>
          </w:tcPr>
          <w:p w:rsidR="007F5A4C" w:rsidRPr="00BE0763" w:rsidRDefault="007F5A4C" w:rsidP="00BE0763">
            <w:pPr>
              <w:spacing w:after="120"/>
              <w:rPr>
                <w:rFonts w:ascii="Times New Roman" w:hAnsi="Times New Roman" w:cs="Times New Roman"/>
              </w:rPr>
            </w:pPr>
            <w:r w:rsidRPr="00BE0763">
              <w:rPr>
                <w:rFonts w:ascii="Times New Roman" w:hAnsi="Times New Roman" w:cs="Times New Roman"/>
              </w:rPr>
              <w:t>Поручительство Московского областного гарантийного фонда</w:t>
            </w:r>
          </w:p>
        </w:tc>
        <w:tc>
          <w:tcPr>
            <w:tcW w:w="3543" w:type="dxa"/>
          </w:tcPr>
          <w:p w:rsidR="00BE0763" w:rsidRPr="00BE0763" w:rsidRDefault="00BE0763" w:rsidP="00BE0763">
            <w:pPr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763">
              <w:rPr>
                <w:rFonts w:ascii="Times New Roman" w:eastAsia="Times New Roman" w:hAnsi="Times New Roman" w:cs="Times New Roman"/>
                <w:lang w:eastAsia="ru-RU"/>
              </w:rPr>
              <w:t>Соответствие условиям Регламента предоставления гарантий</w:t>
            </w:r>
          </w:p>
          <w:p w:rsidR="00BE0763" w:rsidRPr="00BE0763" w:rsidRDefault="006719C0" w:rsidP="00BE0763">
            <w:pPr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Соответствие приоритетным сферам деятельности</w:t>
            </w:r>
          </w:p>
          <w:p w:rsidR="007F5A4C" w:rsidRPr="00BE0763" w:rsidRDefault="00BE0763" w:rsidP="00BE0763">
            <w:pPr>
              <w:pStyle w:val="a4"/>
              <w:shd w:val="clear" w:color="auto" w:fill="FFFFFF"/>
              <w:spacing w:before="0" w:beforeAutospacing="0" w:after="120" w:afterAutospacing="0"/>
              <w:rPr>
                <w:sz w:val="22"/>
                <w:szCs w:val="22"/>
              </w:rPr>
            </w:pPr>
            <w:r w:rsidRPr="00BE0763">
              <w:rPr>
                <w:sz w:val="22"/>
                <w:szCs w:val="22"/>
              </w:rPr>
              <w:t>На основной вид деятельности должно приходиться более 50% выручки субъекта малого и среднего предпринимательства.</w:t>
            </w:r>
          </w:p>
        </w:tc>
        <w:tc>
          <w:tcPr>
            <w:tcW w:w="4109" w:type="dxa"/>
          </w:tcPr>
          <w:p w:rsidR="007F5A4C" w:rsidRPr="00BE0763" w:rsidRDefault="007F5A4C" w:rsidP="00BE0763">
            <w:pPr>
              <w:spacing w:after="120"/>
              <w:rPr>
                <w:rFonts w:ascii="Times New Roman" w:hAnsi="Times New Roman" w:cs="Times New Roman"/>
              </w:rPr>
            </w:pPr>
            <w:r w:rsidRPr="00BE0763">
              <w:rPr>
                <w:rFonts w:ascii="Times New Roman" w:hAnsi="Times New Roman" w:cs="Times New Roman"/>
              </w:rPr>
              <w:t xml:space="preserve">Вознаграждение Фонда за предоставление поручительства по банковской гарантии – 1% </w:t>
            </w:r>
            <w:proofErr w:type="gramStart"/>
            <w:r w:rsidRPr="00BE0763">
              <w:rPr>
                <w:rFonts w:ascii="Times New Roman" w:hAnsi="Times New Roman" w:cs="Times New Roman"/>
              </w:rPr>
              <w:t>годовых</w:t>
            </w:r>
            <w:proofErr w:type="gramEnd"/>
            <w:r w:rsidRPr="00BE0763">
              <w:rPr>
                <w:rFonts w:ascii="Times New Roman" w:hAnsi="Times New Roman" w:cs="Times New Roman"/>
              </w:rPr>
              <w:t xml:space="preserve"> от суммы поручительства</w:t>
            </w:r>
          </w:p>
          <w:p w:rsidR="007F5A4C" w:rsidRPr="00BE0763" w:rsidRDefault="007F5A4C" w:rsidP="00BE0763">
            <w:pPr>
              <w:spacing w:after="120"/>
              <w:rPr>
                <w:rFonts w:ascii="Times New Roman" w:hAnsi="Times New Roman" w:cs="Times New Roman"/>
              </w:rPr>
            </w:pPr>
            <w:r w:rsidRPr="00BE0763">
              <w:rPr>
                <w:rFonts w:ascii="Times New Roman" w:hAnsi="Times New Roman" w:cs="Times New Roman"/>
              </w:rPr>
              <w:t xml:space="preserve">Вознаграждение Фонда за предоставление поручительства по кредиту – от 0 до 2% </w:t>
            </w:r>
            <w:proofErr w:type="gramStart"/>
            <w:r w:rsidRPr="00BE0763">
              <w:rPr>
                <w:rFonts w:ascii="Times New Roman" w:hAnsi="Times New Roman" w:cs="Times New Roman"/>
              </w:rPr>
              <w:t>годовых</w:t>
            </w:r>
            <w:proofErr w:type="gramEnd"/>
            <w:r w:rsidRPr="00BE0763">
              <w:rPr>
                <w:rFonts w:ascii="Times New Roman" w:hAnsi="Times New Roman" w:cs="Times New Roman"/>
              </w:rPr>
              <w:t xml:space="preserve"> от суммы кредита</w:t>
            </w:r>
          </w:p>
        </w:tc>
      </w:tr>
      <w:tr w:rsidR="00BE0763" w:rsidRPr="00BE0763" w:rsidTr="006719C0">
        <w:tc>
          <w:tcPr>
            <w:tcW w:w="2093" w:type="dxa"/>
          </w:tcPr>
          <w:p w:rsidR="00827702" w:rsidRPr="00BE0763" w:rsidRDefault="00827702" w:rsidP="00BE0763">
            <w:pPr>
              <w:rPr>
                <w:rFonts w:ascii="Times New Roman" w:hAnsi="Times New Roman" w:cs="Times New Roman"/>
              </w:rPr>
            </w:pPr>
            <w:r w:rsidRPr="00BE0763">
              <w:rPr>
                <w:rFonts w:ascii="Times New Roman" w:hAnsi="Times New Roman" w:cs="Times New Roman"/>
              </w:rPr>
              <w:t>Сбербанк</w:t>
            </w:r>
          </w:p>
        </w:tc>
        <w:tc>
          <w:tcPr>
            <w:tcW w:w="2977" w:type="dxa"/>
          </w:tcPr>
          <w:p w:rsidR="00827702" w:rsidRPr="00BE0763" w:rsidRDefault="00827702" w:rsidP="00BE0763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768">
              <w:rPr>
                <w:rFonts w:ascii="Times New Roman" w:eastAsia="Times New Roman" w:hAnsi="Times New Roman" w:cs="Times New Roman"/>
                <w:lang w:eastAsia="ru-RU"/>
              </w:rPr>
              <w:t>143100, г. Руза, ул. Социалистическая, 29</w:t>
            </w:r>
          </w:p>
          <w:p w:rsidR="007F5A4C" w:rsidRPr="00BE0763" w:rsidRDefault="007F5A4C" w:rsidP="00BE0763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763">
              <w:rPr>
                <w:rFonts w:ascii="Times New Roman" w:eastAsia="Times New Roman" w:hAnsi="Times New Roman" w:cs="Times New Roman"/>
                <w:lang w:eastAsia="ru-RU"/>
              </w:rPr>
              <w:t xml:space="preserve">Тел. </w:t>
            </w:r>
            <w:r w:rsidRPr="00390768">
              <w:rPr>
                <w:rFonts w:ascii="Times New Roman" w:eastAsia="Times New Roman" w:hAnsi="Times New Roman" w:cs="Times New Roman"/>
                <w:lang w:eastAsia="ru-RU"/>
              </w:rPr>
              <w:t xml:space="preserve">(800) 555-57-77 </w:t>
            </w:r>
            <w:proofErr w:type="spellStart"/>
            <w:r w:rsidRPr="00390768">
              <w:rPr>
                <w:rFonts w:ascii="Times New Roman" w:eastAsia="Times New Roman" w:hAnsi="Times New Roman" w:cs="Times New Roman"/>
                <w:lang w:eastAsia="ru-RU"/>
              </w:rPr>
              <w:t>вн</w:t>
            </w:r>
            <w:proofErr w:type="spellEnd"/>
            <w:r w:rsidRPr="00390768">
              <w:rPr>
                <w:rFonts w:ascii="Times New Roman" w:eastAsia="Times New Roman" w:hAnsi="Times New Roman" w:cs="Times New Roman"/>
                <w:lang w:eastAsia="ru-RU"/>
              </w:rPr>
              <w:t>. тел. 40-255</w:t>
            </w:r>
          </w:p>
          <w:p w:rsidR="007F5A4C" w:rsidRPr="00390768" w:rsidRDefault="007F5A4C" w:rsidP="00BE0763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768">
              <w:rPr>
                <w:rFonts w:ascii="Times New Roman" w:eastAsia="Times New Roman" w:hAnsi="Times New Roman" w:cs="Times New Roman"/>
                <w:lang w:eastAsia="ru-RU"/>
              </w:rPr>
              <w:t xml:space="preserve">143130, п. Тучково, ул. </w:t>
            </w:r>
            <w:proofErr w:type="gramStart"/>
            <w:r w:rsidRPr="00390768">
              <w:rPr>
                <w:rFonts w:ascii="Times New Roman" w:eastAsia="Times New Roman" w:hAnsi="Times New Roman" w:cs="Times New Roman"/>
                <w:lang w:eastAsia="ru-RU"/>
              </w:rPr>
              <w:t>Советская</w:t>
            </w:r>
            <w:proofErr w:type="gramEnd"/>
            <w:r w:rsidRPr="00390768">
              <w:rPr>
                <w:rFonts w:ascii="Times New Roman" w:eastAsia="Times New Roman" w:hAnsi="Times New Roman" w:cs="Times New Roman"/>
                <w:lang w:eastAsia="ru-RU"/>
              </w:rPr>
              <w:t>, 12</w:t>
            </w:r>
          </w:p>
          <w:p w:rsidR="007F5A4C" w:rsidRPr="00BE0763" w:rsidRDefault="007F5A4C" w:rsidP="00BE0763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763">
              <w:rPr>
                <w:rFonts w:ascii="Times New Roman" w:eastAsia="Times New Roman" w:hAnsi="Times New Roman" w:cs="Times New Roman"/>
                <w:lang w:eastAsia="ru-RU"/>
              </w:rPr>
              <w:t xml:space="preserve">Тел. </w:t>
            </w:r>
            <w:r w:rsidRPr="00390768">
              <w:rPr>
                <w:rFonts w:ascii="Times New Roman" w:eastAsia="Times New Roman" w:hAnsi="Times New Roman" w:cs="Times New Roman"/>
                <w:lang w:eastAsia="ru-RU"/>
              </w:rPr>
              <w:t>(49-627) 30-292</w:t>
            </w:r>
          </w:p>
        </w:tc>
        <w:tc>
          <w:tcPr>
            <w:tcW w:w="2835" w:type="dxa"/>
          </w:tcPr>
          <w:p w:rsidR="00827702" w:rsidRPr="00BE0763" w:rsidRDefault="006719C0" w:rsidP="00BE0763">
            <w:pPr>
              <w:numPr>
                <w:ilvl w:val="0"/>
                <w:numId w:val="2"/>
              </w:numPr>
              <w:shd w:val="clear" w:color="auto" w:fill="FAFAFA"/>
              <w:spacing w:after="1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827702" w:rsidRPr="00BE0763">
              <w:rPr>
                <w:rFonts w:ascii="Times New Roman" w:hAnsi="Times New Roman" w:cs="Times New Roman"/>
              </w:rPr>
              <w:t>арантии, предусмотренные экспортно-импортными контрактами, контрактами внутреннего рынка;</w:t>
            </w:r>
          </w:p>
          <w:p w:rsidR="00827702" w:rsidRPr="00BE0763" w:rsidRDefault="006719C0" w:rsidP="00BE0763">
            <w:pPr>
              <w:numPr>
                <w:ilvl w:val="0"/>
                <w:numId w:val="2"/>
              </w:numPr>
              <w:shd w:val="clear" w:color="auto" w:fill="FAFAFA"/>
              <w:spacing w:after="1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827702" w:rsidRPr="00BE0763">
              <w:rPr>
                <w:rFonts w:ascii="Times New Roman" w:hAnsi="Times New Roman" w:cs="Times New Roman"/>
              </w:rPr>
              <w:t>ендерные гарантии;</w:t>
            </w:r>
          </w:p>
          <w:p w:rsidR="00827702" w:rsidRPr="00BE0763" w:rsidRDefault="006719C0" w:rsidP="00BE0763">
            <w:pPr>
              <w:numPr>
                <w:ilvl w:val="0"/>
                <w:numId w:val="2"/>
              </w:numPr>
              <w:shd w:val="clear" w:color="auto" w:fill="FAFAFA"/>
              <w:spacing w:after="1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827702" w:rsidRPr="00BE0763">
              <w:rPr>
                <w:rFonts w:ascii="Times New Roman" w:hAnsi="Times New Roman" w:cs="Times New Roman"/>
              </w:rPr>
              <w:t>арантии в пользу налоговых органов;</w:t>
            </w:r>
          </w:p>
          <w:p w:rsidR="00827702" w:rsidRPr="00BE0763" w:rsidRDefault="006719C0" w:rsidP="00BE0763">
            <w:pPr>
              <w:numPr>
                <w:ilvl w:val="0"/>
                <w:numId w:val="2"/>
              </w:numPr>
              <w:shd w:val="clear" w:color="auto" w:fill="FAFAFA"/>
              <w:spacing w:after="1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827702" w:rsidRPr="00BE0763">
              <w:rPr>
                <w:rFonts w:ascii="Times New Roman" w:hAnsi="Times New Roman" w:cs="Times New Roman"/>
              </w:rPr>
              <w:t>арантии в пользу таможенных органов;</w:t>
            </w:r>
          </w:p>
          <w:p w:rsidR="00827702" w:rsidRPr="00BE0763" w:rsidRDefault="006719C0" w:rsidP="00BE0763">
            <w:pPr>
              <w:numPr>
                <w:ilvl w:val="0"/>
                <w:numId w:val="2"/>
              </w:numPr>
              <w:shd w:val="clear" w:color="auto" w:fill="FAFAFA"/>
              <w:spacing w:after="1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827702" w:rsidRPr="00BE0763">
              <w:rPr>
                <w:rFonts w:ascii="Times New Roman" w:hAnsi="Times New Roman" w:cs="Times New Roman"/>
              </w:rPr>
              <w:t xml:space="preserve">арантии в пользу </w:t>
            </w:r>
            <w:proofErr w:type="spellStart"/>
            <w:r w:rsidR="00827702" w:rsidRPr="00BE0763">
              <w:rPr>
                <w:rFonts w:ascii="Times New Roman" w:hAnsi="Times New Roman" w:cs="Times New Roman"/>
              </w:rPr>
              <w:t>Росалкогольрегулирования</w:t>
            </w:r>
            <w:proofErr w:type="spellEnd"/>
            <w:r w:rsidR="00827702" w:rsidRPr="00BE0763">
              <w:rPr>
                <w:rFonts w:ascii="Times New Roman" w:hAnsi="Times New Roman" w:cs="Times New Roman"/>
              </w:rPr>
              <w:t>;</w:t>
            </w:r>
          </w:p>
          <w:p w:rsidR="00827702" w:rsidRPr="00BE0763" w:rsidRDefault="006719C0" w:rsidP="00BE0763">
            <w:pPr>
              <w:numPr>
                <w:ilvl w:val="0"/>
                <w:numId w:val="2"/>
              </w:numPr>
              <w:shd w:val="clear" w:color="auto" w:fill="FAFAFA"/>
              <w:spacing w:after="1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827702" w:rsidRPr="00BE0763">
              <w:rPr>
                <w:rFonts w:ascii="Times New Roman" w:hAnsi="Times New Roman" w:cs="Times New Roman"/>
              </w:rPr>
              <w:t>арантии исполнения предложения по выкупу ценных бумаг;</w:t>
            </w:r>
          </w:p>
          <w:p w:rsidR="00827702" w:rsidRPr="00BE0763" w:rsidRDefault="006719C0" w:rsidP="00BE0763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827702" w:rsidRPr="00BE0763">
              <w:rPr>
                <w:rFonts w:ascii="Times New Roman" w:hAnsi="Times New Roman" w:cs="Times New Roman"/>
              </w:rPr>
              <w:t xml:space="preserve">рочие виды гарантий, </w:t>
            </w:r>
            <w:r w:rsidR="00827702" w:rsidRPr="00BE0763">
              <w:rPr>
                <w:rFonts w:ascii="Times New Roman" w:hAnsi="Times New Roman" w:cs="Times New Roman"/>
              </w:rPr>
              <w:lastRenderedPageBreak/>
              <w:t>предусмотренные российским законодательством</w:t>
            </w:r>
          </w:p>
        </w:tc>
        <w:tc>
          <w:tcPr>
            <w:tcW w:w="3543" w:type="dxa"/>
          </w:tcPr>
          <w:p w:rsidR="00827702" w:rsidRPr="00BE0763" w:rsidRDefault="00827702" w:rsidP="00BE0763">
            <w:pPr>
              <w:numPr>
                <w:ilvl w:val="0"/>
                <w:numId w:val="3"/>
              </w:numPr>
              <w:shd w:val="clear" w:color="auto" w:fill="FAFAFA"/>
              <w:spacing w:after="120"/>
              <w:ind w:left="0"/>
              <w:rPr>
                <w:rFonts w:ascii="Times New Roman" w:hAnsi="Times New Roman" w:cs="Times New Roman"/>
              </w:rPr>
            </w:pPr>
            <w:r w:rsidRPr="00BE0763">
              <w:rPr>
                <w:rFonts w:ascii="Times New Roman" w:hAnsi="Times New Roman" w:cs="Times New Roman"/>
              </w:rPr>
              <w:lastRenderedPageBreak/>
              <w:t>ПАО Сбербанк предоставляет гарантии за юридических лиц, использующих услуги Банка по расчетно-кассовому обслуживанию и имеющих устойчивое финансовое состояние.</w:t>
            </w:r>
          </w:p>
          <w:p w:rsidR="00827702" w:rsidRPr="00BE0763" w:rsidRDefault="00827702" w:rsidP="00BE0763">
            <w:pPr>
              <w:numPr>
                <w:ilvl w:val="0"/>
                <w:numId w:val="3"/>
              </w:numPr>
              <w:shd w:val="clear" w:color="auto" w:fill="FAFAFA"/>
              <w:spacing w:after="120"/>
              <w:ind w:left="0"/>
              <w:rPr>
                <w:rFonts w:ascii="Times New Roman" w:hAnsi="Times New Roman" w:cs="Times New Roman"/>
              </w:rPr>
            </w:pPr>
            <w:r w:rsidRPr="00BE0763">
              <w:rPr>
                <w:rFonts w:ascii="Times New Roman" w:hAnsi="Times New Roman" w:cs="Times New Roman"/>
              </w:rPr>
              <w:t>Для получения гарантии ПАО Сбербанк необходимо обратиться в кредитующее подразделение Банка по месту расчетно-кассового обслуживания (территориальный банк, отделение, центральный аппарат) и представить необходимые документы.</w:t>
            </w:r>
          </w:p>
          <w:p w:rsidR="00827702" w:rsidRPr="00BE0763" w:rsidRDefault="00827702" w:rsidP="00BE0763">
            <w:pPr>
              <w:numPr>
                <w:ilvl w:val="0"/>
                <w:numId w:val="3"/>
              </w:numPr>
              <w:shd w:val="clear" w:color="auto" w:fill="FAFAFA"/>
              <w:spacing w:after="120"/>
              <w:ind w:left="0"/>
              <w:rPr>
                <w:rFonts w:ascii="Times New Roman" w:hAnsi="Times New Roman" w:cs="Times New Roman"/>
              </w:rPr>
            </w:pPr>
            <w:r w:rsidRPr="00BE0763">
              <w:rPr>
                <w:rFonts w:ascii="Times New Roman" w:hAnsi="Times New Roman" w:cs="Times New Roman"/>
              </w:rPr>
              <w:t xml:space="preserve">Размер вознаграждения за предоставление гарантии устанавливается для каждого Клиента в индивидуальном </w:t>
            </w:r>
            <w:r w:rsidRPr="00BE0763">
              <w:rPr>
                <w:rFonts w:ascii="Times New Roman" w:hAnsi="Times New Roman" w:cs="Times New Roman"/>
              </w:rPr>
              <w:lastRenderedPageBreak/>
              <w:t xml:space="preserve">порядке в зависимости от финансового состояния </w:t>
            </w:r>
            <w:proofErr w:type="gramStart"/>
            <w:r w:rsidRPr="00BE0763">
              <w:rPr>
                <w:rFonts w:ascii="Times New Roman" w:hAnsi="Times New Roman" w:cs="Times New Roman"/>
              </w:rPr>
              <w:t>Клиента/ срока действия гарантии/ вида гарантии</w:t>
            </w:r>
            <w:proofErr w:type="gramEnd"/>
            <w:r w:rsidRPr="00BE0763">
              <w:rPr>
                <w:rFonts w:ascii="Times New Roman" w:hAnsi="Times New Roman" w:cs="Times New Roman"/>
              </w:rPr>
              <w:t xml:space="preserve"> и определяется в соответствии с утвержденными тарифами Банка.</w:t>
            </w:r>
          </w:p>
          <w:p w:rsidR="00827702" w:rsidRPr="00BE0763" w:rsidRDefault="00827702" w:rsidP="00BE0763">
            <w:pPr>
              <w:pStyle w:val="a4"/>
              <w:shd w:val="clear" w:color="auto" w:fill="FAFAFA"/>
              <w:spacing w:before="0" w:beforeAutospacing="0" w:after="120" w:afterAutospacing="0"/>
              <w:rPr>
                <w:sz w:val="22"/>
                <w:szCs w:val="22"/>
              </w:rPr>
            </w:pPr>
            <w:r w:rsidRPr="00BE0763">
              <w:rPr>
                <w:sz w:val="22"/>
                <w:szCs w:val="22"/>
              </w:rPr>
              <w:t>Вопрос о необходимости предоставления обеспечения и его объеме решается в индивидуальном порядке в зависимости от соответствия Клиента параметрам, установленным внутренними нормативными документами Банка.</w:t>
            </w:r>
          </w:p>
        </w:tc>
        <w:tc>
          <w:tcPr>
            <w:tcW w:w="4109" w:type="dxa"/>
          </w:tcPr>
          <w:p w:rsidR="00827702" w:rsidRPr="00BE0763" w:rsidRDefault="00827702" w:rsidP="00BE0763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BE0763" w:rsidRPr="00BE0763" w:rsidTr="006719C0">
        <w:tc>
          <w:tcPr>
            <w:tcW w:w="2093" w:type="dxa"/>
          </w:tcPr>
          <w:p w:rsidR="00827702" w:rsidRPr="00BE0763" w:rsidRDefault="00827702" w:rsidP="00BE0763">
            <w:pPr>
              <w:rPr>
                <w:rFonts w:ascii="Times New Roman" w:hAnsi="Times New Roman" w:cs="Times New Roman"/>
              </w:rPr>
            </w:pPr>
            <w:proofErr w:type="spellStart"/>
            <w:r w:rsidRPr="00BE0763">
              <w:rPr>
                <w:rFonts w:ascii="Times New Roman" w:hAnsi="Times New Roman" w:cs="Times New Roman"/>
              </w:rPr>
              <w:lastRenderedPageBreak/>
              <w:t>Инвестторгбанк</w:t>
            </w:r>
            <w:proofErr w:type="spellEnd"/>
          </w:p>
        </w:tc>
        <w:tc>
          <w:tcPr>
            <w:tcW w:w="2977" w:type="dxa"/>
          </w:tcPr>
          <w:p w:rsidR="00827702" w:rsidRPr="00BE0763" w:rsidRDefault="00827702" w:rsidP="00BE0763">
            <w:pPr>
              <w:spacing w:after="120"/>
              <w:rPr>
                <w:rFonts w:ascii="Times New Roman" w:hAnsi="Times New Roman" w:cs="Times New Roman"/>
                <w:spacing w:val="-15"/>
              </w:rPr>
            </w:pPr>
            <w:proofErr w:type="gramStart"/>
            <w:r w:rsidRPr="00BE0763">
              <w:rPr>
                <w:rFonts w:ascii="Times New Roman" w:hAnsi="Times New Roman" w:cs="Times New Roman"/>
                <w:spacing w:val="-15"/>
              </w:rPr>
              <w:t xml:space="preserve">143132, </w:t>
            </w:r>
            <w:r w:rsidR="006719C0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BE0763">
              <w:rPr>
                <w:rFonts w:ascii="Times New Roman" w:hAnsi="Times New Roman" w:cs="Times New Roman"/>
                <w:spacing w:val="-15"/>
              </w:rPr>
              <w:t>Московская область, Рузский район,</w:t>
            </w:r>
            <w:r w:rsidR="006719C0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BE0763">
              <w:rPr>
                <w:rFonts w:ascii="Times New Roman" w:hAnsi="Times New Roman" w:cs="Times New Roman"/>
                <w:spacing w:val="-15"/>
              </w:rPr>
              <w:t xml:space="preserve"> пос. Тучково, </w:t>
            </w:r>
            <w:r w:rsidR="006719C0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BE0763">
              <w:rPr>
                <w:rFonts w:ascii="Times New Roman" w:hAnsi="Times New Roman" w:cs="Times New Roman"/>
                <w:spacing w:val="-15"/>
              </w:rPr>
              <w:t xml:space="preserve">ул. Партизан, </w:t>
            </w:r>
            <w:r w:rsidR="006719C0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BE0763">
              <w:rPr>
                <w:rFonts w:ascii="Times New Roman" w:hAnsi="Times New Roman" w:cs="Times New Roman"/>
                <w:spacing w:val="-15"/>
              </w:rPr>
              <w:t xml:space="preserve">д. 21а, </w:t>
            </w:r>
            <w:r w:rsidR="006719C0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BE0763">
              <w:rPr>
                <w:rFonts w:ascii="Times New Roman" w:hAnsi="Times New Roman" w:cs="Times New Roman"/>
                <w:spacing w:val="-15"/>
              </w:rPr>
              <w:t>стр.1</w:t>
            </w:r>
            <w:proofErr w:type="gramEnd"/>
          </w:p>
          <w:p w:rsidR="00827702" w:rsidRPr="00BE0763" w:rsidRDefault="00827702" w:rsidP="00BE0763">
            <w:pPr>
              <w:spacing w:after="120"/>
              <w:rPr>
                <w:rFonts w:ascii="Times New Roman" w:hAnsi="Times New Roman" w:cs="Times New Roman"/>
              </w:rPr>
            </w:pPr>
            <w:r w:rsidRPr="00BE0763">
              <w:rPr>
                <w:rFonts w:ascii="Times New Roman" w:hAnsi="Times New Roman" w:cs="Times New Roman"/>
                <w:spacing w:val="-15"/>
              </w:rPr>
              <w:t>Тел. +7 (495) 637-62-24</w:t>
            </w:r>
          </w:p>
        </w:tc>
        <w:tc>
          <w:tcPr>
            <w:tcW w:w="2835" w:type="dxa"/>
          </w:tcPr>
          <w:p w:rsidR="00827702" w:rsidRPr="00815B97" w:rsidRDefault="00827702" w:rsidP="00BE0763">
            <w:pPr>
              <w:numPr>
                <w:ilvl w:val="0"/>
                <w:numId w:val="1"/>
              </w:numPr>
              <w:shd w:val="clear" w:color="auto" w:fill="FFFFFF"/>
              <w:spacing w:after="120"/>
              <w:ind w:left="0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B97">
              <w:rPr>
                <w:rFonts w:ascii="Times New Roman" w:eastAsia="Times New Roman" w:hAnsi="Times New Roman" w:cs="Times New Roman"/>
                <w:bCs/>
                <w:lang w:eastAsia="ru-RU"/>
              </w:rPr>
              <w:t>Тендерная гарантия</w:t>
            </w:r>
            <w:r w:rsidRPr="00BE076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815B97">
              <w:rPr>
                <w:rFonts w:ascii="Times New Roman" w:eastAsia="Times New Roman" w:hAnsi="Times New Roman" w:cs="Times New Roman"/>
                <w:lang w:eastAsia="ru-RU"/>
              </w:rPr>
              <w:t xml:space="preserve"> Срок гарантии до 180 дней.</w:t>
            </w:r>
          </w:p>
          <w:p w:rsidR="00827702" w:rsidRPr="00815B97" w:rsidRDefault="00827702" w:rsidP="00BE0763">
            <w:pPr>
              <w:numPr>
                <w:ilvl w:val="0"/>
                <w:numId w:val="1"/>
              </w:numPr>
              <w:shd w:val="clear" w:color="auto" w:fill="FFFFFF"/>
              <w:spacing w:after="120"/>
              <w:ind w:left="0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B97">
              <w:rPr>
                <w:rFonts w:ascii="Times New Roman" w:eastAsia="Times New Roman" w:hAnsi="Times New Roman" w:cs="Times New Roman"/>
                <w:bCs/>
                <w:lang w:eastAsia="ru-RU"/>
              </w:rPr>
              <w:t>Гарантия исполнения контракта</w:t>
            </w:r>
            <w:r w:rsidRPr="00815B97">
              <w:rPr>
                <w:rFonts w:ascii="Times New Roman" w:eastAsia="Times New Roman" w:hAnsi="Times New Roman" w:cs="Times New Roman"/>
                <w:lang w:eastAsia="ru-RU"/>
              </w:rPr>
              <w:t xml:space="preserve"> Срок гарантии до 3 лет.</w:t>
            </w:r>
          </w:p>
          <w:p w:rsidR="00827702" w:rsidRPr="00815B97" w:rsidRDefault="00827702" w:rsidP="00BE0763">
            <w:pPr>
              <w:numPr>
                <w:ilvl w:val="0"/>
                <w:numId w:val="1"/>
              </w:numPr>
              <w:shd w:val="clear" w:color="auto" w:fill="FFFFFF"/>
              <w:spacing w:after="120"/>
              <w:ind w:left="0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B97">
              <w:rPr>
                <w:rFonts w:ascii="Times New Roman" w:eastAsia="Times New Roman" w:hAnsi="Times New Roman" w:cs="Times New Roman"/>
                <w:bCs/>
                <w:lang w:eastAsia="ru-RU"/>
              </w:rPr>
              <w:t>Гарантия возврата авансового платежа</w:t>
            </w:r>
            <w:r w:rsidRPr="00BE076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815B97">
              <w:rPr>
                <w:rFonts w:ascii="Times New Roman" w:eastAsia="Times New Roman" w:hAnsi="Times New Roman" w:cs="Times New Roman"/>
                <w:lang w:eastAsia="ru-RU"/>
              </w:rPr>
              <w:t>Срок гарантии до 3 лет.</w:t>
            </w:r>
          </w:p>
          <w:p w:rsidR="00827702" w:rsidRPr="00815B97" w:rsidRDefault="00827702" w:rsidP="00BE0763">
            <w:pPr>
              <w:numPr>
                <w:ilvl w:val="0"/>
                <w:numId w:val="1"/>
              </w:numPr>
              <w:shd w:val="clear" w:color="auto" w:fill="FFFFFF"/>
              <w:spacing w:after="120"/>
              <w:ind w:left="0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B97">
              <w:rPr>
                <w:rFonts w:ascii="Times New Roman" w:eastAsia="Times New Roman" w:hAnsi="Times New Roman" w:cs="Times New Roman"/>
                <w:bCs/>
                <w:lang w:eastAsia="ru-RU"/>
              </w:rPr>
              <w:t>Сервисная гарантия</w:t>
            </w:r>
            <w:r w:rsidRPr="00BE076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815B97">
              <w:rPr>
                <w:rFonts w:ascii="Times New Roman" w:eastAsia="Times New Roman" w:hAnsi="Times New Roman" w:cs="Times New Roman"/>
                <w:lang w:eastAsia="ru-RU"/>
              </w:rPr>
              <w:t xml:space="preserve"> Срок гарантии до 5 лет.</w:t>
            </w:r>
          </w:p>
          <w:p w:rsidR="00827702" w:rsidRPr="00815B97" w:rsidRDefault="00827702" w:rsidP="00BE0763">
            <w:pPr>
              <w:numPr>
                <w:ilvl w:val="0"/>
                <w:numId w:val="1"/>
              </w:numPr>
              <w:shd w:val="clear" w:color="auto" w:fill="FFFFFF"/>
              <w:spacing w:after="120"/>
              <w:ind w:left="0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B97">
              <w:rPr>
                <w:rFonts w:ascii="Times New Roman" w:eastAsia="Times New Roman" w:hAnsi="Times New Roman" w:cs="Times New Roman"/>
                <w:bCs/>
                <w:lang w:eastAsia="ru-RU"/>
              </w:rPr>
              <w:t>Платежная гарантия</w:t>
            </w:r>
            <w:r w:rsidRPr="00BE076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815B97">
              <w:rPr>
                <w:rFonts w:ascii="Times New Roman" w:eastAsia="Times New Roman" w:hAnsi="Times New Roman" w:cs="Times New Roman"/>
                <w:lang w:eastAsia="ru-RU"/>
              </w:rPr>
              <w:t xml:space="preserve"> Срок гарантии до 1 года.</w:t>
            </w:r>
          </w:p>
          <w:p w:rsidR="00827702" w:rsidRPr="00BE0763" w:rsidRDefault="00827702" w:rsidP="00BE0763">
            <w:pPr>
              <w:numPr>
                <w:ilvl w:val="0"/>
                <w:numId w:val="1"/>
              </w:numPr>
              <w:shd w:val="clear" w:color="auto" w:fill="FFFFFF"/>
              <w:spacing w:after="120"/>
              <w:ind w:left="0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B97">
              <w:rPr>
                <w:rFonts w:ascii="Times New Roman" w:eastAsia="Times New Roman" w:hAnsi="Times New Roman" w:cs="Times New Roman"/>
                <w:bCs/>
                <w:lang w:eastAsia="ru-RU"/>
              </w:rPr>
              <w:t>Гарантия возврата НДС</w:t>
            </w:r>
            <w:r w:rsidRPr="00BE076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815B97">
              <w:rPr>
                <w:rFonts w:ascii="Times New Roman" w:eastAsia="Times New Roman" w:hAnsi="Times New Roman" w:cs="Times New Roman"/>
                <w:lang w:eastAsia="ru-RU"/>
              </w:rPr>
              <w:t xml:space="preserve"> Срок гарантии до 9 месяцев.</w:t>
            </w:r>
          </w:p>
        </w:tc>
        <w:tc>
          <w:tcPr>
            <w:tcW w:w="3543" w:type="dxa"/>
          </w:tcPr>
          <w:p w:rsidR="00827702" w:rsidRPr="00BE0763" w:rsidRDefault="006719C0" w:rsidP="00BE0763">
            <w:pPr>
              <w:spacing w:after="120"/>
              <w:rPr>
                <w:rFonts w:ascii="Times New Roman" w:hAnsi="Times New Roman" w:cs="Times New Roman"/>
              </w:rPr>
            </w:pPr>
            <w:r w:rsidRPr="00815B97">
              <w:rPr>
                <w:rFonts w:ascii="Times New Roman" w:eastAsia="Times New Roman" w:hAnsi="Times New Roman" w:cs="Times New Roman"/>
                <w:lang w:eastAsia="ru-RU"/>
              </w:rPr>
              <w:t>Сумма гарантии и размер вознаграждения по ней определяются в индивидуальном порядке по каждой сделке</w:t>
            </w:r>
            <w:r w:rsidRPr="00815B97">
              <w:rPr>
                <w:rFonts w:ascii="corpid_e1s_scd_light" w:eastAsia="Times New Roman" w:hAnsi="corpid_e1s_scd_light" w:cs="Times New Roman"/>
                <w:color w:val="38434D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4109" w:type="dxa"/>
          </w:tcPr>
          <w:p w:rsidR="00827702" w:rsidRPr="00BE0763" w:rsidRDefault="00827702" w:rsidP="00BE0763">
            <w:pPr>
              <w:spacing w:after="120"/>
              <w:rPr>
                <w:rFonts w:ascii="Times New Roman" w:hAnsi="Times New Roman" w:cs="Times New Roman"/>
              </w:rPr>
            </w:pPr>
            <w:r w:rsidRPr="00BE0763">
              <w:rPr>
                <w:rFonts w:ascii="Times New Roman" w:hAnsi="Times New Roman" w:cs="Times New Roman"/>
              </w:rPr>
              <w:t xml:space="preserve">Документы на предоставление гарантии можно подать в отделении </w:t>
            </w:r>
            <w:proofErr w:type="spellStart"/>
            <w:r w:rsidRPr="00BE0763">
              <w:rPr>
                <w:rFonts w:ascii="Times New Roman" w:hAnsi="Times New Roman" w:cs="Times New Roman"/>
              </w:rPr>
              <w:t>Инвестторгбанка</w:t>
            </w:r>
            <w:proofErr w:type="spellEnd"/>
            <w:r w:rsidRPr="00BE0763">
              <w:rPr>
                <w:rFonts w:ascii="Times New Roman" w:hAnsi="Times New Roman" w:cs="Times New Roman"/>
              </w:rPr>
              <w:t xml:space="preserve">. Предоставляет гарантию </w:t>
            </w:r>
            <w:proofErr w:type="spellStart"/>
            <w:r w:rsidRPr="00BE0763">
              <w:rPr>
                <w:rFonts w:ascii="Times New Roman" w:hAnsi="Times New Roman" w:cs="Times New Roman"/>
              </w:rPr>
              <w:t>ТрансКапиталБанк</w:t>
            </w:r>
            <w:proofErr w:type="spellEnd"/>
            <w:r w:rsidRPr="00BE0763">
              <w:rPr>
                <w:rFonts w:ascii="Times New Roman" w:hAnsi="Times New Roman" w:cs="Times New Roman"/>
              </w:rPr>
              <w:t>. За получением гарантии придется ехать в Московский офис.</w:t>
            </w:r>
          </w:p>
        </w:tc>
      </w:tr>
    </w:tbl>
    <w:p w:rsidR="00F85BFC" w:rsidRPr="00BE0763" w:rsidRDefault="00F85BFC" w:rsidP="006719C0"/>
    <w:sectPr w:rsidR="00F85BFC" w:rsidRPr="00BE0763" w:rsidSect="00827702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412" w:rsidRDefault="00616412" w:rsidP="009F3613">
      <w:pPr>
        <w:spacing w:after="0" w:line="240" w:lineRule="auto"/>
      </w:pPr>
      <w:r>
        <w:separator/>
      </w:r>
    </w:p>
  </w:endnote>
  <w:endnote w:type="continuationSeparator" w:id="0">
    <w:p w:rsidR="00616412" w:rsidRDefault="00616412" w:rsidP="009F3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rpid_e1s_scd_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412" w:rsidRDefault="00616412" w:rsidP="009F3613">
      <w:pPr>
        <w:spacing w:after="0" w:line="240" w:lineRule="auto"/>
      </w:pPr>
      <w:r>
        <w:separator/>
      </w:r>
    </w:p>
  </w:footnote>
  <w:footnote w:type="continuationSeparator" w:id="0">
    <w:p w:rsidR="00616412" w:rsidRDefault="00616412" w:rsidP="009F36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613" w:rsidRDefault="009F3613" w:rsidP="009F3613">
    <w:pPr>
      <w:pStyle w:val="2"/>
      <w:jc w:val="center"/>
    </w:pPr>
    <w:r>
      <w:t>Банковские гарантии в Рузском районе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C23DC"/>
    <w:multiLevelType w:val="multilevel"/>
    <w:tmpl w:val="B3F66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9800B4"/>
    <w:multiLevelType w:val="multilevel"/>
    <w:tmpl w:val="6CB4D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810CB5"/>
    <w:multiLevelType w:val="multilevel"/>
    <w:tmpl w:val="700AB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7D6081"/>
    <w:multiLevelType w:val="multilevel"/>
    <w:tmpl w:val="FC108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70006B"/>
    <w:multiLevelType w:val="multilevel"/>
    <w:tmpl w:val="BBE24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832882"/>
    <w:multiLevelType w:val="multilevel"/>
    <w:tmpl w:val="6F220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7702"/>
    <w:rsid w:val="0032394F"/>
    <w:rsid w:val="00616412"/>
    <w:rsid w:val="006719C0"/>
    <w:rsid w:val="007F5A4C"/>
    <w:rsid w:val="00827702"/>
    <w:rsid w:val="009D42B5"/>
    <w:rsid w:val="009F3613"/>
    <w:rsid w:val="00BE0763"/>
    <w:rsid w:val="00CB5C28"/>
    <w:rsid w:val="00F85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BFC"/>
  </w:style>
  <w:style w:type="paragraph" w:styleId="2">
    <w:name w:val="heading 2"/>
    <w:basedOn w:val="a"/>
    <w:next w:val="a"/>
    <w:link w:val="20"/>
    <w:uiPriority w:val="9"/>
    <w:unhideWhenUsed/>
    <w:qFormat/>
    <w:rsid w:val="009F36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77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27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ity">
    <w:name w:val="city"/>
    <w:basedOn w:val="a0"/>
    <w:rsid w:val="00827702"/>
  </w:style>
  <w:style w:type="character" w:customStyle="1" w:styleId="street">
    <w:name w:val="street"/>
    <w:basedOn w:val="a0"/>
    <w:rsid w:val="00827702"/>
  </w:style>
  <w:style w:type="paragraph" w:customStyle="1" w:styleId="phones">
    <w:name w:val="phones"/>
    <w:basedOn w:val="a"/>
    <w:rsid w:val="00827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seudolink">
    <w:name w:val="pseudo_link"/>
    <w:basedOn w:val="a0"/>
    <w:rsid w:val="007F5A4C"/>
  </w:style>
  <w:style w:type="character" w:customStyle="1" w:styleId="apple-converted-space">
    <w:name w:val="apple-converted-space"/>
    <w:basedOn w:val="a0"/>
    <w:rsid w:val="007F5A4C"/>
  </w:style>
  <w:style w:type="character" w:styleId="a5">
    <w:name w:val="Hyperlink"/>
    <w:basedOn w:val="a0"/>
    <w:uiPriority w:val="99"/>
    <w:semiHidden/>
    <w:unhideWhenUsed/>
    <w:rsid w:val="007F5A4C"/>
    <w:rPr>
      <w:color w:val="0000FF"/>
      <w:u w:val="single"/>
    </w:rPr>
  </w:style>
  <w:style w:type="character" w:styleId="a6">
    <w:name w:val="Strong"/>
    <w:basedOn w:val="a0"/>
    <w:uiPriority w:val="22"/>
    <w:qFormat/>
    <w:rsid w:val="007F5A4C"/>
    <w:rPr>
      <w:b/>
      <w:bCs/>
    </w:rPr>
  </w:style>
  <w:style w:type="character" w:styleId="a7">
    <w:name w:val="Emphasis"/>
    <w:basedOn w:val="a0"/>
    <w:uiPriority w:val="20"/>
    <w:qFormat/>
    <w:rsid w:val="007F5A4C"/>
    <w:rPr>
      <w:i/>
      <w:iCs/>
    </w:rPr>
  </w:style>
  <w:style w:type="paragraph" w:styleId="HTML">
    <w:name w:val="HTML Address"/>
    <w:basedOn w:val="a"/>
    <w:link w:val="HTML0"/>
    <w:uiPriority w:val="99"/>
    <w:semiHidden/>
    <w:unhideWhenUsed/>
    <w:rsid w:val="00BE0763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BE076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9F36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F3613"/>
  </w:style>
  <w:style w:type="paragraph" w:styleId="aa">
    <w:name w:val="footer"/>
    <w:basedOn w:val="a"/>
    <w:link w:val="ab"/>
    <w:uiPriority w:val="99"/>
    <w:semiHidden/>
    <w:unhideWhenUsed/>
    <w:rsid w:val="009F36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F3613"/>
  </w:style>
  <w:style w:type="character" w:customStyle="1" w:styleId="20">
    <w:name w:val="Заголовок 2 Знак"/>
    <w:basedOn w:val="a0"/>
    <w:link w:val="2"/>
    <w:uiPriority w:val="9"/>
    <w:rsid w:val="009F36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5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elp@fins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2016-03-31T12:37:00Z</dcterms:created>
  <dcterms:modified xsi:type="dcterms:W3CDTF">2016-03-31T13:40:00Z</dcterms:modified>
</cp:coreProperties>
</file>